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A01DE3" w14:textId="09C198B4" w:rsidR="00CB6E2E" w:rsidRDefault="00646841" w:rsidP="00646841">
      <w:pPr>
        <w:tabs>
          <w:tab w:val="left" w:pos="3870"/>
        </w:tabs>
        <w:spacing w:after="0" w:line="312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  <w:lang w:eastAsia="es-MX"/>
        </w:rPr>
        <w:drawing>
          <wp:anchor distT="0" distB="0" distL="114300" distR="114300" simplePos="0" relativeHeight="251661312" behindDoc="0" locked="0" layoutInCell="1" allowOverlap="1" wp14:anchorId="0D33A709" wp14:editId="61314258">
            <wp:simplePos x="0" y="0"/>
            <wp:positionH relativeFrom="margin">
              <wp:align>center</wp:align>
            </wp:positionH>
            <wp:positionV relativeFrom="paragraph">
              <wp:posOffset>-549275</wp:posOffset>
            </wp:positionV>
            <wp:extent cx="2857500" cy="120015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2021-202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sz w:val="28"/>
          <w:szCs w:val="28"/>
        </w:rPr>
        <w:tab/>
      </w:r>
    </w:p>
    <w:p w14:paraId="58A7796F" w14:textId="77777777" w:rsidR="00CB6E2E" w:rsidRDefault="00CB6E2E" w:rsidP="00CB6E2E">
      <w:pPr>
        <w:spacing w:after="0" w:line="312" w:lineRule="auto"/>
        <w:jc w:val="center"/>
        <w:rPr>
          <w:rFonts w:cstheme="minorHAnsi"/>
          <w:b/>
          <w:sz w:val="28"/>
          <w:szCs w:val="28"/>
        </w:rPr>
      </w:pPr>
    </w:p>
    <w:p w14:paraId="2BEA8DB6" w14:textId="77777777" w:rsidR="00CB6E2E" w:rsidRDefault="00CB6E2E" w:rsidP="00CB6E2E">
      <w:pPr>
        <w:spacing w:after="0" w:line="312" w:lineRule="auto"/>
        <w:jc w:val="center"/>
        <w:rPr>
          <w:rFonts w:cstheme="minorHAnsi"/>
          <w:b/>
          <w:sz w:val="28"/>
          <w:szCs w:val="28"/>
        </w:rPr>
      </w:pPr>
    </w:p>
    <w:p w14:paraId="604B58A8" w14:textId="05E4B5CA" w:rsidR="00CB6E2E" w:rsidRDefault="00646841" w:rsidP="00CB6E2E">
      <w:pPr>
        <w:spacing w:after="0" w:line="312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TESORERÍ</w:t>
      </w:r>
      <w:r w:rsidR="00CB6E2E">
        <w:rPr>
          <w:rFonts w:cstheme="minorHAnsi"/>
          <w:b/>
          <w:sz w:val="28"/>
          <w:szCs w:val="28"/>
        </w:rPr>
        <w:t>A MUNICIPAL</w:t>
      </w:r>
    </w:p>
    <w:p w14:paraId="45950131" w14:textId="77777777" w:rsidR="00CB6E2E" w:rsidRDefault="00CB6E2E" w:rsidP="00CB6E2E">
      <w:pPr>
        <w:spacing w:after="0" w:line="312" w:lineRule="auto"/>
        <w:jc w:val="center"/>
        <w:rPr>
          <w:rFonts w:cstheme="minorHAnsi"/>
          <w:b/>
          <w:sz w:val="28"/>
          <w:szCs w:val="28"/>
        </w:rPr>
      </w:pPr>
    </w:p>
    <w:p w14:paraId="005B9EAE" w14:textId="77777777" w:rsidR="00CB6E2E" w:rsidRPr="00813ECE" w:rsidRDefault="00CB6E2E" w:rsidP="00CB6E2E">
      <w:pPr>
        <w:spacing w:after="0" w:line="312" w:lineRule="auto"/>
        <w:jc w:val="center"/>
        <w:rPr>
          <w:rFonts w:cstheme="minorHAnsi"/>
          <w:b/>
          <w:sz w:val="28"/>
          <w:szCs w:val="28"/>
        </w:rPr>
      </w:pPr>
      <w:r w:rsidRPr="00813ECE">
        <w:rPr>
          <w:rFonts w:cstheme="minorHAnsi"/>
          <w:b/>
          <w:sz w:val="28"/>
          <w:szCs w:val="28"/>
        </w:rPr>
        <w:t>Difusión a la ciudadan</w:t>
      </w:r>
      <w:r w:rsidR="007C1A65">
        <w:rPr>
          <w:rFonts w:cstheme="minorHAnsi"/>
          <w:b/>
          <w:sz w:val="28"/>
          <w:szCs w:val="28"/>
        </w:rPr>
        <w:t>ía de la Ley de Ingresos y del P</w:t>
      </w:r>
      <w:r w:rsidRPr="00813ECE">
        <w:rPr>
          <w:rFonts w:cstheme="minorHAnsi"/>
          <w:b/>
          <w:sz w:val="28"/>
          <w:szCs w:val="28"/>
        </w:rPr>
        <w:t>resupuesto de Egresos</w:t>
      </w:r>
    </w:p>
    <w:p w14:paraId="55E31F93" w14:textId="217E45C7" w:rsidR="00CB6E2E" w:rsidRDefault="00646841" w:rsidP="00CB6E2E">
      <w:pPr>
        <w:spacing w:after="0" w:line="312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Para el E</w:t>
      </w:r>
      <w:r w:rsidR="008B3FCA">
        <w:rPr>
          <w:rFonts w:cstheme="minorHAnsi"/>
          <w:b/>
          <w:sz w:val="28"/>
          <w:szCs w:val="28"/>
        </w:rPr>
        <w:t>jercicio Fiscal 202</w:t>
      </w:r>
      <w:r w:rsidR="00317E53">
        <w:rPr>
          <w:rFonts w:cstheme="minorHAnsi"/>
          <w:b/>
          <w:sz w:val="28"/>
          <w:szCs w:val="28"/>
        </w:rPr>
        <w:t>2</w:t>
      </w:r>
    </w:p>
    <w:p w14:paraId="79487968" w14:textId="77777777" w:rsidR="009F1925" w:rsidRDefault="009F1925" w:rsidP="00CB6E2E">
      <w:pPr>
        <w:spacing w:after="0" w:line="312" w:lineRule="auto"/>
        <w:rPr>
          <w:rFonts w:cstheme="minorHAnsi"/>
          <w:b/>
          <w:color w:val="FF0000"/>
          <w:sz w:val="28"/>
          <w:szCs w:val="28"/>
          <w:u w:val="single"/>
        </w:rPr>
      </w:pPr>
    </w:p>
    <w:p w14:paraId="625E3E94" w14:textId="37A039CD" w:rsidR="00CB6E2E" w:rsidRPr="002B5117" w:rsidRDefault="00646841" w:rsidP="00CB6E2E">
      <w:pPr>
        <w:spacing w:after="0" w:line="312" w:lineRule="auto"/>
        <w:rPr>
          <w:b/>
          <w:sz w:val="24"/>
          <w:u w:val="single"/>
        </w:rPr>
      </w:pPr>
      <w:r>
        <w:rPr>
          <w:b/>
          <w:sz w:val="24"/>
          <w:u w:val="single"/>
        </w:rPr>
        <w:t>QUÉ</w:t>
      </w:r>
      <w:r w:rsidR="00CB6E2E" w:rsidRPr="002B5117">
        <w:rPr>
          <w:b/>
          <w:sz w:val="24"/>
          <w:u w:val="single"/>
        </w:rPr>
        <w:t xml:space="preserve"> ES LA LEY DE INGRESOS Y CU</w:t>
      </w:r>
      <w:r>
        <w:rPr>
          <w:b/>
          <w:sz w:val="24"/>
          <w:u w:val="single"/>
        </w:rPr>
        <w:t>Á</w:t>
      </w:r>
      <w:r w:rsidR="00CB6E2E" w:rsidRPr="002B5117">
        <w:rPr>
          <w:b/>
          <w:sz w:val="24"/>
          <w:u w:val="single"/>
        </w:rPr>
        <w:t>L ES SU IMPORTANCIA</w:t>
      </w:r>
    </w:p>
    <w:p w14:paraId="5493AEB9" w14:textId="77777777" w:rsidR="00CB6E2E" w:rsidRPr="002B5117" w:rsidRDefault="00CB6E2E" w:rsidP="00CB6E2E">
      <w:pPr>
        <w:spacing w:after="0" w:line="312" w:lineRule="auto"/>
        <w:rPr>
          <w:b/>
          <w:sz w:val="24"/>
          <w:u w:val="single"/>
        </w:rPr>
      </w:pPr>
    </w:p>
    <w:p w14:paraId="40A2CBD2" w14:textId="77777777" w:rsidR="00CB6E2E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2B5117">
        <w:rPr>
          <w:rFonts w:ascii="Calibri" w:eastAsia="Times New Roman" w:hAnsi="Calibri" w:cs="Calibri"/>
          <w:color w:val="000000"/>
          <w:sz w:val="24"/>
          <w:lang w:eastAsia="es-MX"/>
        </w:rPr>
        <w:t>Es el instrumento jurídico que da facultades a los Ayuntamientos para cobrar los ingresos a que tiene derecho.</w:t>
      </w:r>
    </w:p>
    <w:p w14:paraId="4071FE3F" w14:textId="77777777" w:rsidR="00CB6E2E" w:rsidRPr="00A923C9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18"/>
          <w:szCs w:val="18"/>
          <w:lang w:eastAsia="es-MX"/>
        </w:rPr>
      </w:pPr>
    </w:p>
    <w:p w14:paraId="7033913F" w14:textId="77777777" w:rsidR="00CB6E2E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2B5117">
        <w:rPr>
          <w:rFonts w:ascii="Calibri" w:eastAsia="Times New Roman" w:hAnsi="Calibri" w:cs="Calibri"/>
          <w:color w:val="000000"/>
          <w:sz w:val="24"/>
          <w:lang w:eastAsia="es-MX"/>
        </w:rPr>
        <w:t>Una vez elaborado el Proyecto de Ley de Ingresos por la Tesorería Municipal, se presenta al Presidente Municipal. Este, a su vez, lo expone ante el Ayuntamiento en Sesión de Cabildo para que se discutan los conceptos de ingresos, así como las cuotas y tarifas determinadas. Ya aprobado por el Ayuntamiento, el Presidente Municipal presenta el Proyecto de Ley al Congreso del Estado, donde se discute, sanciona y aprueba.</w:t>
      </w:r>
      <w:r>
        <w:rPr>
          <w:rFonts w:ascii="Calibri" w:eastAsia="Times New Roman" w:hAnsi="Calibri" w:cs="Calibri"/>
          <w:color w:val="000000"/>
          <w:sz w:val="24"/>
          <w:lang w:eastAsia="es-MX"/>
        </w:rPr>
        <w:t xml:space="preserve"> </w:t>
      </w:r>
      <w:r w:rsidRPr="002B5117">
        <w:rPr>
          <w:rFonts w:ascii="Calibri" w:eastAsia="Times New Roman" w:hAnsi="Calibri" w:cs="Calibri"/>
          <w:color w:val="000000"/>
          <w:sz w:val="24"/>
          <w:lang w:eastAsia="es-MX"/>
        </w:rPr>
        <w:t>Posteriormente, se envía al Ejecutivo Estatal para su publicación en el Periódico Oficial del Estado.</w:t>
      </w:r>
    </w:p>
    <w:p w14:paraId="05582057" w14:textId="77777777" w:rsidR="00CB6E2E" w:rsidRPr="00A923C9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18"/>
          <w:szCs w:val="18"/>
          <w:lang w:eastAsia="es-MX"/>
        </w:rPr>
      </w:pPr>
    </w:p>
    <w:p w14:paraId="20DD663A" w14:textId="77777777" w:rsidR="00CB6E2E" w:rsidRPr="002B5117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2B5117">
        <w:rPr>
          <w:rFonts w:ascii="Calibri" w:eastAsia="Times New Roman" w:hAnsi="Calibri" w:cs="Calibri"/>
          <w:color w:val="000000"/>
          <w:sz w:val="24"/>
          <w:lang w:eastAsia="es-MX"/>
        </w:rPr>
        <w:t>La vigencia de esta ley es de un año a partir de su publicación. Este lapso se inicia el primero de enero y concluye el 31 de diciembre de cada año.</w:t>
      </w:r>
    </w:p>
    <w:p w14:paraId="68A77085" w14:textId="77777777" w:rsidR="00CB6E2E" w:rsidRPr="00A923C9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18"/>
          <w:szCs w:val="18"/>
          <w:lang w:eastAsia="es-MX"/>
        </w:rPr>
      </w:pPr>
    </w:p>
    <w:p w14:paraId="7A949A05" w14:textId="77777777" w:rsidR="00CB6E2E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2B5117">
        <w:rPr>
          <w:rFonts w:ascii="Calibri" w:eastAsia="Times New Roman" w:hAnsi="Calibri" w:cs="Calibri"/>
          <w:color w:val="000000"/>
          <w:sz w:val="24"/>
          <w:lang w:eastAsia="es-MX"/>
        </w:rPr>
        <w:t>La aplicación de la Ley de Ingresos, les compete a las autoridades fiscales municipales.</w:t>
      </w:r>
    </w:p>
    <w:p w14:paraId="31E5ADC0" w14:textId="77777777" w:rsidR="00CB6E2E" w:rsidRPr="00A923C9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18"/>
          <w:szCs w:val="18"/>
          <w:lang w:eastAsia="es-MX"/>
        </w:rPr>
      </w:pPr>
    </w:p>
    <w:p w14:paraId="74AE2FC5" w14:textId="0E5C0CB9" w:rsidR="00CB6E2E" w:rsidRDefault="00646841" w:rsidP="00CB6E2E">
      <w:pPr>
        <w:spacing w:before="100" w:beforeAutospacing="1" w:after="100" w:afterAutospacing="1" w:line="240" w:lineRule="auto"/>
        <w:contextualSpacing/>
        <w:mirrorIndents/>
        <w:rPr>
          <w:b/>
          <w:sz w:val="24"/>
          <w:u w:val="single"/>
        </w:rPr>
      </w:pPr>
      <w:r>
        <w:rPr>
          <w:b/>
          <w:sz w:val="24"/>
          <w:u w:val="single"/>
        </w:rPr>
        <w:t>DE DO</w:t>
      </w:r>
      <w:r w:rsidR="00CB6E2E">
        <w:rPr>
          <w:b/>
          <w:sz w:val="24"/>
          <w:u w:val="single"/>
        </w:rPr>
        <w:t xml:space="preserve">NDE OBTIENEN LOS GOBIERNOS </w:t>
      </w:r>
      <w:r w:rsidR="003D378B">
        <w:rPr>
          <w:b/>
          <w:sz w:val="24"/>
          <w:u w:val="single"/>
        </w:rPr>
        <w:t xml:space="preserve">MUNICIPALES </w:t>
      </w:r>
      <w:r w:rsidR="00CB6E2E">
        <w:rPr>
          <w:b/>
          <w:sz w:val="24"/>
          <w:u w:val="single"/>
        </w:rPr>
        <w:t>SUS INGRESOS</w:t>
      </w:r>
    </w:p>
    <w:p w14:paraId="596B95EC" w14:textId="77777777" w:rsidR="00CB6E2E" w:rsidRPr="002B5117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</w:p>
    <w:p w14:paraId="0F63543B" w14:textId="77777777" w:rsidR="00CB6E2E" w:rsidRDefault="00B50EE1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>
        <w:rPr>
          <w:rFonts w:ascii="Calibri" w:eastAsia="Times New Roman" w:hAnsi="Calibri" w:cs="Calibri"/>
          <w:color w:val="000000"/>
          <w:sz w:val="24"/>
          <w:lang w:eastAsia="es-MX"/>
        </w:rPr>
        <w:t xml:space="preserve">El Municipio de Chihuahua </w:t>
      </w:r>
      <w:r w:rsidR="00CB6E2E">
        <w:rPr>
          <w:rFonts w:ascii="Calibri" w:eastAsia="Times New Roman" w:hAnsi="Calibri" w:cs="Calibri"/>
          <w:color w:val="000000"/>
          <w:sz w:val="24"/>
          <w:lang w:eastAsia="es-MX"/>
        </w:rPr>
        <w:t>obtiene</w:t>
      </w:r>
      <w:r>
        <w:rPr>
          <w:rFonts w:ascii="Calibri" w:eastAsia="Times New Roman" w:hAnsi="Calibri" w:cs="Calibri"/>
          <w:color w:val="000000"/>
          <w:sz w:val="24"/>
          <w:lang w:eastAsia="es-MX"/>
        </w:rPr>
        <w:t xml:space="preserve"> sus recursos</w:t>
      </w:r>
      <w:r w:rsidR="00CB6E2E">
        <w:rPr>
          <w:rFonts w:ascii="Calibri" w:eastAsia="Times New Roman" w:hAnsi="Calibri" w:cs="Calibri"/>
          <w:color w:val="000000"/>
          <w:sz w:val="24"/>
          <w:lang w:eastAsia="es-MX"/>
        </w:rPr>
        <w:t xml:space="preserve"> a través de la Tesorería Municipal, por el cobro de los conceptos establecidos en la Ley de Ingresos</w:t>
      </w:r>
      <w:r>
        <w:rPr>
          <w:rFonts w:ascii="Calibri" w:eastAsia="Times New Roman" w:hAnsi="Calibri" w:cs="Calibri"/>
          <w:color w:val="000000"/>
          <w:sz w:val="24"/>
          <w:lang w:eastAsia="es-MX"/>
        </w:rPr>
        <w:t xml:space="preserve"> vigente</w:t>
      </w:r>
      <w:r w:rsidR="00CB6E2E">
        <w:rPr>
          <w:rFonts w:ascii="Calibri" w:eastAsia="Times New Roman" w:hAnsi="Calibri" w:cs="Calibri"/>
          <w:color w:val="000000"/>
          <w:sz w:val="24"/>
          <w:lang w:eastAsia="es-MX"/>
        </w:rPr>
        <w:t>.</w:t>
      </w:r>
    </w:p>
    <w:p w14:paraId="70A31893" w14:textId="77777777" w:rsidR="00CB6E2E" w:rsidRPr="00A923C9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18"/>
          <w:szCs w:val="18"/>
          <w:lang w:eastAsia="es-MX"/>
        </w:rPr>
      </w:pPr>
    </w:p>
    <w:p w14:paraId="3BF2A1A2" w14:textId="7E2AC7B1" w:rsidR="00CB6E2E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>
        <w:rPr>
          <w:rFonts w:ascii="Calibri" w:eastAsia="Times New Roman" w:hAnsi="Calibri" w:cs="Calibri"/>
          <w:color w:val="000000"/>
          <w:sz w:val="24"/>
          <w:lang w:eastAsia="es-MX"/>
        </w:rPr>
        <w:t xml:space="preserve">Para </w:t>
      </w: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>el Ejercicio Fiscal comprendido del 1º de enero al 31 de diciembre del año 20</w:t>
      </w:r>
      <w:r w:rsidR="008B3FCA">
        <w:rPr>
          <w:rFonts w:ascii="Calibri" w:eastAsia="Times New Roman" w:hAnsi="Calibri" w:cs="Calibri"/>
          <w:color w:val="000000"/>
          <w:sz w:val="24"/>
          <w:lang w:eastAsia="es-MX"/>
        </w:rPr>
        <w:t>2</w:t>
      </w:r>
      <w:r w:rsidR="007C145D">
        <w:rPr>
          <w:rFonts w:ascii="Calibri" w:eastAsia="Times New Roman" w:hAnsi="Calibri" w:cs="Calibri"/>
          <w:color w:val="000000"/>
          <w:sz w:val="24"/>
          <w:lang w:eastAsia="es-MX"/>
        </w:rPr>
        <w:t>2</w:t>
      </w: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, la Hacienda Pública Municipal percibirá los ingresos provenientes de los siguientes conceptos: </w:t>
      </w:r>
    </w:p>
    <w:p w14:paraId="662FA2C9" w14:textId="77777777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</w:p>
    <w:p w14:paraId="4C84D82E" w14:textId="77777777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1.- Ingresos de Libre Disposición </w:t>
      </w:r>
    </w:p>
    <w:p w14:paraId="1F662A6A" w14:textId="77777777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a) Impuestos </w:t>
      </w:r>
    </w:p>
    <w:p w14:paraId="0111490A" w14:textId="77777777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b) Contribuciones de mejoras </w:t>
      </w:r>
    </w:p>
    <w:p w14:paraId="0F2BAAB3" w14:textId="77777777" w:rsidR="00CB6E2E" w:rsidRPr="00E17F29" w:rsidRDefault="00CB6E2E" w:rsidP="00CB6E2E">
      <w:pPr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>c) Derechos</w:t>
      </w:r>
    </w:p>
    <w:p w14:paraId="194052FF" w14:textId="77777777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d) Productos </w:t>
      </w:r>
    </w:p>
    <w:p w14:paraId="53BCC7EE" w14:textId="77777777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e) Aprovechamientos </w:t>
      </w:r>
    </w:p>
    <w:p w14:paraId="485AC8C3" w14:textId="34DA9E29" w:rsidR="00CB6E2E" w:rsidRPr="00E17F29" w:rsidRDefault="003D378B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>
        <w:rPr>
          <w:rFonts w:ascii="Calibri" w:eastAsia="Times New Roman" w:hAnsi="Calibri" w:cs="Calibri"/>
          <w:color w:val="000000"/>
          <w:sz w:val="24"/>
          <w:lang w:eastAsia="es-MX"/>
        </w:rPr>
        <w:t>f</w:t>
      </w:r>
      <w:r w:rsidR="00CB6E2E"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) Participaciones </w:t>
      </w:r>
    </w:p>
    <w:p w14:paraId="5DD4B5BB" w14:textId="07E4B671" w:rsidR="00CB6E2E" w:rsidRPr="00E17F29" w:rsidRDefault="003D378B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>
        <w:rPr>
          <w:rFonts w:ascii="Calibri" w:eastAsia="Times New Roman" w:hAnsi="Calibri" w:cs="Calibri"/>
          <w:color w:val="000000"/>
          <w:sz w:val="24"/>
          <w:lang w:eastAsia="es-MX"/>
        </w:rPr>
        <w:t>g</w:t>
      </w:r>
      <w:r w:rsidR="00CB6E2E"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) Incentivos Derivados de la Colaboración Fiscal </w:t>
      </w:r>
    </w:p>
    <w:p w14:paraId="4F5848B5" w14:textId="1B7C9CA5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lastRenderedPageBreak/>
        <w:t xml:space="preserve">2.- Transferencias Etiquetadas </w:t>
      </w:r>
    </w:p>
    <w:p w14:paraId="08EA239F" w14:textId="7DA0F2A5" w:rsidR="00CB6E2E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a) Aportaciones </w:t>
      </w:r>
      <w:r w:rsidR="003D378B">
        <w:rPr>
          <w:rFonts w:ascii="Calibri" w:eastAsia="Times New Roman" w:hAnsi="Calibri" w:cs="Calibri"/>
          <w:color w:val="000000"/>
          <w:sz w:val="24"/>
          <w:lang w:eastAsia="es-MX"/>
        </w:rPr>
        <w:t>Estatales</w:t>
      </w:r>
    </w:p>
    <w:p w14:paraId="1692179F" w14:textId="22899383" w:rsidR="003D378B" w:rsidRPr="00E17F29" w:rsidRDefault="003D378B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>
        <w:rPr>
          <w:rFonts w:ascii="Calibri" w:eastAsia="Times New Roman" w:hAnsi="Calibri" w:cs="Calibri"/>
          <w:color w:val="000000"/>
          <w:sz w:val="24"/>
          <w:lang w:eastAsia="es-MX"/>
        </w:rPr>
        <w:t>b) Aportaciones Federales</w:t>
      </w:r>
    </w:p>
    <w:p w14:paraId="19653267" w14:textId="77777777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b) Convenios </w:t>
      </w:r>
    </w:p>
    <w:p w14:paraId="5A4B5044" w14:textId="77777777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c) Fondos distintos de aportaciones </w:t>
      </w:r>
    </w:p>
    <w:p w14:paraId="1653190C" w14:textId="77777777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d) Otras transferencias federales etiquetadas </w:t>
      </w:r>
    </w:p>
    <w:p w14:paraId="0CF49AC2" w14:textId="77777777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3.- Ingresos derivados de financiamiento </w:t>
      </w:r>
    </w:p>
    <w:p w14:paraId="55241442" w14:textId="3F99375F" w:rsidR="00CB6E2E" w:rsidRPr="00AE3A82" w:rsidRDefault="00CB6E2E" w:rsidP="00AE3A82">
      <w:pPr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>a) Ingresos derivados de financiamiento (Empréstitos)</w:t>
      </w:r>
    </w:p>
    <w:p w14:paraId="642A13CC" w14:textId="77777777" w:rsidR="00CB6E2E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</w:p>
    <w:p w14:paraId="3D46618F" w14:textId="77777777" w:rsidR="008B3FCA" w:rsidRDefault="008B3FCA" w:rsidP="008B3FCA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  <w:r w:rsidRPr="00F32E6B">
        <w:rPr>
          <w:b/>
          <w:sz w:val="24"/>
          <w:u w:val="single"/>
        </w:rPr>
        <w:t>M</w:t>
      </w:r>
      <w:r>
        <w:rPr>
          <w:b/>
          <w:sz w:val="24"/>
          <w:u w:val="single"/>
        </w:rPr>
        <w:t>ONTO ESTIMADO DEL INGRESO</w:t>
      </w:r>
      <w:r w:rsidRPr="00F32E6B">
        <w:rPr>
          <w:b/>
          <w:sz w:val="24"/>
          <w:u w:val="single"/>
        </w:rPr>
        <w:t>:</w:t>
      </w:r>
    </w:p>
    <w:p w14:paraId="5C2E7025" w14:textId="73691E33" w:rsidR="003D378B" w:rsidRDefault="003D378B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color w:val="FF0000"/>
          <w:sz w:val="28"/>
          <w:szCs w:val="28"/>
          <w:u w:val="single"/>
        </w:rPr>
      </w:pPr>
    </w:p>
    <w:tbl>
      <w:tblPr>
        <w:tblW w:w="8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"/>
        <w:gridCol w:w="5305"/>
        <w:gridCol w:w="3520"/>
      </w:tblGrid>
      <w:tr w:rsidR="005D1DBF" w:rsidRPr="005D1DBF" w14:paraId="74FA10BB" w14:textId="77777777" w:rsidTr="005D1DBF">
        <w:trPr>
          <w:trHeight w:val="315"/>
        </w:trPr>
        <w:tc>
          <w:tcPr>
            <w:tcW w:w="5400" w:type="dxa"/>
            <w:gridSpan w:val="2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000000" w:fill="BDD6EE"/>
            <w:vAlign w:val="center"/>
            <w:hideMark/>
          </w:tcPr>
          <w:p w14:paraId="691348E5" w14:textId="77777777" w:rsidR="005D1DBF" w:rsidRPr="005D1DBF" w:rsidRDefault="005D1DBF" w:rsidP="005D1DB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Municipio de Chihuahua</w:t>
            </w:r>
          </w:p>
        </w:tc>
        <w:tc>
          <w:tcPr>
            <w:tcW w:w="3520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BDD6EE"/>
            <w:vAlign w:val="center"/>
            <w:hideMark/>
          </w:tcPr>
          <w:p w14:paraId="23E07520" w14:textId="77777777" w:rsidR="005D1DBF" w:rsidRPr="005D1DBF" w:rsidRDefault="005D1DBF" w:rsidP="005D1DB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Ingreso Estimado</w:t>
            </w:r>
          </w:p>
        </w:tc>
      </w:tr>
      <w:tr w:rsidR="005D1DBF" w:rsidRPr="005D1DBF" w14:paraId="18BF1920" w14:textId="77777777" w:rsidTr="005D1DBF">
        <w:trPr>
          <w:trHeight w:val="330"/>
        </w:trPr>
        <w:tc>
          <w:tcPr>
            <w:tcW w:w="5400" w:type="dxa"/>
            <w:gridSpan w:val="2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BDD6EE"/>
            <w:vAlign w:val="center"/>
            <w:hideMark/>
          </w:tcPr>
          <w:p w14:paraId="3860DA68" w14:textId="164A939C" w:rsidR="005D1DBF" w:rsidRPr="005D1DBF" w:rsidRDefault="005D1DBF" w:rsidP="005D1DB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Ley de Ingresos para el Ejercicio Fiscal 2022</w:t>
            </w:r>
          </w:p>
        </w:tc>
        <w:tc>
          <w:tcPr>
            <w:tcW w:w="3520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76A7A703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5D1DBF" w:rsidRPr="005D1DBF" w14:paraId="165FA102" w14:textId="77777777" w:rsidTr="005D1DBF">
        <w:trPr>
          <w:trHeight w:val="315"/>
        </w:trPr>
        <w:tc>
          <w:tcPr>
            <w:tcW w:w="540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76339DFD" w14:textId="77777777" w:rsidR="005D1DBF" w:rsidRPr="005D1DBF" w:rsidRDefault="005D1DBF" w:rsidP="005D1DBF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8"/>
                <w:szCs w:val="18"/>
                <w:lang w:eastAsia="es-MX"/>
              </w:rPr>
              <w:t>TOTAL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3540EA0C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8"/>
                <w:szCs w:val="18"/>
                <w:lang w:eastAsia="es-MX"/>
              </w:rPr>
              <w:t>4,480,227,197.74</w:t>
            </w:r>
          </w:p>
        </w:tc>
      </w:tr>
      <w:tr w:rsidR="005D1DBF" w:rsidRPr="005D1DBF" w14:paraId="4ADE4935" w14:textId="77777777" w:rsidTr="005D1DBF">
        <w:trPr>
          <w:trHeight w:val="315"/>
        </w:trPr>
        <w:tc>
          <w:tcPr>
            <w:tcW w:w="540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6DB08A9D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IMPUESTOS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28C28E6A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1,168,535,785.52</w:t>
            </w:r>
          </w:p>
        </w:tc>
      </w:tr>
      <w:tr w:rsidR="005D1DBF" w:rsidRPr="005D1DBF" w14:paraId="59F0B557" w14:textId="77777777" w:rsidTr="005D1DBF">
        <w:trPr>
          <w:trHeight w:val="315"/>
        </w:trPr>
        <w:tc>
          <w:tcPr>
            <w:tcW w:w="9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4CAB41C8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61077317" w14:textId="77777777" w:rsidR="005D1DBF" w:rsidRPr="005D1DBF" w:rsidRDefault="005D1DBF" w:rsidP="005D1DBF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Impuestos sobre el Patrimonio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75D72699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1,136,598,529.52</w:t>
            </w:r>
          </w:p>
        </w:tc>
      </w:tr>
      <w:tr w:rsidR="005D1DBF" w:rsidRPr="005D1DBF" w14:paraId="684F8A44" w14:textId="77777777" w:rsidTr="005D1DBF">
        <w:trPr>
          <w:trHeight w:val="315"/>
        </w:trPr>
        <w:tc>
          <w:tcPr>
            <w:tcW w:w="9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0269AAE4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2ACDAFF7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Accesorios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2FE466FB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30,901,294.00</w:t>
            </w:r>
          </w:p>
        </w:tc>
      </w:tr>
      <w:tr w:rsidR="005D1DBF" w:rsidRPr="005D1DBF" w14:paraId="4B803693" w14:textId="77777777" w:rsidTr="005D1DBF">
        <w:trPr>
          <w:trHeight w:val="315"/>
        </w:trPr>
        <w:tc>
          <w:tcPr>
            <w:tcW w:w="9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4E783FCC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763460EE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Otros Impuestos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527772E9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1,035,962.00</w:t>
            </w:r>
          </w:p>
        </w:tc>
      </w:tr>
      <w:tr w:rsidR="005D1DBF" w:rsidRPr="005D1DBF" w14:paraId="7864D9EB" w14:textId="77777777" w:rsidTr="005D1DBF">
        <w:trPr>
          <w:trHeight w:val="315"/>
        </w:trPr>
        <w:tc>
          <w:tcPr>
            <w:tcW w:w="540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10BA8EC1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CONTRIBUCIONES DE MEJORAS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6003446C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60,627,909.01</w:t>
            </w:r>
          </w:p>
        </w:tc>
      </w:tr>
      <w:tr w:rsidR="005D1DBF" w:rsidRPr="005D1DBF" w14:paraId="4CAF9F2A" w14:textId="77777777" w:rsidTr="005D1DBF">
        <w:trPr>
          <w:trHeight w:val="315"/>
        </w:trPr>
        <w:tc>
          <w:tcPr>
            <w:tcW w:w="9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500901C8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049647C7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Contribuciones de Mejoras (Especiales)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144C42E9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52,120,332.00</w:t>
            </w:r>
          </w:p>
        </w:tc>
      </w:tr>
      <w:tr w:rsidR="005D1DBF" w:rsidRPr="005D1DBF" w14:paraId="1005DF45" w14:textId="77777777" w:rsidTr="005D1DBF">
        <w:trPr>
          <w:trHeight w:val="315"/>
        </w:trPr>
        <w:tc>
          <w:tcPr>
            <w:tcW w:w="540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0879E2C8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DERECHOS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46FDC1F0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313,592,189.07</w:t>
            </w:r>
          </w:p>
        </w:tc>
      </w:tr>
      <w:tr w:rsidR="005D1DBF" w:rsidRPr="005D1DBF" w14:paraId="6A8AB7B8" w14:textId="77777777" w:rsidTr="005D1DBF">
        <w:trPr>
          <w:trHeight w:val="555"/>
        </w:trPr>
        <w:tc>
          <w:tcPr>
            <w:tcW w:w="9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4C530DB1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29411EE9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Derechos por el Uso, Goce, Aprovechamiento o Explotación De Bienes de Dominio Público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424BA1CB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5,167,069.07</w:t>
            </w:r>
          </w:p>
        </w:tc>
      </w:tr>
      <w:tr w:rsidR="005D1DBF" w:rsidRPr="005D1DBF" w14:paraId="5C8D88A7" w14:textId="77777777" w:rsidTr="005D1DBF">
        <w:trPr>
          <w:trHeight w:val="315"/>
        </w:trPr>
        <w:tc>
          <w:tcPr>
            <w:tcW w:w="9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66B6F8EA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14781881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Derechos por Prestación de Servicios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5E50CB21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308,425,120.00</w:t>
            </w:r>
          </w:p>
        </w:tc>
      </w:tr>
      <w:tr w:rsidR="005D1DBF" w:rsidRPr="005D1DBF" w14:paraId="367D7BDD" w14:textId="77777777" w:rsidTr="005D1DBF">
        <w:trPr>
          <w:trHeight w:val="315"/>
        </w:trPr>
        <w:tc>
          <w:tcPr>
            <w:tcW w:w="540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3CC05C70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PRODUCTOS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3AA71280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14,672,515.60</w:t>
            </w:r>
          </w:p>
        </w:tc>
      </w:tr>
      <w:tr w:rsidR="005D1DBF" w:rsidRPr="005D1DBF" w14:paraId="7C9D6606" w14:textId="77777777" w:rsidTr="005D1DBF">
        <w:trPr>
          <w:trHeight w:val="315"/>
        </w:trPr>
        <w:tc>
          <w:tcPr>
            <w:tcW w:w="9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07058C14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7ADB96FB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Productos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553C1278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14,672,515.60</w:t>
            </w:r>
          </w:p>
        </w:tc>
      </w:tr>
      <w:tr w:rsidR="005D1DBF" w:rsidRPr="005D1DBF" w14:paraId="368D225B" w14:textId="77777777" w:rsidTr="005D1DBF">
        <w:trPr>
          <w:trHeight w:val="315"/>
        </w:trPr>
        <w:tc>
          <w:tcPr>
            <w:tcW w:w="540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3D5FEB9E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APROVECHAMIENTOS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23DED48E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6,019,297.80</w:t>
            </w:r>
          </w:p>
        </w:tc>
      </w:tr>
      <w:tr w:rsidR="005D1DBF" w:rsidRPr="005D1DBF" w14:paraId="7FFC398E" w14:textId="77777777" w:rsidTr="005D1DBF">
        <w:trPr>
          <w:trHeight w:val="315"/>
        </w:trPr>
        <w:tc>
          <w:tcPr>
            <w:tcW w:w="9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5F6BBD92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435472F0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Aprovechamientos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19CA466B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6,019,297.80</w:t>
            </w:r>
          </w:p>
        </w:tc>
      </w:tr>
      <w:tr w:rsidR="005D1DBF" w:rsidRPr="005D1DBF" w14:paraId="08111060" w14:textId="77777777" w:rsidTr="005D1DBF">
        <w:trPr>
          <w:trHeight w:val="315"/>
        </w:trPr>
        <w:tc>
          <w:tcPr>
            <w:tcW w:w="540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0A38EFC1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PARTICIPACIONES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455279A2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1,500,324,350.31</w:t>
            </w:r>
          </w:p>
        </w:tc>
      </w:tr>
      <w:tr w:rsidR="005D1DBF" w:rsidRPr="005D1DBF" w14:paraId="66058000" w14:textId="77777777" w:rsidTr="005D1DBF">
        <w:trPr>
          <w:trHeight w:val="315"/>
        </w:trPr>
        <w:tc>
          <w:tcPr>
            <w:tcW w:w="9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11ADE228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56C9E39C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Participaciones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1A2DB1AA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1,480,024,470.81</w:t>
            </w:r>
          </w:p>
        </w:tc>
      </w:tr>
      <w:tr w:rsidR="005D1DBF" w:rsidRPr="005D1DBF" w14:paraId="22E1C4D7" w14:textId="77777777" w:rsidTr="005D1DBF">
        <w:trPr>
          <w:trHeight w:val="315"/>
        </w:trPr>
        <w:tc>
          <w:tcPr>
            <w:tcW w:w="9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7C0C7782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0551AB91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Incentivos derivados de la Colaboración Fiscal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292F9E89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20,299,879.50</w:t>
            </w:r>
          </w:p>
        </w:tc>
      </w:tr>
      <w:tr w:rsidR="005D1DBF" w:rsidRPr="005D1DBF" w14:paraId="44146A25" w14:textId="77777777" w:rsidTr="005D1DBF">
        <w:trPr>
          <w:trHeight w:val="315"/>
        </w:trPr>
        <w:tc>
          <w:tcPr>
            <w:tcW w:w="540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4A492221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APORTACIONES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72AF2467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966,455,150.43</w:t>
            </w:r>
          </w:p>
        </w:tc>
      </w:tr>
      <w:tr w:rsidR="005D1DBF" w:rsidRPr="005D1DBF" w14:paraId="57170340" w14:textId="77777777" w:rsidTr="005D1DBF">
        <w:trPr>
          <w:trHeight w:val="315"/>
        </w:trPr>
        <w:tc>
          <w:tcPr>
            <w:tcW w:w="9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5E38E87A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483B84C2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Aportaciones Estatales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2E60EAA8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170,331,422.46</w:t>
            </w:r>
          </w:p>
        </w:tc>
      </w:tr>
      <w:tr w:rsidR="005D1DBF" w:rsidRPr="005D1DBF" w14:paraId="00F52D16" w14:textId="77777777" w:rsidTr="005D1DBF">
        <w:trPr>
          <w:trHeight w:val="315"/>
        </w:trPr>
        <w:tc>
          <w:tcPr>
            <w:tcW w:w="9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28E48E62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6337212A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Aportaciones Federales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550020BF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796,123,727.97</w:t>
            </w:r>
          </w:p>
        </w:tc>
      </w:tr>
      <w:tr w:rsidR="005D1DBF" w:rsidRPr="005D1DBF" w14:paraId="43791AEE" w14:textId="77777777" w:rsidTr="005D1DBF">
        <w:trPr>
          <w:trHeight w:val="315"/>
        </w:trPr>
        <w:tc>
          <w:tcPr>
            <w:tcW w:w="540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58CF5578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EMPRESTITOS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250ECA71" w14:textId="77777777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450,000,000.00</w:t>
            </w:r>
          </w:p>
        </w:tc>
      </w:tr>
      <w:tr w:rsidR="005D1DBF" w:rsidRPr="005D1DBF" w14:paraId="212EDD52" w14:textId="77777777" w:rsidTr="005D1DBF">
        <w:trPr>
          <w:trHeight w:val="315"/>
        </w:trPr>
        <w:tc>
          <w:tcPr>
            <w:tcW w:w="9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180AFA0D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30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7827732D" w14:textId="77777777" w:rsidR="005D1DBF" w:rsidRPr="005D1DBF" w:rsidRDefault="005D1DBF" w:rsidP="005D1DBF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Ingresos derivados de Financiamiento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1C7A76DE" w14:textId="460D89C2" w:rsidR="005D1DBF" w:rsidRPr="005D1DBF" w:rsidRDefault="005D1DBF" w:rsidP="005D1DBF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</w:pP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45</w:t>
            </w:r>
            <w:r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0</w:t>
            </w:r>
            <w:r w:rsidRPr="005D1DBF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s-MX"/>
              </w:rPr>
              <w:t>,000,000.00</w:t>
            </w:r>
          </w:p>
        </w:tc>
      </w:tr>
    </w:tbl>
    <w:p w14:paraId="22B88A48" w14:textId="77777777" w:rsidR="005D1DBF" w:rsidRPr="00774538" w:rsidRDefault="005D1DBF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color w:val="FF0000"/>
          <w:sz w:val="28"/>
          <w:szCs w:val="28"/>
          <w:u w:val="single"/>
        </w:rPr>
      </w:pPr>
    </w:p>
    <w:p w14:paraId="29FE0412" w14:textId="7BCDC6B0" w:rsidR="003D378B" w:rsidRDefault="003D378B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8"/>
          <w:szCs w:val="28"/>
          <w:u w:val="single"/>
        </w:rPr>
      </w:pPr>
    </w:p>
    <w:p w14:paraId="204C485F" w14:textId="298136DC" w:rsidR="00A96E74" w:rsidRDefault="00A96E74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8"/>
          <w:szCs w:val="28"/>
          <w:u w:val="single"/>
        </w:rPr>
      </w:pPr>
    </w:p>
    <w:p w14:paraId="5D22614C" w14:textId="77777777" w:rsidR="00A96E74" w:rsidRDefault="00A96E74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8"/>
          <w:szCs w:val="28"/>
          <w:u w:val="single"/>
        </w:rPr>
      </w:pPr>
    </w:p>
    <w:p w14:paraId="2A57F699" w14:textId="3DC8EC5A" w:rsidR="001111D6" w:rsidRPr="00E43C9E" w:rsidRDefault="00646841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QUÉ</w:t>
      </w:r>
      <w:r w:rsidR="001111D6" w:rsidRPr="00E43C9E">
        <w:rPr>
          <w:b/>
          <w:sz w:val="28"/>
          <w:szCs w:val="28"/>
          <w:u w:val="single"/>
        </w:rPr>
        <w:t xml:space="preserve"> ES EL PRESUPUESTO DE EGRESOS Y CUÁL ES SU IMPORTANCIA</w:t>
      </w:r>
    </w:p>
    <w:p w14:paraId="0B9C0D26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7CB11BCE" w14:textId="17CBBDCA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7969A6">
        <w:rPr>
          <w:sz w:val="24"/>
        </w:rPr>
        <w:t>Es el documento donde se plasma la distribución estimada del gasto</w:t>
      </w:r>
      <w:r>
        <w:rPr>
          <w:sz w:val="24"/>
        </w:rPr>
        <w:t xml:space="preserve"> anual del Municipio de Chihuahua, </w:t>
      </w:r>
      <w:r w:rsidRPr="007969A6">
        <w:rPr>
          <w:sz w:val="24"/>
        </w:rPr>
        <w:t>Este documento es muy importante, ya que la población nec</w:t>
      </w:r>
      <w:r>
        <w:rPr>
          <w:sz w:val="24"/>
        </w:rPr>
        <w:t xml:space="preserve">esita que el Gobierno Municipal </w:t>
      </w:r>
      <w:r w:rsidRPr="007969A6">
        <w:rPr>
          <w:sz w:val="24"/>
        </w:rPr>
        <w:t>proporcione</w:t>
      </w:r>
      <w:r>
        <w:rPr>
          <w:sz w:val="24"/>
        </w:rPr>
        <w:t xml:space="preserve"> servicios y obras de calidad que ayuden a mejorar las condiciones socioeconómicas de la población, estimulando el crecimiento y bienestar social, eliminando los sectores de pobreza y desigualdad.</w:t>
      </w:r>
    </w:p>
    <w:p w14:paraId="7E3C9D49" w14:textId="766AEE7B" w:rsidR="009607BB" w:rsidRDefault="009607BB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70D3955B" w14:textId="2208181F" w:rsidR="009607BB" w:rsidRDefault="0096199F" w:rsidP="009607BB">
      <w:pPr>
        <w:rPr>
          <w:sz w:val="24"/>
        </w:rPr>
      </w:pPr>
      <w:r>
        <w:rPr>
          <w:sz w:val="24"/>
        </w:rPr>
        <w:t>El presupuesto de egresos, e</w:t>
      </w:r>
      <w:r w:rsidR="009607BB">
        <w:rPr>
          <w:sz w:val="24"/>
        </w:rPr>
        <w:t xml:space="preserve">s </w:t>
      </w:r>
      <w:r w:rsidR="009F1925">
        <w:rPr>
          <w:sz w:val="24"/>
        </w:rPr>
        <w:t>u</w:t>
      </w:r>
      <w:r w:rsidR="009607BB" w:rsidRPr="009607BB">
        <w:rPr>
          <w:sz w:val="24"/>
        </w:rPr>
        <w:t>no de los instrumentos con los que cuenta la administración pública para generar mejores condiciones de crecimiento económico y bienestar en un territorio</w:t>
      </w:r>
      <w:r w:rsidR="009607BB">
        <w:rPr>
          <w:sz w:val="24"/>
        </w:rPr>
        <w:t>.</w:t>
      </w:r>
    </w:p>
    <w:p w14:paraId="3184A619" w14:textId="77777777" w:rsidR="001111D6" w:rsidRPr="00F32E6B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48E4D517" w14:textId="77777777" w:rsidR="001111D6" w:rsidRPr="00F32E6B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B0DD1C" wp14:editId="6C1F3A09">
                <wp:simplePos x="0" y="0"/>
                <wp:positionH relativeFrom="margin">
                  <wp:posOffset>46991</wp:posOffset>
                </wp:positionH>
                <wp:positionV relativeFrom="paragraph">
                  <wp:posOffset>14605</wp:posOffset>
                </wp:positionV>
                <wp:extent cx="5505450" cy="361950"/>
                <wp:effectExtent l="0" t="0" r="0" b="0"/>
                <wp:wrapNone/>
                <wp:docPr id="25" name="24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5450" cy="361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D28FAAC" w14:textId="77777777" w:rsidR="001111D6" w:rsidRPr="00E43C9E" w:rsidRDefault="001111D6" w:rsidP="001111D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</w:rPr>
                            </w:pPr>
                            <w:r w:rsidRPr="00E43C9E">
                              <w:rPr>
                                <w:rFonts w:asciiTheme="minorHAnsi" w:eastAsia="+mn-ea" w:hAnsiTheme="minorHAnsi" w:cstheme="minorHAnsi"/>
                                <w:b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¿CUÁLES SON LAS PRIORIDADES DE GASTO?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0B0DD1C" id="_x0000_t202" coordsize="21600,21600" o:spt="202" path="m,l,21600r21600,l21600,xe">
                <v:stroke joinstyle="miter"/>
                <v:path gradientshapeok="t" o:connecttype="rect"/>
              </v:shapetype>
              <v:shape id="24 CuadroTexto" o:spid="_x0000_s1026" type="#_x0000_t202" style="position:absolute;left:0;text-align:left;margin-left:3.7pt;margin-top:1.15pt;width:433.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" filled="f" stroked="f">
                <v:textbox>
                  <w:txbxContent>
                    <w:p w14:paraId="6D28FAAC" w14:textId="77777777" w:rsidR="001111D6" w:rsidRPr="00E43C9E" w:rsidRDefault="001111D6" w:rsidP="001111D6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</w:rPr>
                      </w:pPr>
                      <w:r w:rsidRPr="00E43C9E">
                        <w:rPr>
                          <w:rFonts w:asciiTheme="minorHAnsi" w:eastAsia="+mn-ea" w:hAnsiTheme="minorHAnsi" w:cstheme="minorHAnsi"/>
                          <w:b/>
                          <w:color w:val="000000"/>
                          <w:kern w:val="24"/>
                          <w:sz w:val="28"/>
                          <w:szCs w:val="28"/>
                        </w:rPr>
                        <w:t>¿CUÁLES SON LAS PRIORIDADES DE GASTO?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CF9C30" w14:textId="4EE1DD8C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381EF50A" w14:textId="2D04AFBE" w:rsidR="009607BB" w:rsidRDefault="001D0C30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  <w:r>
        <w:rPr>
          <w:b/>
          <w:noProof/>
          <w:sz w:val="24"/>
          <w:highlight w:val="yellow"/>
          <w:u w:val="single"/>
          <w:lang w:eastAsia="es-MX"/>
        </w:rPr>
        <w:drawing>
          <wp:inline distT="0" distB="0" distL="0" distR="0" wp14:anchorId="42E8C4A4" wp14:editId="6AA83862">
            <wp:extent cx="5394960" cy="3213684"/>
            <wp:effectExtent l="0" t="0" r="0" b="635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6357" cy="32204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6AEAAB" w14:textId="7F653453" w:rsidR="001D0C30" w:rsidRDefault="001D0C30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7E3E3ED8" w14:textId="77777777" w:rsidR="001D0C30" w:rsidRDefault="001D0C30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5DB7F490" w14:textId="628F4268" w:rsidR="001D0C30" w:rsidRDefault="001D0C30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1D0C30">
        <w:rPr>
          <w:sz w:val="24"/>
        </w:rPr>
        <w:t>Del total del Presupuesto de egresos para el ejercicio 2022, el 37 % se destina a actividades básicas para la población como la dotación de servicios públicos, 18 % se destina a proyectos de inversión, 14% a subsidios, la promoción y fomento económico de la ciudad y el restante 31% es utilizado para gasto corriente de la administración, contingencia Covid19, obligaciones y pago de deuda.</w:t>
      </w:r>
    </w:p>
    <w:p w14:paraId="56473EBA" w14:textId="77777777" w:rsidR="0096199F" w:rsidRPr="0096199F" w:rsidRDefault="0096199F" w:rsidP="0096199F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2420B164" w14:textId="063E458F" w:rsidR="0096199F" w:rsidRDefault="0096199F" w:rsidP="0096199F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96199F">
        <w:rPr>
          <w:sz w:val="24"/>
        </w:rPr>
        <w:t>Contar con recursos y la eficiente asignación de los mismos, permitirá a la Ciudad ofrecer mejores condiciones de vida a los habitantes, así como contar con infraestructura atractiva para la llegada de inversiones y empresas que detonen la economía local.</w:t>
      </w:r>
    </w:p>
    <w:p w14:paraId="4642E23D" w14:textId="0AFB967A" w:rsidR="009607BB" w:rsidRDefault="009607BB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70C86F14" w14:textId="545A4B46" w:rsidR="00A96E74" w:rsidRDefault="00A96E74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2706A3C2" w14:textId="77777777" w:rsidR="00A96E74" w:rsidRDefault="00A96E74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6069C659" w14:textId="2A93F9F5" w:rsidR="0096199F" w:rsidRPr="00D317A4" w:rsidRDefault="0096199F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b/>
          <w:bCs/>
          <w:sz w:val="24"/>
          <w:u w:val="single"/>
        </w:rPr>
      </w:pPr>
      <w:r w:rsidRPr="00D317A4">
        <w:rPr>
          <w:b/>
          <w:bCs/>
          <w:sz w:val="24"/>
          <w:u w:val="single"/>
        </w:rPr>
        <w:lastRenderedPageBreak/>
        <w:t>PRINCIPALES PROYECTOS:</w:t>
      </w:r>
    </w:p>
    <w:p w14:paraId="0447B5F1" w14:textId="77777777" w:rsidR="00646841" w:rsidRDefault="00646841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</w:p>
    <w:p w14:paraId="04369980" w14:textId="4E1B9F70" w:rsidR="00F61539" w:rsidRPr="00646841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  <w:r w:rsidRPr="009D5FE5">
        <w:rPr>
          <w:b/>
          <w:sz w:val="24"/>
          <w:u w:val="single"/>
        </w:rPr>
        <w:t>Obra Pública</w:t>
      </w:r>
    </w:p>
    <w:p w14:paraId="3DAB8450" w14:textId="77777777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>•    El programa de recarpeteo de calles y avenidas</w:t>
      </w:r>
    </w:p>
    <w:p w14:paraId="77FFCF78" w14:textId="77777777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>•    La pavimentación progresiva en zonas de atención prioritaria en colonias</w:t>
      </w:r>
    </w:p>
    <w:p w14:paraId="1297A2A7" w14:textId="77777777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>•    Nivelación de pozos de visita</w:t>
      </w:r>
    </w:p>
    <w:p w14:paraId="7DC5A1AF" w14:textId="6AC7F8A1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 xml:space="preserve">•    Solución peatonal </w:t>
      </w:r>
    </w:p>
    <w:p w14:paraId="3ABB083A" w14:textId="0365DF10" w:rsidR="007223CE" w:rsidRPr="00F61539" w:rsidRDefault="00F61539" w:rsidP="007223CE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bookmarkStart w:id="0" w:name="_Hlk63860927"/>
      <w:r w:rsidRPr="00F61539">
        <w:rPr>
          <w:sz w:val="24"/>
        </w:rPr>
        <w:t xml:space="preserve">•    </w:t>
      </w:r>
      <w:r w:rsidR="007223CE">
        <w:rPr>
          <w:sz w:val="24"/>
        </w:rPr>
        <w:t xml:space="preserve">Soluciones viales </w:t>
      </w:r>
      <w:bookmarkEnd w:id="0"/>
      <w:r w:rsidR="0096199F">
        <w:rPr>
          <w:sz w:val="24"/>
        </w:rPr>
        <w:t>para a</w:t>
      </w:r>
      <w:r w:rsidR="007223CE" w:rsidRPr="007223CE">
        <w:rPr>
          <w:sz w:val="24"/>
        </w:rPr>
        <w:t>tender la necesidad de eficiencia de circulación de vehículos en la zona de intervención</w:t>
      </w:r>
      <w:r w:rsidR="0096199F">
        <w:rPr>
          <w:sz w:val="24"/>
        </w:rPr>
        <w:t xml:space="preserve"> (Eve. Fuentes Mares y Ave. Nueva España)</w:t>
      </w:r>
    </w:p>
    <w:p w14:paraId="113F2999" w14:textId="77777777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>•    Programa de imagen urbana en camellone</w:t>
      </w:r>
      <w:r w:rsidR="005354F9">
        <w:rPr>
          <w:sz w:val="24"/>
        </w:rPr>
        <w:t xml:space="preserve">s </w:t>
      </w:r>
    </w:p>
    <w:p w14:paraId="05A2C987" w14:textId="77777777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>•    Proyecto para tomas de agua potable</w:t>
      </w:r>
    </w:p>
    <w:p w14:paraId="5119F564" w14:textId="713496F3" w:rsidR="00F61539" w:rsidRPr="00F61539" w:rsidRDefault="005354F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>
        <w:rPr>
          <w:sz w:val="24"/>
        </w:rPr>
        <w:t xml:space="preserve">•    Construcción de </w:t>
      </w:r>
      <w:r w:rsidR="0096199F">
        <w:rPr>
          <w:sz w:val="24"/>
        </w:rPr>
        <w:t>Polideportivo</w:t>
      </w:r>
    </w:p>
    <w:p w14:paraId="6BE7E3C1" w14:textId="5588946B" w:rsidR="009D5FE5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>•</w:t>
      </w:r>
      <w:r w:rsidRPr="00F61539">
        <w:rPr>
          <w:sz w:val="24"/>
        </w:rPr>
        <w:tab/>
      </w:r>
      <w:r w:rsidR="009607BB" w:rsidRPr="00F61539">
        <w:rPr>
          <w:sz w:val="24"/>
        </w:rPr>
        <w:t xml:space="preserve">Realización de obras de introducción de </w:t>
      </w:r>
      <w:r w:rsidR="00661FBB" w:rsidRPr="00F61539">
        <w:rPr>
          <w:sz w:val="24"/>
        </w:rPr>
        <w:t>red de agua potable, tomas</w:t>
      </w:r>
      <w:r w:rsidRPr="00F61539">
        <w:rPr>
          <w:sz w:val="24"/>
        </w:rPr>
        <w:t xml:space="preserve"> domiciliarias, descargas en diversas colonias del Municipio</w:t>
      </w:r>
      <w:r w:rsidR="0096199F">
        <w:rPr>
          <w:sz w:val="24"/>
        </w:rPr>
        <w:t xml:space="preserve"> de chihuahua</w:t>
      </w:r>
    </w:p>
    <w:p w14:paraId="7701BA6A" w14:textId="5AD50366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>•    Construcción, rehabilitación y/o equipamiento de Centros Comunitarios y/o</w:t>
      </w:r>
      <w:r w:rsidR="0096199F">
        <w:rPr>
          <w:sz w:val="24"/>
        </w:rPr>
        <w:t xml:space="preserve"> </w:t>
      </w:r>
      <w:r w:rsidRPr="00F61539">
        <w:rPr>
          <w:sz w:val="24"/>
        </w:rPr>
        <w:t>Salones de usos múltiples de</w:t>
      </w:r>
      <w:r w:rsidR="009D5FE5">
        <w:rPr>
          <w:sz w:val="24"/>
        </w:rPr>
        <w:t>ntro del Municipio de Chihuahua</w:t>
      </w:r>
    </w:p>
    <w:p w14:paraId="0E198AD9" w14:textId="77777777" w:rsidR="00D6117A" w:rsidRPr="00F61539" w:rsidRDefault="00D6117A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38F6043E" w14:textId="14C07112" w:rsidR="00F61539" w:rsidRPr="00646841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  <w:r w:rsidRPr="009D5FE5">
        <w:rPr>
          <w:b/>
          <w:sz w:val="24"/>
          <w:u w:val="single"/>
        </w:rPr>
        <w:t>Servicios públicos</w:t>
      </w:r>
    </w:p>
    <w:p w14:paraId="510D97EA" w14:textId="73B2B757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>
        <w:rPr>
          <w:sz w:val="24"/>
        </w:rPr>
        <w:t xml:space="preserve">•    </w:t>
      </w:r>
      <w:r w:rsidR="00661FBB">
        <w:rPr>
          <w:sz w:val="24"/>
        </w:rPr>
        <w:t>Programa de</w:t>
      </w:r>
      <w:r>
        <w:rPr>
          <w:sz w:val="24"/>
        </w:rPr>
        <w:t xml:space="preserve"> </w:t>
      </w:r>
      <w:r w:rsidR="00661FBB">
        <w:rPr>
          <w:sz w:val="24"/>
        </w:rPr>
        <w:t>Rehabilitación de Espacios</w:t>
      </w:r>
      <w:r>
        <w:rPr>
          <w:sz w:val="24"/>
        </w:rPr>
        <w:t xml:space="preserve"> </w:t>
      </w:r>
      <w:r w:rsidRPr="00F61539">
        <w:rPr>
          <w:sz w:val="24"/>
        </w:rPr>
        <w:t>Públicos, áreas deportivas y/o Parques dentro del Municipio de Chihuahua</w:t>
      </w:r>
    </w:p>
    <w:p w14:paraId="1189BA3C" w14:textId="69902E2A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>•    Rehabilita</w:t>
      </w:r>
      <w:r w:rsidR="009D5FE5">
        <w:rPr>
          <w:sz w:val="24"/>
        </w:rPr>
        <w:t xml:space="preserve">ción </w:t>
      </w:r>
      <w:r w:rsidR="0096199F">
        <w:rPr>
          <w:sz w:val="24"/>
        </w:rPr>
        <w:t xml:space="preserve">y Mantenimiento </w:t>
      </w:r>
      <w:r w:rsidR="00661FBB">
        <w:rPr>
          <w:sz w:val="24"/>
        </w:rPr>
        <w:t>integral de</w:t>
      </w:r>
      <w:r w:rsidR="009D5FE5">
        <w:rPr>
          <w:sz w:val="24"/>
        </w:rPr>
        <w:t xml:space="preserve"> parques </w:t>
      </w:r>
    </w:p>
    <w:p w14:paraId="6756FC33" w14:textId="77777777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>•</w:t>
      </w:r>
      <w:r w:rsidRPr="00F61539">
        <w:rPr>
          <w:sz w:val="24"/>
        </w:rPr>
        <w:tab/>
        <w:t>Proyectos de electrificación en conjunto con CFE y Gobierno del Estado o bien por parte del Municipio de Chihuahua en zona</w:t>
      </w:r>
      <w:r w:rsidR="009D5FE5">
        <w:rPr>
          <w:sz w:val="24"/>
        </w:rPr>
        <w:t>s donde no hay electrificación.</w:t>
      </w:r>
    </w:p>
    <w:p w14:paraId="0F161190" w14:textId="77777777" w:rsidR="009D5FE5" w:rsidRDefault="009D5FE5" w:rsidP="009D5FE5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>
        <w:rPr>
          <w:sz w:val="24"/>
        </w:rPr>
        <w:t>E</w:t>
      </w:r>
      <w:r w:rsidR="00F61539" w:rsidRPr="009D5FE5">
        <w:rPr>
          <w:sz w:val="24"/>
        </w:rPr>
        <w:t>l mejoramiento de la infraestructura e instalaciones de nuestr</w:t>
      </w:r>
      <w:r>
        <w:rPr>
          <w:sz w:val="24"/>
        </w:rPr>
        <w:t>a Ciudad y comunidades rurales.</w:t>
      </w:r>
    </w:p>
    <w:p w14:paraId="6053CC2E" w14:textId="0AE1B133" w:rsidR="001111D6" w:rsidRDefault="0021434A" w:rsidP="001111D6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>
        <w:rPr>
          <w:sz w:val="24"/>
        </w:rPr>
        <w:t xml:space="preserve">Reforzar y Mejorar el servicio de recolección </w:t>
      </w:r>
      <w:r w:rsidR="00661FBB">
        <w:rPr>
          <w:sz w:val="24"/>
        </w:rPr>
        <w:t>habitacional, barrido</w:t>
      </w:r>
      <w:r>
        <w:rPr>
          <w:sz w:val="24"/>
        </w:rPr>
        <w:t xml:space="preserve"> de calles y avenidas con equipamiento.</w:t>
      </w:r>
    </w:p>
    <w:p w14:paraId="520FB511" w14:textId="381058C0" w:rsidR="00AE3A82" w:rsidRDefault="00AE3A82" w:rsidP="001111D6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>
        <w:rPr>
          <w:sz w:val="24"/>
        </w:rPr>
        <w:t>Alumbrado público</w:t>
      </w:r>
      <w:r w:rsidR="00215B69">
        <w:rPr>
          <w:sz w:val="24"/>
        </w:rPr>
        <w:t xml:space="preserve"> en zonas de intervención </w:t>
      </w:r>
    </w:p>
    <w:p w14:paraId="09CCF2E8" w14:textId="77777777" w:rsidR="000554B5" w:rsidRDefault="000554B5" w:rsidP="000554B5">
      <w:pPr>
        <w:pStyle w:val="Prrafodelista"/>
        <w:spacing w:before="100" w:beforeAutospacing="1" w:after="100" w:afterAutospacing="1" w:line="240" w:lineRule="auto"/>
        <w:mirrorIndents/>
        <w:jc w:val="both"/>
        <w:rPr>
          <w:sz w:val="24"/>
        </w:rPr>
      </w:pPr>
    </w:p>
    <w:p w14:paraId="149DAD0D" w14:textId="76FB30A3" w:rsidR="000554B5" w:rsidRPr="00646841" w:rsidRDefault="000554B5" w:rsidP="00646841">
      <w:pPr>
        <w:pStyle w:val="Prrafodelista"/>
        <w:spacing w:before="100" w:beforeAutospacing="1" w:after="100" w:afterAutospacing="1" w:line="240" w:lineRule="auto"/>
        <w:mirrorIndents/>
        <w:jc w:val="both"/>
        <w:rPr>
          <w:b/>
          <w:sz w:val="24"/>
          <w:u w:val="single"/>
        </w:rPr>
      </w:pPr>
      <w:bookmarkStart w:id="1" w:name="_Hlk63243192"/>
      <w:r w:rsidRPr="000554B5">
        <w:rPr>
          <w:b/>
          <w:sz w:val="24"/>
          <w:u w:val="single"/>
        </w:rPr>
        <w:t>Programas de asistencia social:</w:t>
      </w:r>
      <w:bookmarkEnd w:id="1"/>
    </w:p>
    <w:p w14:paraId="00047A42" w14:textId="77777777" w:rsidR="00A15CCC" w:rsidRDefault="00A15CCC" w:rsidP="00A15CCC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>
        <w:rPr>
          <w:sz w:val="24"/>
        </w:rPr>
        <w:t>Programa de Becas</w:t>
      </w:r>
    </w:p>
    <w:p w14:paraId="46D2E1BC" w14:textId="77777777" w:rsidR="00A15CCC" w:rsidRDefault="00A15CCC" w:rsidP="00A15CCC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>
        <w:rPr>
          <w:sz w:val="24"/>
        </w:rPr>
        <w:t>Programa alimentario adulto mayor</w:t>
      </w:r>
    </w:p>
    <w:p w14:paraId="232AC623" w14:textId="4110C706" w:rsidR="00A15CCC" w:rsidRDefault="00A15CCC" w:rsidP="00A15CCC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>
        <w:rPr>
          <w:sz w:val="24"/>
        </w:rPr>
        <w:t xml:space="preserve">Programa </w:t>
      </w:r>
      <w:r w:rsidR="00215B69">
        <w:rPr>
          <w:sz w:val="24"/>
        </w:rPr>
        <w:t>de apoyos</w:t>
      </w:r>
      <w:r w:rsidR="00661FBB">
        <w:rPr>
          <w:sz w:val="24"/>
        </w:rPr>
        <w:t xml:space="preserve"> a grupos</w:t>
      </w:r>
      <w:r>
        <w:rPr>
          <w:sz w:val="24"/>
        </w:rPr>
        <w:t xml:space="preserve"> vulnerables</w:t>
      </w:r>
    </w:p>
    <w:p w14:paraId="065F59A0" w14:textId="56EEEE5E" w:rsidR="009B0DCE" w:rsidRDefault="00AE3A82" w:rsidP="00A15CCC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>
        <w:rPr>
          <w:sz w:val="24"/>
        </w:rPr>
        <w:t xml:space="preserve">Atención prioritaria por contingencia desastres naturales </w:t>
      </w:r>
      <w:proofErr w:type="spellStart"/>
      <w:r>
        <w:rPr>
          <w:sz w:val="24"/>
        </w:rPr>
        <w:t>Cov</w:t>
      </w:r>
      <w:r w:rsidR="00A96E74">
        <w:rPr>
          <w:sz w:val="24"/>
        </w:rPr>
        <w:t>i</w:t>
      </w:r>
      <w:r>
        <w:rPr>
          <w:sz w:val="24"/>
        </w:rPr>
        <w:t>d</w:t>
      </w:r>
      <w:proofErr w:type="spellEnd"/>
      <w:r>
        <w:rPr>
          <w:sz w:val="24"/>
        </w:rPr>
        <w:t xml:space="preserve"> 19</w:t>
      </w:r>
    </w:p>
    <w:p w14:paraId="2FDBFC51" w14:textId="77777777" w:rsidR="00AE3A82" w:rsidRDefault="00AE3A82" w:rsidP="00AE3A82">
      <w:pPr>
        <w:pStyle w:val="Prrafodelista"/>
        <w:spacing w:before="100" w:beforeAutospacing="1" w:after="100" w:afterAutospacing="1" w:line="240" w:lineRule="auto"/>
        <w:mirrorIndents/>
        <w:jc w:val="both"/>
        <w:rPr>
          <w:sz w:val="24"/>
        </w:rPr>
      </w:pPr>
    </w:p>
    <w:p w14:paraId="6DE51CDF" w14:textId="4A643192" w:rsidR="00AE3A82" w:rsidRDefault="00AE3A82" w:rsidP="00AE3A82">
      <w:pPr>
        <w:pStyle w:val="Prrafodelista"/>
        <w:spacing w:before="100" w:beforeAutospacing="1" w:after="100" w:afterAutospacing="1" w:line="240" w:lineRule="auto"/>
        <w:mirrorIndents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Seguridad pública</w:t>
      </w:r>
      <w:r w:rsidRPr="000554B5">
        <w:rPr>
          <w:b/>
          <w:sz w:val="24"/>
          <w:u w:val="single"/>
        </w:rPr>
        <w:t>:</w:t>
      </w:r>
    </w:p>
    <w:p w14:paraId="00CE931F" w14:textId="5F3C339D" w:rsidR="00AE3A82" w:rsidRPr="00AE3A82" w:rsidRDefault="00AE3A82" w:rsidP="00AE3A82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b/>
          <w:sz w:val="24"/>
          <w:u w:val="single"/>
        </w:rPr>
      </w:pPr>
      <w:r>
        <w:rPr>
          <w:bCs/>
          <w:sz w:val="24"/>
        </w:rPr>
        <w:t>Protección Civil</w:t>
      </w:r>
    </w:p>
    <w:p w14:paraId="2395088C" w14:textId="564BCF3B" w:rsidR="00AE3A82" w:rsidRPr="00AE3A82" w:rsidRDefault="00AE3A82" w:rsidP="00AE3A82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b/>
          <w:sz w:val="24"/>
          <w:u w:val="single"/>
        </w:rPr>
      </w:pPr>
      <w:r>
        <w:rPr>
          <w:bCs/>
          <w:sz w:val="24"/>
        </w:rPr>
        <w:t>Operativos policiacos</w:t>
      </w:r>
    </w:p>
    <w:p w14:paraId="3AFFF013" w14:textId="56FD2A09" w:rsidR="001111D6" w:rsidRPr="00215B69" w:rsidRDefault="00AE3A82" w:rsidP="001111D6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b/>
          <w:sz w:val="24"/>
          <w:u w:val="single"/>
        </w:rPr>
      </w:pPr>
      <w:r>
        <w:rPr>
          <w:bCs/>
          <w:sz w:val="24"/>
        </w:rPr>
        <w:t>Prevención del delito</w:t>
      </w:r>
    </w:p>
    <w:p w14:paraId="4942878A" w14:textId="0E37C170" w:rsidR="00215B69" w:rsidRPr="00646841" w:rsidRDefault="00215B69" w:rsidP="001111D6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b/>
          <w:sz w:val="24"/>
          <w:u w:val="single"/>
        </w:rPr>
      </w:pPr>
      <w:r>
        <w:rPr>
          <w:bCs/>
          <w:sz w:val="24"/>
        </w:rPr>
        <w:t>Reforzar la infraestructura y equipamiento de la dirección de seguridad pública, en programa Escudo Chihuahua III etapa</w:t>
      </w:r>
    </w:p>
    <w:p w14:paraId="6DE7E99C" w14:textId="77777777" w:rsidR="00646841" w:rsidRPr="00646841" w:rsidRDefault="00646841" w:rsidP="00646841">
      <w:pPr>
        <w:spacing w:before="100" w:beforeAutospacing="1" w:after="100" w:afterAutospacing="1" w:line="240" w:lineRule="auto"/>
        <w:mirrorIndents/>
        <w:jc w:val="both"/>
        <w:rPr>
          <w:b/>
          <w:sz w:val="24"/>
          <w:u w:val="single"/>
        </w:rPr>
      </w:pPr>
    </w:p>
    <w:p w14:paraId="07A9EE0F" w14:textId="15E5DA21" w:rsidR="001111D6" w:rsidRPr="00636CB8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8"/>
          <w:szCs w:val="28"/>
        </w:rPr>
      </w:pPr>
      <w:r w:rsidRPr="00636CB8">
        <w:rPr>
          <w:b/>
          <w:sz w:val="28"/>
          <w:szCs w:val="28"/>
        </w:rPr>
        <w:lastRenderedPageBreak/>
        <w:t>¿PARA QU</w:t>
      </w:r>
      <w:r w:rsidR="003C4A46">
        <w:rPr>
          <w:b/>
          <w:sz w:val="28"/>
          <w:szCs w:val="28"/>
        </w:rPr>
        <w:t>É</w:t>
      </w:r>
      <w:r w:rsidRPr="00636CB8">
        <w:rPr>
          <w:b/>
          <w:sz w:val="28"/>
          <w:szCs w:val="28"/>
        </w:rPr>
        <w:t xml:space="preserve"> SE GASTA?</w:t>
      </w:r>
      <w:bookmarkStart w:id="2" w:name="_GoBack"/>
      <w:bookmarkEnd w:id="2"/>
    </w:p>
    <w:p w14:paraId="1D1E712B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33E84F8B" w14:textId="2598BB75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3343A7">
        <w:rPr>
          <w:sz w:val="24"/>
        </w:rPr>
        <w:t>Para proveer bienes y servicios a la población</w:t>
      </w:r>
      <w:r>
        <w:rPr>
          <w:sz w:val="24"/>
        </w:rPr>
        <w:t xml:space="preserve">, alcanzar un verdadero bienestar, retener inversiones y captar nuevos capitales que permitan que el Municipio </w:t>
      </w:r>
      <w:r w:rsidR="00661FBB">
        <w:rPr>
          <w:sz w:val="24"/>
        </w:rPr>
        <w:t>de Chihuahua</w:t>
      </w:r>
      <w:r>
        <w:rPr>
          <w:sz w:val="24"/>
        </w:rPr>
        <w:t xml:space="preserve"> desarrolle nuevos proyectos de inversión y con ello se creen empleos de mayor calidad y mejor remunerados.</w:t>
      </w:r>
    </w:p>
    <w:p w14:paraId="724067ED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2BDFE689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>
        <w:rPr>
          <w:sz w:val="24"/>
        </w:rPr>
        <w:t>Fortalecer el tejido social a través de desarrollo comunitario, salud, educación, cultura, deporte, seguridad y asistencia social.</w:t>
      </w:r>
    </w:p>
    <w:p w14:paraId="479BDDED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419DA3DD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>
        <w:rPr>
          <w:sz w:val="24"/>
        </w:rPr>
        <w:t>Fomentar el desarrollo económico del Municipio mediante la atracción de empleos calificados, fomento a la producción rural e impulso a MIPYMES y emprendedores.</w:t>
      </w:r>
    </w:p>
    <w:p w14:paraId="57A43C29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52A4D9CB" w14:textId="0442FBB0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>
        <w:rPr>
          <w:sz w:val="24"/>
        </w:rPr>
        <w:t>Brindar servicios de manera eficiente, eficaz y de calidad a través del uso intensivo de tecnologías de información, mejora regulatoria, transparencia y rendición de cuentas.</w:t>
      </w:r>
    </w:p>
    <w:p w14:paraId="18BE451D" w14:textId="77777777" w:rsidR="00A51D9F" w:rsidRDefault="00A51D9F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194425FA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>
        <w:rPr>
          <w:sz w:val="24"/>
        </w:rPr>
        <w:t>Contar con una ciudad atractiva para ser visitada, iluminada, con espacios públicos agradables y eventos culturales y artísticos.</w:t>
      </w:r>
    </w:p>
    <w:p w14:paraId="6671AA81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31A70A07" w14:textId="77777777" w:rsidR="001111D6" w:rsidRPr="003343A7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>
        <w:rPr>
          <w:sz w:val="24"/>
        </w:rPr>
        <w:t>Contar con una ciudad conectada y con calles y vialidades y medios alternos de traslado adecuados que permitan una mejor movilidad, con reducción de tiempos de traslado.</w:t>
      </w:r>
    </w:p>
    <w:p w14:paraId="70388F59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44E03D3F" w14:textId="38E3616C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636CB8">
        <w:rPr>
          <w:sz w:val="24"/>
        </w:rPr>
        <w:t>Contar con una agenda de desarrollo sostenible que contribuya a mitigar los efectos del cambio climático.</w:t>
      </w:r>
    </w:p>
    <w:p w14:paraId="4B65431B" w14:textId="77777777" w:rsidR="00E52D97" w:rsidRDefault="00E52D97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2AE8CE3C" w14:textId="77777777" w:rsidR="001111D6" w:rsidRPr="00E43C9E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8"/>
          <w:szCs w:val="28"/>
        </w:rPr>
      </w:pPr>
      <w:r w:rsidRPr="00E43C9E">
        <w:rPr>
          <w:b/>
          <w:sz w:val="28"/>
          <w:szCs w:val="28"/>
        </w:rPr>
        <w:t xml:space="preserve"> ¿CÓMO ESTÁ DISTRIBUIDO EL PRESUPUESTO?</w:t>
      </w:r>
    </w:p>
    <w:p w14:paraId="50197E4E" w14:textId="0049D75A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2BD75AC2" w14:textId="6382FB24" w:rsidR="007670CC" w:rsidRDefault="00E52D97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  <w:r w:rsidRPr="00E52D97">
        <w:rPr>
          <w:noProof/>
          <w:highlight w:val="yellow"/>
          <w:lang w:eastAsia="es-MX"/>
        </w:rPr>
        <w:drawing>
          <wp:inline distT="0" distB="0" distL="0" distR="0" wp14:anchorId="625ED856" wp14:editId="27A31995">
            <wp:extent cx="5460451" cy="3413760"/>
            <wp:effectExtent l="0" t="0" r="698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144" cy="3414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58A2E" w14:textId="1982EECA" w:rsidR="009F1925" w:rsidRDefault="009F1925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41290BC4" w14:textId="77777777" w:rsidR="009F1925" w:rsidRPr="00F32E6B" w:rsidRDefault="009F1925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7D0F592A" w14:textId="60A537F2" w:rsidR="001111D6" w:rsidRPr="002F59ED" w:rsidRDefault="00646841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QUÉ</w:t>
      </w:r>
      <w:r w:rsidR="001111D6" w:rsidRPr="002F59ED">
        <w:rPr>
          <w:b/>
          <w:sz w:val="32"/>
          <w:szCs w:val="32"/>
        </w:rPr>
        <w:t xml:space="preserve"> PUEDEN HACER LOS CIUDADANOS</w:t>
      </w:r>
    </w:p>
    <w:p w14:paraId="50DC9080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</w:p>
    <w:p w14:paraId="38A05C3C" w14:textId="77777777" w:rsidR="001111D6" w:rsidRPr="002F59ED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>
        <w:rPr>
          <w:sz w:val="24"/>
        </w:rPr>
        <w:t>C</w:t>
      </w:r>
      <w:r w:rsidRPr="002F59ED">
        <w:rPr>
          <w:sz w:val="24"/>
        </w:rPr>
        <w:t xml:space="preserve">onocer las principales acciones que </w:t>
      </w:r>
      <w:r>
        <w:rPr>
          <w:sz w:val="24"/>
        </w:rPr>
        <w:t xml:space="preserve">el Gobierno Municipal realiza a </w:t>
      </w:r>
      <w:r w:rsidRPr="002F59ED">
        <w:rPr>
          <w:sz w:val="24"/>
        </w:rPr>
        <w:t>través de los diferentes mecanismos de vinculación ciudadana, tales como:</w:t>
      </w:r>
    </w:p>
    <w:p w14:paraId="7AFF4C8D" w14:textId="77777777" w:rsidR="001111D6" w:rsidRPr="002F59ED" w:rsidRDefault="001111D6" w:rsidP="001111D6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 w:rsidRPr="002F59ED">
        <w:rPr>
          <w:sz w:val="24"/>
        </w:rPr>
        <w:t>La Unidad de Vinculación de Transparencia y Acceso a la Información</w:t>
      </w:r>
      <w:r>
        <w:rPr>
          <w:sz w:val="24"/>
        </w:rPr>
        <w:t xml:space="preserve"> </w:t>
      </w:r>
      <w:r w:rsidRPr="002F59ED">
        <w:rPr>
          <w:sz w:val="24"/>
        </w:rPr>
        <w:t>Pública.</w:t>
      </w:r>
    </w:p>
    <w:p w14:paraId="2F28A680" w14:textId="77777777" w:rsidR="001111D6" w:rsidRPr="002F59ED" w:rsidRDefault="001111D6" w:rsidP="001111D6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 w:rsidRPr="002F59ED">
        <w:rPr>
          <w:sz w:val="24"/>
        </w:rPr>
        <w:t>La Gaceta Municipal</w:t>
      </w:r>
    </w:p>
    <w:p w14:paraId="458837EB" w14:textId="77777777" w:rsidR="001111D6" w:rsidRPr="002F59ED" w:rsidRDefault="001111D6" w:rsidP="001111D6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 w:rsidRPr="002F59ED">
        <w:rPr>
          <w:sz w:val="24"/>
        </w:rPr>
        <w:t>Portal web oficial.</w:t>
      </w:r>
    </w:p>
    <w:p w14:paraId="37F8B0FA" w14:textId="2D031482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2F59ED">
        <w:rPr>
          <w:sz w:val="24"/>
        </w:rPr>
        <w:t>De esta manera la ciudadanía estará informada</w:t>
      </w:r>
      <w:r>
        <w:rPr>
          <w:sz w:val="24"/>
        </w:rPr>
        <w:t xml:space="preserve"> de las diferentes actividades, </w:t>
      </w:r>
      <w:r w:rsidRPr="002F59ED">
        <w:rPr>
          <w:sz w:val="24"/>
        </w:rPr>
        <w:t>programas y proyect</w:t>
      </w:r>
      <w:r>
        <w:rPr>
          <w:sz w:val="24"/>
        </w:rPr>
        <w:t>os en donde se ejercen los recursos Públicos</w:t>
      </w:r>
      <w:r w:rsidR="008122A5">
        <w:rPr>
          <w:sz w:val="24"/>
        </w:rPr>
        <w:t>;</w:t>
      </w:r>
      <w:r>
        <w:rPr>
          <w:sz w:val="24"/>
        </w:rPr>
        <w:t xml:space="preserve"> </w:t>
      </w:r>
      <w:r w:rsidRPr="002F59ED">
        <w:rPr>
          <w:sz w:val="24"/>
        </w:rPr>
        <w:t>Además, proporciona elementos a los ciudadanos</w:t>
      </w:r>
      <w:r w:rsidRPr="00C8520C">
        <w:t xml:space="preserve"> </w:t>
      </w:r>
      <w:r>
        <w:t xml:space="preserve">para </w:t>
      </w:r>
      <w:r>
        <w:rPr>
          <w:sz w:val="24"/>
        </w:rPr>
        <w:t>e</w:t>
      </w:r>
      <w:r w:rsidRPr="00C8520C">
        <w:rPr>
          <w:sz w:val="24"/>
        </w:rPr>
        <w:t>jercer su derecho a solicitar información</w:t>
      </w:r>
      <w:r w:rsidR="008122A5">
        <w:rPr>
          <w:sz w:val="24"/>
        </w:rPr>
        <w:t xml:space="preserve"> g</w:t>
      </w:r>
      <w:r w:rsidRPr="00C8520C">
        <w:rPr>
          <w:sz w:val="24"/>
        </w:rPr>
        <w:t>ubernamental a través</w:t>
      </w:r>
      <w:r>
        <w:rPr>
          <w:sz w:val="24"/>
        </w:rPr>
        <w:t xml:space="preserve"> del Sistema de Transparencia y Acceso a la Información Pública; de esta manera se transparenta la gestión gubernamental.</w:t>
      </w:r>
    </w:p>
    <w:p w14:paraId="5AAA3CE9" w14:textId="77777777" w:rsidR="00013D9D" w:rsidRDefault="00013D9D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4FEFAB88" w14:textId="41172C42" w:rsidR="00013D9D" w:rsidRDefault="00013D9D" w:rsidP="00013D9D">
      <w:pPr>
        <w:rPr>
          <w:sz w:val="24"/>
        </w:rPr>
      </w:pPr>
      <w:r w:rsidRPr="00013D9D">
        <w:rPr>
          <w:sz w:val="24"/>
        </w:rPr>
        <w:t xml:space="preserve">Mediante el Presupuesto Participativo </w:t>
      </w:r>
      <w:r w:rsidR="00661FBB" w:rsidRPr="00013D9D">
        <w:rPr>
          <w:sz w:val="24"/>
        </w:rPr>
        <w:t>que es</w:t>
      </w:r>
      <w:r w:rsidRPr="00013D9D">
        <w:rPr>
          <w:sz w:val="24"/>
        </w:rPr>
        <w:t xml:space="preserve"> un mecanismo de gestión y participación social mediante el cual, los habitantes del    Municipio de chihuahua deciden sobre el destino de un porcentaje del presupuesto de eg</w:t>
      </w:r>
      <w:r>
        <w:rPr>
          <w:sz w:val="24"/>
        </w:rPr>
        <w:t xml:space="preserve">resos Municipal.  </w:t>
      </w:r>
    </w:p>
    <w:p w14:paraId="38946808" w14:textId="77777777" w:rsidR="001111D6" w:rsidRDefault="001111D6" w:rsidP="00013D9D">
      <w:pPr>
        <w:rPr>
          <w:sz w:val="24"/>
        </w:rPr>
      </w:pPr>
      <w:r>
        <w:rPr>
          <w:sz w:val="24"/>
        </w:rPr>
        <w:t>Los ciudadanos pueden p</w:t>
      </w:r>
      <w:r w:rsidRPr="00C8520C">
        <w:rPr>
          <w:sz w:val="24"/>
        </w:rPr>
        <w:t>articipar en la consulta ciudadana para informar de las necesidades y obras que desean el Municipio atienda de manera prioritaria</w:t>
      </w:r>
      <w:r>
        <w:rPr>
          <w:sz w:val="24"/>
        </w:rPr>
        <w:t>, y elaboran propuestas específicas.</w:t>
      </w:r>
    </w:p>
    <w:p w14:paraId="3067DCC4" w14:textId="46D2E1EF" w:rsidR="001111D6" w:rsidRPr="00013D9D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</w:rPr>
      </w:pPr>
      <w:r w:rsidRPr="00013D9D">
        <w:rPr>
          <w:b/>
          <w:sz w:val="24"/>
        </w:rPr>
        <w:t xml:space="preserve">El Municipio de Chihuahua, reafirma la responsabilidad para el manejo sustentable de sus finanzas </w:t>
      </w:r>
      <w:r w:rsidR="00661FBB" w:rsidRPr="00013D9D">
        <w:rPr>
          <w:b/>
          <w:sz w:val="24"/>
        </w:rPr>
        <w:t>públicas,</w:t>
      </w:r>
      <w:r w:rsidRPr="00013D9D">
        <w:rPr>
          <w:b/>
          <w:sz w:val="24"/>
        </w:rPr>
        <w:t xml:space="preserve"> así como administrar los recursos públicos con eficiencia, eficacia, economía, transparencia y honradez.  </w:t>
      </w:r>
    </w:p>
    <w:p w14:paraId="1B8D0739" w14:textId="77777777" w:rsidR="008B3FCA" w:rsidRPr="00F32E6B" w:rsidRDefault="008B3FCA" w:rsidP="008B3FCA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0C5ADC25" w14:textId="77777777" w:rsidR="008B3FCA" w:rsidRPr="00F32E6B" w:rsidRDefault="008B3FCA" w:rsidP="008B3FCA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14BC2108" w14:textId="77777777" w:rsidR="008B3FCA" w:rsidRDefault="008B3FCA" w:rsidP="008B3FCA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</w:p>
    <w:p w14:paraId="104BDC1E" w14:textId="77777777" w:rsidR="00CB6E2E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</w:p>
    <w:p w14:paraId="494824D1" w14:textId="77777777" w:rsidR="00CB6E2E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</w:p>
    <w:p w14:paraId="6FB94F6C" w14:textId="77777777" w:rsidR="00CB6E2E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</w:p>
    <w:p w14:paraId="3328D8D9" w14:textId="77777777" w:rsidR="00CB6E2E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</w:p>
    <w:p w14:paraId="4113C4FD" w14:textId="77777777" w:rsidR="0033145B" w:rsidRDefault="006C340B"/>
    <w:sectPr w:rsidR="0033145B" w:rsidSect="003D378B">
      <w:footerReference w:type="default" r:id="rId10"/>
      <w:footerReference w:type="first" r:id="rId11"/>
      <w:pgSz w:w="12240" w:h="15840"/>
      <w:pgMar w:top="1135" w:right="1183" w:bottom="1417" w:left="1276" w:header="708" w:footer="4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26A975" w14:textId="77777777" w:rsidR="006C340B" w:rsidRDefault="006C340B" w:rsidP="00F47094">
      <w:pPr>
        <w:spacing w:after="0" w:line="240" w:lineRule="auto"/>
      </w:pPr>
      <w:r>
        <w:separator/>
      </w:r>
    </w:p>
  </w:endnote>
  <w:endnote w:type="continuationSeparator" w:id="0">
    <w:p w14:paraId="72F1CB16" w14:textId="77777777" w:rsidR="006C340B" w:rsidRDefault="006C340B" w:rsidP="00F47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3A9569" w14:textId="77777777" w:rsidR="00F47094" w:rsidRPr="00742071" w:rsidRDefault="00F47094" w:rsidP="00F47094">
    <w:pPr>
      <w:pStyle w:val="Piedepgina"/>
      <w:pBdr>
        <w:top w:val="single" w:sz="4" w:space="1" w:color="auto"/>
      </w:pBdr>
      <w:jc w:val="center"/>
      <w:rPr>
        <w:sz w:val="20"/>
      </w:rPr>
    </w:pPr>
    <w:r w:rsidRPr="00742071">
      <w:rPr>
        <w:sz w:val="20"/>
      </w:rPr>
      <w:t>Difusión a la ciudadanía de la Ley de Ingresos y del Presupuesto de Egresos</w:t>
    </w:r>
  </w:p>
  <w:p w14:paraId="7182BDE0" w14:textId="228B5762" w:rsidR="00F47094" w:rsidRPr="00742071" w:rsidRDefault="00F47094" w:rsidP="00F47094">
    <w:pPr>
      <w:pStyle w:val="Piedepgina"/>
      <w:pBdr>
        <w:top w:val="single" w:sz="4" w:space="1" w:color="auto"/>
      </w:pBdr>
      <w:jc w:val="center"/>
      <w:rPr>
        <w:sz w:val="20"/>
      </w:rPr>
    </w:pPr>
    <w:r w:rsidRPr="00742071">
      <w:rPr>
        <w:sz w:val="20"/>
      </w:rPr>
      <w:t xml:space="preserve">Para el </w:t>
    </w:r>
    <w:r w:rsidR="008B3FCA">
      <w:rPr>
        <w:sz w:val="20"/>
      </w:rPr>
      <w:t>ejercicio fiscal 202</w:t>
    </w:r>
    <w:r w:rsidR="00E354E5">
      <w:rPr>
        <w:sz w:val="20"/>
      </w:rPr>
      <w:t>2</w:t>
    </w:r>
  </w:p>
  <w:p w14:paraId="3FBB2752" w14:textId="77777777" w:rsidR="00F47094" w:rsidRDefault="00F47094" w:rsidP="00F47094">
    <w:pPr>
      <w:pStyle w:val="Piedepgina"/>
      <w:pBdr>
        <w:top w:val="single" w:sz="4" w:space="1" w:color="auto"/>
      </w:pBdr>
      <w:jc w:val="center"/>
      <w:rPr>
        <w:spacing w:val="60"/>
        <w:sz w:val="24"/>
        <w:szCs w:val="24"/>
        <w:lang w:val="es-ES"/>
      </w:rPr>
    </w:pPr>
  </w:p>
  <w:p w14:paraId="09E052D4" w14:textId="6C263922" w:rsidR="00742071" w:rsidRPr="008B3FCA" w:rsidRDefault="00F47094" w:rsidP="007670CC">
    <w:pPr>
      <w:pStyle w:val="Piedepgina"/>
      <w:pBdr>
        <w:top w:val="single" w:sz="4" w:space="1" w:color="auto"/>
      </w:pBdr>
      <w:jc w:val="right"/>
      <w:rPr>
        <w:i/>
        <w:sz w:val="20"/>
      </w:rPr>
    </w:pPr>
    <w:r w:rsidRPr="00F47094">
      <w:rPr>
        <w:sz w:val="20"/>
      </w:rPr>
      <w:t xml:space="preserve">Página </w:t>
    </w:r>
    <w:r w:rsidRPr="00F47094">
      <w:rPr>
        <w:sz w:val="20"/>
      </w:rPr>
      <w:fldChar w:fldCharType="begin"/>
    </w:r>
    <w:r w:rsidRPr="00F47094">
      <w:rPr>
        <w:sz w:val="20"/>
      </w:rPr>
      <w:instrText>PAGE   \* MERGEFORMAT</w:instrText>
    </w:r>
    <w:r w:rsidRPr="00F47094">
      <w:rPr>
        <w:sz w:val="20"/>
      </w:rPr>
      <w:fldChar w:fldCharType="separate"/>
    </w:r>
    <w:r w:rsidR="003C4A46">
      <w:rPr>
        <w:noProof/>
        <w:sz w:val="20"/>
      </w:rPr>
      <w:t>2</w:t>
    </w:r>
    <w:r w:rsidRPr="00F47094">
      <w:rPr>
        <w:sz w:val="20"/>
      </w:rPr>
      <w:fldChar w:fldCharType="end"/>
    </w:r>
    <w:r w:rsidRPr="00F47094">
      <w:rPr>
        <w:sz w:val="20"/>
      </w:rPr>
      <w:t xml:space="preserve"> | </w:t>
    </w:r>
    <w:r w:rsidRPr="00F47094">
      <w:rPr>
        <w:sz w:val="20"/>
      </w:rPr>
      <w:fldChar w:fldCharType="begin"/>
    </w:r>
    <w:r w:rsidRPr="00F47094">
      <w:rPr>
        <w:sz w:val="20"/>
      </w:rPr>
      <w:instrText>NUMPAGES  \* Arabic  \* MERGEFORMAT</w:instrText>
    </w:r>
    <w:r w:rsidRPr="00F47094">
      <w:rPr>
        <w:sz w:val="20"/>
      </w:rPr>
      <w:fldChar w:fldCharType="separate"/>
    </w:r>
    <w:r w:rsidR="003C4A46">
      <w:rPr>
        <w:noProof/>
        <w:sz w:val="20"/>
      </w:rPr>
      <w:t>6</w:t>
    </w:r>
    <w:r w:rsidRPr="00F47094">
      <w:rPr>
        <w:sz w:val="20"/>
      </w:rPr>
      <w:fldChar w:fldCharType="end"/>
    </w:r>
    <w:r w:rsidRPr="00F47094">
      <w:rPr>
        <w:sz w:val="20"/>
      </w:rPr>
      <w:t xml:space="preserve"> </w:t>
    </w:r>
    <w:r w:rsidR="007670CC">
      <w:rPr>
        <w:sz w:val="20"/>
      </w:rPr>
      <w:t xml:space="preserve">     </w:t>
    </w:r>
    <w:r>
      <w:rPr>
        <w:sz w:val="20"/>
      </w:rPr>
      <w:tab/>
    </w:r>
    <w:r w:rsidR="007670CC">
      <w:rPr>
        <w:sz w:val="20"/>
      </w:rPr>
      <w:t xml:space="preserve">                                                                                                </w:t>
    </w:r>
    <w:r w:rsidR="00661FBB" w:rsidRPr="008B3FCA">
      <w:rPr>
        <w:i/>
        <w:sz w:val="20"/>
      </w:rPr>
      <w:t>enero</w:t>
    </w:r>
    <w:r w:rsidR="008B3FCA" w:rsidRPr="008B3FCA">
      <w:rPr>
        <w:i/>
        <w:sz w:val="20"/>
      </w:rPr>
      <w:t xml:space="preserve"> </w:t>
    </w:r>
    <w:r w:rsidR="007670CC">
      <w:rPr>
        <w:i/>
        <w:sz w:val="20"/>
      </w:rPr>
      <w:t xml:space="preserve">31 </w:t>
    </w:r>
    <w:r w:rsidR="00661FBB">
      <w:rPr>
        <w:i/>
        <w:sz w:val="20"/>
      </w:rPr>
      <w:t>del 202</w:t>
    </w:r>
    <w:r w:rsidR="00E354E5">
      <w:rPr>
        <w:i/>
        <w:sz w:val="20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85502A" w14:textId="77777777" w:rsidR="00742071" w:rsidRDefault="006C340B" w:rsidP="00742071">
    <w:pPr>
      <w:pStyle w:val="Piedepgina"/>
      <w:pBdr>
        <w:top w:val="single" w:sz="4" w:space="1" w:color="auto"/>
      </w:pBdr>
      <w:rPr>
        <w:sz w:val="20"/>
      </w:rPr>
    </w:pPr>
  </w:p>
  <w:p w14:paraId="5861182C" w14:textId="5DA52BA1" w:rsidR="00742071" w:rsidRPr="00742071" w:rsidRDefault="007373CE" w:rsidP="00742071">
    <w:pPr>
      <w:pStyle w:val="Piedepgina"/>
      <w:pBdr>
        <w:top w:val="single" w:sz="4" w:space="1" w:color="auto"/>
      </w:pBdr>
      <w:rPr>
        <w:i/>
        <w:sz w:val="20"/>
      </w:rPr>
    </w:pPr>
    <w:r>
      <w:rPr>
        <w:sz w:val="20"/>
      </w:rPr>
      <w:t>1</w:t>
    </w:r>
    <w:r w:rsidRPr="00742071">
      <w:rPr>
        <w:sz w:val="20"/>
      </w:rPr>
      <w:t xml:space="preserve"> de 3</w:t>
    </w:r>
    <w:r>
      <w:tab/>
    </w:r>
    <w:r>
      <w:tab/>
    </w:r>
    <w:r w:rsidR="00661FBB" w:rsidRPr="00742071">
      <w:rPr>
        <w:sz w:val="20"/>
      </w:rPr>
      <w:t>enero</w:t>
    </w:r>
    <w:r w:rsidRPr="00742071">
      <w:rPr>
        <w:sz w:val="20"/>
      </w:rPr>
      <w:t xml:space="preserve"> de 2018</w:t>
    </w:r>
  </w:p>
  <w:p w14:paraId="1FE943AD" w14:textId="77777777" w:rsidR="00742071" w:rsidRDefault="006C340B" w:rsidP="00742071">
    <w:pPr>
      <w:pStyle w:val="Piedepgina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A40637" w14:textId="77777777" w:rsidR="006C340B" w:rsidRDefault="006C340B" w:rsidP="00F47094">
      <w:pPr>
        <w:spacing w:after="0" w:line="240" w:lineRule="auto"/>
      </w:pPr>
      <w:r>
        <w:separator/>
      </w:r>
    </w:p>
  </w:footnote>
  <w:footnote w:type="continuationSeparator" w:id="0">
    <w:p w14:paraId="08D89919" w14:textId="77777777" w:rsidR="006C340B" w:rsidRDefault="006C340B" w:rsidP="00F470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E58C2"/>
    <w:multiLevelType w:val="hybridMultilevel"/>
    <w:tmpl w:val="8786B388"/>
    <w:lvl w:ilvl="0" w:tplc="E9EC8B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0B177E"/>
    <w:multiLevelType w:val="hybridMultilevel"/>
    <w:tmpl w:val="FF7E18F2"/>
    <w:lvl w:ilvl="0" w:tplc="09F2E99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2E"/>
    <w:rsid w:val="00005703"/>
    <w:rsid w:val="00013D9D"/>
    <w:rsid w:val="00054988"/>
    <w:rsid w:val="000554B5"/>
    <w:rsid w:val="000C45B1"/>
    <w:rsid w:val="000F532E"/>
    <w:rsid w:val="001111D6"/>
    <w:rsid w:val="001521AD"/>
    <w:rsid w:val="00175D6E"/>
    <w:rsid w:val="00193E6A"/>
    <w:rsid w:val="001D0709"/>
    <w:rsid w:val="001D0C30"/>
    <w:rsid w:val="001E59EC"/>
    <w:rsid w:val="0021434A"/>
    <w:rsid w:val="00215B69"/>
    <w:rsid w:val="00244482"/>
    <w:rsid w:val="00257AEB"/>
    <w:rsid w:val="0026569F"/>
    <w:rsid w:val="002A1464"/>
    <w:rsid w:val="002A465D"/>
    <w:rsid w:val="002B23A8"/>
    <w:rsid w:val="00317E53"/>
    <w:rsid w:val="00356E03"/>
    <w:rsid w:val="00363297"/>
    <w:rsid w:val="00367907"/>
    <w:rsid w:val="003C4A46"/>
    <w:rsid w:val="003D378B"/>
    <w:rsid w:val="003D4F7B"/>
    <w:rsid w:val="00434C30"/>
    <w:rsid w:val="00473DE9"/>
    <w:rsid w:val="00485554"/>
    <w:rsid w:val="00496AE3"/>
    <w:rsid w:val="004A026F"/>
    <w:rsid w:val="005144C7"/>
    <w:rsid w:val="005301FF"/>
    <w:rsid w:val="005354F9"/>
    <w:rsid w:val="0055633E"/>
    <w:rsid w:val="005D1DBF"/>
    <w:rsid w:val="005D3D3D"/>
    <w:rsid w:val="005E7318"/>
    <w:rsid w:val="00630F5E"/>
    <w:rsid w:val="00646841"/>
    <w:rsid w:val="00661FBB"/>
    <w:rsid w:val="0066312D"/>
    <w:rsid w:val="006B7F32"/>
    <w:rsid w:val="006C340B"/>
    <w:rsid w:val="00716BE6"/>
    <w:rsid w:val="007223CE"/>
    <w:rsid w:val="007358FD"/>
    <w:rsid w:val="007373CE"/>
    <w:rsid w:val="007531CE"/>
    <w:rsid w:val="007670CC"/>
    <w:rsid w:val="00774538"/>
    <w:rsid w:val="007C08CA"/>
    <w:rsid w:val="007C145D"/>
    <w:rsid w:val="007C1A65"/>
    <w:rsid w:val="00807342"/>
    <w:rsid w:val="008122A5"/>
    <w:rsid w:val="008A3B5C"/>
    <w:rsid w:val="008B3FCA"/>
    <w:rsid w:val="008C57B5"/>
    <w:rsid w:val="008E2EE3"/>
    <w:rsid w:val="009449AD"/>
    <w:rsid w:val="009607BB"/>
    <w:rsid w:val="0096199F"/>
    <w:rsid w:val="009A03B5"/>
    <w:rsid w:val="009B0DCE"/>
    <w:rsid w:val="009D5FE5"/>
    <w:rsid w:val="009F1925"/>
    <w:rsid w:val="009F24B6"/>
    <w:rsid w:val="009F726C"/>
    <w:rsid w:val="00A15CCC"/>
    <w:rsid w:val="00A51D9F"/>
    <w:rsid w:val="00A80568"/>
    <w:rsid w:val="00A8655E"/>
    <w:rsid w:val="00A87391"/>
    <w:rsid w:val="00A96E74"/>
    <w:rsid w:val="00AE06D4"/>
    <w:rsid w:val="00AE3A82"/>
    <w:rsid w:val="00B01544"/>
    <w:rsid w:val="00B3628B"/>
    <w:rsid w:val="00B50EE1"/>
    <w:rsid w:val="00C55D11"/>
    <w:rsid w:val="00C571EF"/>
    <w:rsid w:val="00C953B9"/>
    <w:rsid w:val="00CB6E2E"/>
    <w:rsid w:val="00D1475A"/>
    <w:rsid w:val="00D317A4"/>
    <w:rsid w:val="00D6117A"/>
    <w:rsid w:val="00D903D2"/>
    <w:rsid w:val="00E248AF"/>
    <w:rsid w:val="00E32C97"/>
    <w:rsid w:val="00E354E5"/>
    <w:rsid w:val="00E52D97"/>
    <w:rsid w:val="00E71221"/>
    <w:rsid w:val="00F47094"/>
    <w:rsid w:val="00F61539"/>
    <w:rsid w:val="00FC38CF"/>
    <w:rsid w:val="00FF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2B7D47"/>
  <w15:chartTrackingRefBased/>
  <w15:docId w15:val="{3466ED0A-5065-4733-AE51-8384E38E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E2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B6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CB6E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6E2E"/>
  </w:style>
  <w:style w:type="paragraph" w:styleId="Encabezado">
    <w:name w:val="header"/>
    <w:basedOn w:val="Normal"/>
    <w:link w:val="EncabezadoCar"/>
    <w:uiPriority w:val="99"/>
    <w:unhideWhenUsed/>
    <w:rsid w:val="00F4709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7094"/>
  </w:style>
  <w:style w:type="table" w:styleId="Tabladecuadrcula1clara">
    <w:name w:val="Grid Table 1 Light"/>
    <w:basedOn w:val="Tablanormal"/>
    <w:uiPriority w:val="46"/>
    <w:rsid w:val="008B3F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1111D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1111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4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1318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Araceli Josefina Natividad Garcia</dc:creator>
  <cp:keywords/>
  <dc:description/>
  <cp:lastModifiedBy>Estefan Miller Arroyo</cp:lastModifiedBy>
  <cp:revision>4</cp:revision>
  <cp:lastPrinted>2021-02-10T21:50:00Z</cp:lastPrinted>
  <dcterms:created xsi:type="dcterms:W3CDTF">2022-03-03T16:05:00Z</dcterms:created>
  <dcterms:modified xsi:type="dcterms:W3CDTF">2022-03-03T16:10:00Z</dcterms:modified>
</cp:coreProperties>
</file>