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C18FB9" w14:textId="77777777" w:rsidR="00E628CA" w:rsidRDefault="00E628CA" w:rsidP="00D552A4">
      <w:pPr>
        <w:tabs>
          <w:tab w:val="left" w:pos="567"/>
        </w:tabs>
        <w:contextualSpacing/>
        <w:jc w:val="center"/>
        <w:rPr>
          <w:rFonts w:ascii="Arial" w:eastAsia="Times New Roman" w:hAnsi="Arial" w:cs="Arial"/>
          <w:b/>
          <w:sz w:val="22"/>
          <w:szCs w:val="20"/>
          <w:lang w:eastAsia="es-MX"/>
        </w:rPr>
      </w:pPr>
    </w:p>
    <w:p w14:paraId="3E613625" w14:textId="56E55A2F" w:rsidR="00D552A4" w:rsidRPr="00D552A4" w:rsidRDefault="00D552A4" w:rsidP="00D552A4">
      <w:pPr>
        <w:tabs>
          <w:tab w:val="left" w:pos="567"/>
        </w:tabs>
        <w:contextualSpacing/>
        <w:jc w:val="center"/>
        <w:rPr>
          <w:rFonts w:ascii="Arial" w:eastAsia="Times New Roman" w:hAnsi="Arial" w:cs="Arial"/>
          <w:b/>
          <w:sz w:val="22"/>
          <w:szCs w:val="20"/>
          <w:lang w:eastAsia="es-MX"/>
        </w:rPr>
      </w:pPr>
      <w:r w:rsidRPr="00D552A4">
        <w:rPr>
          <w:rFonts w:ascii="Arial" w:eastAsia="Times New Roman" w:hAnsi="Arial" w:cs="Arial"/>
          <w:b/>
          <w:sz w:val="22"/>
          <w:szCs w:val="20"/>
          <w:lang w:eastAsia="es-MX"/>
        </w:rPr>
        <w:t>ACUERDO</w:t>
      </w:r>
    </w:p>
    <w:p w14:paraId="3266FB90" w14:textId="77777777" w:rsidR="00D552A4" w:rsidRPr="00D552A4" w:rsidRDefault="00D552A4" w:rsidP="00D552A4">
      <w:pPr>
        <w:jc w:val="both"/>
        <w:rPr>
          <w:rFonts w:ascii="Arial" w:eastAsia="Times New Roman" w:hAnsi="Arial" w:cs="Arial"/>
          <w:b/>
          <w:sz w:val="20"/>
          <w:szCs w:val="20"/>
          <w:lang w:val="es-ES_tradnl" w:eastAsia="es-MX"/>
        </w:rPr>
      </w:pPr>
    </w:p>
    <w:p w14:paraId="33CDA026" w14:textId="77777777" w:rsid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PRIMERO.</w:t>
      </w:r>
      <w:r w:rsidRPr="00D552A4">
        <w:rPr>
          <w:rFonts w:ascii="Arial" w:eastAsia="Times New Roman" w:hAnsi="Arial" w:cs="Arial"/>
          <w:sz w:val="20"/>
          <w:szCs w:val="20"/>
          <w:lang w:eastAsia="es-MX"/>
        </w:rPr>
        <w:t xml:space="preserve"> Con fundamento en los artículos 20, 28 fracción I y 29 del Código Municipal para el Estado de Chihuahua; 15, 16, 18 fracción I y V y demás relativos y aplicables del Reglamento Interior del H. Ayuntamiento del Municipio de Chihuahua, se expide el Reglamento del Parque Metropolitano Tres Presas. Para quedar de la siguiente manera:</w:t>
      </w:r>
    </w:p>
    <w:p w14:paraId="138F5BD7" w14:textId="77777777" w:rsidR="00DB5F67" w:rsidRPr="00D552A4" w:rsidRDefault="00DB5F67" w:rsidP="00D552A4">
      <w:pPr>
        <w:jc w:val="both"/>
        <w:rPr>
          <w:rFonts w:ascii="Arial" w:eastAsia="Times New Roman" w:hAnsi="Arial" w:cs="Arial"/>
          <w:sz w:val="20"/>
          <w:szCs w:val="20"/>
          <w:lang w:eastAsia="es-MX"/>
        </w:rPr>
      </w:pPr>
    </w:p>
    <w:p w14:paraId="7285ADAA" w14:textId="77777777" w:rsidR="00D552A4" w:rsidRPr="00D552A4" w:rsidRDefault="00D552A4" w:rsidP="00D552A4">
      <w:pPr>
        <w:jc w:val="both"/>
        <w:rPr>
          <w:rFonts w:ascii="Arial" w:eastAsia="Times New Roman" w:hAnsi="Arial" w:cs="Arial"/>
          <w:sz w:val="20"/>
          <w:szCs w:val="20"/>
          <w:lang w:eastAsia="es-MX"/>
        </w:rPr>
      </w:pPr>
    </w:p>
    <w:p w14:paraId="0D644720" w14:textId="1F802EC7" w:rsidR="00D552A4" w:rsidRDefault="00DB5F67" w:rsidP="00DB5F67">
      <w:pPr>
        <w:jc w:val="center"/>
        <w:rPr>
          <w:rFonts w:ascii="Arial" w:eastAsia="Times New Roman" w:hAnsi="Arial" w:cs="Arial"/>
          <w:b/>
          <w:sz w:val="22"/>
          <w:szCs w:val="20"/>
          <w:lang w:eastAsia="es-MX"/>
        </w:rPr>
      </w:pPr>
      <w:r w:rsidRPr="00DB5F67">
        <w:rPr>
          <w:rFonts w:ascii="Arial" w:eastAsia="Times New Roman" w:hAnsi="Arial" w:cs="Arial"/>
          <w:b/>
          <w:sz w:val="22"/>
          <w:szCs w:val="20"/>
          <w:lang w:eastAsia="es-MX"/>
        </w:rPr>
        <w:t>RE</w:t>
      </w:r>
      <w:r>
        <w:rPr>
          <w:rFonts w:ascii="Arial" w:eastAsia="Times New Roman" w:hAnsi="Arial" w:cs="Arial"/>
          <w:b/>
          <w:sz w:val="22"/>
          <w:szCs w:val="20"/>
          <w:lang w:eastAsia="es-MX"/>
        </w:rPr>
        <w:t>GLAMENTO DEL PARQUE METROPOLITANO</w:t>
      </w:r>
      <w:r w:rsidRPr="00DB5F67">
        <w:rPr>
          <w:rFonts w:ascii="Arial" w:eastAsia="Times New Roman" w:hAnsi="Arial" w:cs="Arial"/>
          <w:b/>
          <w:sz w:val="22"/>
          <w:szCs w:val="20"/>
          <w:lang w:eastAsia="es-MX"/>
        </w:rPr>
        <w:t xml:space="preserve"> TRES PRESAS</w:t>
      </w:r>
      <w:r>
        <w:rPr>
          <w:rFonts w:ascii="Arial" w:eastAsia="Times New Roman" w:hAnsi="Arial" w:cs="Arial"/>
          <w:b/>
          <w:sz w:val="22"/>
          <w:szCs w:val="20"/>
          <w:lang w:eastAsia="es-MX"/>
        </w:rPr>
        <w:t xml:space="preserve"> DEL MUNICIPIO DE CHIHUAHUA</w:t>
      </w:r>
    </w:p>
    <w:p w14:paraId="7DC30EE2" w14:textId="77777777" w:rsidR="00DB5F67" w:rsidRPr="00DB5F67" w:rsidRDefault="00DB5F67" w:rsidP="00DB5F67">
      <w:pPr>
        <w:jc w:val="center"/>
        <w:rPr>
          <w:rFonts w:ascii="Arial" w:eastAsia="Times New Roman" w:hAnsi="Arial" w:cs="Arial"/>
          <w:b/>
          <w:sz w:val="22"/>
          <w:szCs w:val="20"/>
          <w:lang w:eastAsia="es-MX"/>
        </w:rPr>
      </w:pPr>
    </w:p>
    <w:p w14:paraId="633A5C06" w14:textId="77777777" w:rsidR="00DB5F67" w:rsidRPr="00D552A4" w:rsidRDefault="00DB5F67" w:rsidP="00D552A4">
      <w:pPr>
        <w:jc w:val="both"/>
        <w:rPr>
          <w:rFonts w:ascii="Arial" w:eastAsia="Times New Roman" w:hAnsi="Arial" w:cs="Arial"/>
          <w:sz w:val="20"/>
          <w:szCs w:val="20"/>
          <w:lang w:eastAsia="es-MX"/>
        </w:rPr>
      </w:pPr>
    </w:p>
    <w:p w14:paraId="5B094D8C"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TÍTULO PRIMERO</w:t>
      </w:r>
    </w:p>
    <w:p w14:paraId="0EF0D32C"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DISPOSICIONES GENERALES</w:t>
      </w:r>
    </w:p>
    <w:p w14:paraId="47E1F442" w14:textId="77777777" w:rsidR="00D552A4" w:rsidRPr="00D552A4" w:rsidRDefault="00D552A4" w:rsidP="00D552A4">
      <w:pPr>
        <w:jc w:val="center"/>
        <w:rPr>
          <w:rFonts w:ascii="Arial" w:eastAsia="Times New Roman" w:hAnsi="Arial" w:cs="Arial"/>
          <w:sz w:val="22"/>
          <w:szCs w:val="22"/>
          <w:lang w:val="es-ES_tradnl" w:eastAsia="es-MX"/>
        </w:rPr>
      </w:pPr>
    </w:p>
    <w:p w14:paraId="4264676F"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w:t>
      </w:r>
    </w:p>
    <w:p w14:paraId="20E0F6E7"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OBJETO</w:t>
      </w:r>
    </w:p>
    <w:p w14:paraId="716CACC5" w14:textId="77777777" w:rsidR="00D552A4" w:rsidRPr="00D552A4" w:rsidRDefault="00D552A4" w:rsidP="00D552A4">
      <w:pPr>
        <w:jc w:val="both"/>
        <w:rPr>
          <w:rFonts w:ascii="Arial" w:eastAsia="Times New Roman" w:hAnsi="Arial" w:cs="Arial"/>
          <w:b/>
          <w:sz w:val="20"/>
          <w:szCs w:val="20"/>
          <w:lang w:val="es-ES_tradnl" w:eastAsia="es-MX"/>
        </w:rPr>
      </w:pPr>
    </w:p>
    <w:p w14:paraId="712CEBE3"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1.-</w:t>
      </w:r>
      <w:r w:rsidRPr="00D552A4">
        <w:rPr>
          <w:rFonts w:ascii="Arial" w:eastAsia="Times New Roman" w:hAnsi="Arial" w:cs="Arial"/>
          <w:sz w:val="20"/>
          <w:szCs w:val="20"/>
          <w:lang w:val="es-ES_tradnl" w:eastAsia="es-MX"/>
        </w:rPr>
        <w:t xml:space="preserve"> Las disposiciones contenidas en el presente Reglamento son de orden público e interés social y de observancia general en las instalaciones del Parque Metropolitano Tres Presas, ubicado dentro de la mancha urbana del Municipio de Chihuahua.</w:t>
      </w:r>
    </w:p>
    <w:p w14:paraId="63625A13" w14:textId="77777777" w:rsidR="00D552A4" w:rsidRPr="00D552A4" w:rsidRDefault="00D552A4" w:rsidP="00D552A4">
      <w:pPr>
        <w:jc w:val="both"/>
        <w:rPr>
          <w:rFonts w:ascii="Arial" w:eastAsia="Times New Roman" w:hAnsi="Arial" w:cs="Arial"/>
          <w:sz w:val="20"/>
          <w:szCs w:val="20"/>
          <w:lang w:val="es-ES_tradnl" w:eastAsia="es-MX"/>
        </w:rPr>
      </w:pPr>
    </w:p>
    <w:p w14:paraId="4F26796C"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2.-</w:t>
      </w:r>
      <w:r w:rsidRPr="00D552A4">
        <w:rPr>
          <w:rFonts w:ascii="Arial" w:eastAsia="Times New Roman" w:hAnsi="Arial" w:cs="Arial"/>
          <w:sz w:val="20"/>
          <w:szCs w:val="20"/>
          <w:lang w:val="es-ES_tradnl" w:eastAsia="es-MX"/>
        </w:rPr>
        <w:t xml:space="preserve"> El presente instrumento tendrá por objeto regular las actividades, funcionamiento y organización que se realicen en el polígono del Parque Metropolitano Tres Presas, con la finalidad de racionalizar su uso y aprovechamiento, así como fomentar su conservación, para asegurar a la comunidad un lugar de esparcimiento, entretenimiento, así como de promoción y fomento de la cultura.</w:t>
      </w:r>
    </w:p>
    <w:p w14:paraId="120CFB01" w14:textId="77777777" w:rsidR="00D552A4" w:rsidRPr="00D552A4" w:rsidRDefault="00D552A4" w:rsidP="00D552A4">
      <w:pPr>
        <w:jc w:val="both"/>
        <w:rPr>
          <w:rFonts w:ascii="Arial" w:eastAsia="Times New Roman" w:hAnsi="Arial" w:cs="Arial"/>
          <w:sz w:val="20"/>
          <w:szCs w:val="20"/>
          <w:lang w:val="es-ES_tradnl" w:eastAsia="es-MX"/>
        </w:rPr>
      </w:pPr>
    </w:p>
    <w:p w14:paraId="170615E1"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3.-</w:t>
      </w:r>
      <w:r w:rsidRPr="00D552A4">
        <w:rPr>
          <w:rFonts w:ascii="Arial" w:eastAsia="Times New Roman" w:hAnsi="Arial" w:cs="Arial"/>
          <w:sz w:val="20"/>
          <w:szCs w:val="20"/>
          <w:lang w:val="es-ES_tradnl" w:eastAsia="es-MX"/>
        </w:rPr>
        <w:t xml:space="preserve"> La aplicación del presente Reglamento corresponde a la Dirección de Seguridad Pública Municipal, en coordinación con el Fideicomiso Público denominado Fideicomiso del Parque Metropolitano Tres Presas, a través del fideicomisario Parque Central 3 Presas, A.C.</w:t>
      </w:r>
    </w:p>
    <w:p w14:paraId="5F821B46" w14:textId="77777777" w:rsidR="00D552A4" w:rsidRPr="00D552A4" w:rsidRDefault="00D552A4" w:rsidP="00D552A4">
      <w:pPr>
        <w:jc w:val="both"/>
        <w:rPr>
          <w:rFonts w:ascii="Arial" w:eastAsia="Times New Roman" w:hAnsi="Arial" w:cs="Arial"/>
          <w:sz w:val="20"/>
          <w:szCs w:val="20"/>
          <w:lang w:val="es-ES_tradnl" w:eastAsia="es-MX"/>
        </w:rPr>
      </w:pPr>
    </w:p>
    <w:p w14:paraId="1D5D31A9" w14:textId="0AF7336E" w:rsid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4.-</w:t>
      </w:r>
      <w:r w:rsidRPr="00D552A4">
        <w:rPr>
          <w:rFonts w:ascii="Arial" w:eastAsia="Times New Roman" w:hAnsi="Arial" w:cs="Arial"/>
          <w:sz w:val="20"/>
          <w:szCs w:val="20"/>
          <w:lang w:val="es-ES_tradnl" w:eastAsia="es-MX"/>
        </w:rPr>
        <w:t xml:space="preserve"> Para efectos del presente Reglamento se entiende por:</w:t>
      </w:r>
    </w:p>
    <w:p w14:paraId="487CA8BA" w14:textId="77777777" w:rsidR="00D552A4" w:rsidRPr="00D552A4" w:rsidRDefault="00D552A4" w:rsidP="00D552A4">
      <w:pPr>
        <w:jc w:val="both"/>
        <w:rPr>
          <w:rFonts w:ascii="Arial" w:eastAsia="Times New Roman" w:hAnsi="Arial" w:cs="Arial"/>
          <w:sz w:val="20"/>
          <w:szCs w:val="20"/>
          <w:lang w:val="es-ES_tradnl" w:eastAsia="es-MX"/>
        </w:rPr>
      </w:pPr>
    </w:p>
    <w:p w14:paraId="1B46E315" w14:textId="2560CBB5" w:rsidR="00D552A4" w:rsidRDefault="00D552A4" w:rsidP="00D552A4">
      <w:pPr>
        <w:numPr>
          <w:ilvl w:val="0"/>
          <w:numId w:val="59"/>
        </w:numPr>
        <w:ind w:left="567" w:hanging="141"/>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Administración del parque:</w:t>
      </w:r>
      <w:r w:rsidRPr="00D552A4">
        <w:rPr>
          <w:rFonts w:ascii="Arial" w:eastAsia="Times New Roman" w:hAnsi="Arial" w:cs="Arial"/>
          <w:sz w:val="20"/>
          <w:szCs w:val="20"/>
          <w:lang w:val="es-ES_tradnl" w:eastAsia="es-MX"/>
        </w:rPr>
        <w:t xml:space="preserve"> La Asociación Civil Parque Central 3 Presas, A.C.</w:t>
      </w:r>
    </w:p>
    <w:p w14:paraId="0D73B826" w14:textId="77777777" w:rsidR="00D552A4" w:rsidRPr="00D552A4" w:rsidRDefault="00D552A4" w:rsidP="00D552A4">
      <w:pPr>
        <w:ind w:left="567" w:hanging="141"/>
        <w:jc w:val="both"/>
        <w:rPr>
          <w:rFonts w:ascii="Arial" w:eastAsia="Times New Roman" w:hAnsi="Arial" w:cs="Arial"/>
          <w:sz w:val="20"/>
          <w:szCs w:val="20"/>
          <w:lang w:val="es-ES_tradnl" w:eastAsia="es-MX"/>
        </w:rPr>
      </w:pPr>
    </w:p>
    <w:p w14:paraId="0982696F" w14:textId="6D480FE1" w:rsidR="00D552A4" w:rsidRPr="00D552A4" w:rsidRDefault="00D552A4" w:rsidP="00D552A4">
      <w:pPr>
        <w:numPr>
          <w:ilvl w:val="0"/>
          <w:numId w:val="59"/>
        </w:numPr>
        <w:ind w:left="567" w:hanging="141"/>
        <w:jc w:val="both"/>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 xml:space="preserve">Áreas comunes del parque: </w:t>
      </w:r>
      <w:r w:rsidRPr="00D552A4">
        <w:rPr>
          <w:rFonts w:ascii="Arial" w:eastAsia="Times New Roman" w:hAnsi="Arial" w:cs="Arial"/>
          <w:sz w:val="20"/>
          <w:szCs w:val="20"/>
          <w:lang w:val="es-ES_tradnl" w:eastAsia="es-MX"/>
        </w:rPr>
        <w:t>Los espacios al interior del parque que aseguran la existencia de un área de uso común entre los visitantes, ya sean los espacios para transitar o las instalaciones recreativas.</w:t>
      </w:r>
    </w:p>
    <w:p w14:paraId="00962A92" w14:textId="77777777" w:rsidR="00D552A4" w:rsidRPr="00D552A4" w:rsidRDefault="00D552A4" w:rsidP="00D552A4">
      <w:pPr>
        <w:ind w:left="567" w:hanging="141"/>
        <w:jc w:val="both"/>
        <w:rPr>
          <w:rFonts w:ascii="Arial" w:eastAsia="Times New Roman" w:hAnsi="Arial" w:cs="Arial"/>
          <w:b/>
          <w:sz w:val="20"/>
          <w:szCs w:val="20"/>
          <w:lang w:val="es-ES_tradnl" w:eastAsia="es-MX"/>
        </w:rPr>
      </w:pPr>
    </w:p>
    <w:p w14:paraId="57321919" w14:textId="508ABFD4" w:rsidR="00D552A4" w:rsidRPr="001B3952" w:rsidRDefault="00D552A4" w:rsidP="00D552A4">
      <w:pPr>
        <w:numPr>
          <w:ilvl w:val="0"/>
          <w:numId w:val="59"/>
        </w:numPr>
        <w:ind w:left="567" w:hanging="141"/>
        <w:jc w:val="both"/>
        <w:rPr>
          <w:rFonts w:ascii="Arial" w:eastAsia="Times New Roman" w:hAnsi="Arial" w:cs="Arial"/>
          <w:b/>
          <w:bCs/>
          <w:sz w:val="16"/>
          <w:szCs w:val="16"/>
          <w:lang w:val="es-ES_tradnl" w:eastAsia="es-MX"/>
        </w:rPr>
      </w:pPr>
      <w:r w:rsidRPr="00FD05FC">
        <w:rPr>
          <w:rFonts w:ascii="Arial" w:eastAsia="Times New Roman" w:hAnsi="Arial" w:cs="Arial"/>
          <w:b/>
          <w:sz w:val="20"/>
          <w:szCs w:val="20"/>
          <w:lang w:val="es-ES_tradnl" w:eastAsia="es-MX"/>
        </w:rPr>
        <w:t>Parque</w:t>
      </w:r>
      <w:r w:rsidRPr="00FD05FC">
        <w:rPr>
          <w:rFonts w:ascii="Arial" w:eastAsia="Times New Roman" w:hAnsi="Arial" w:cs="Arial"/>
          <w:sz w:val="20"/>
          <w:szCs w:val="20"/>
          <w:lang w:val="es-ES_tradnl" w:eastAsia="es-MX"/>
        </w:rPr>
        <w:t xml:space="preserve">: El Polígono del Parque Metropolitano Tres Presas, que se localiza al suroeste de la mancha urbana del Municipio de Chihuahua y cuenta con una superficie que se compone de </w:t>
      </w:r>
      <w:r w:rsidR="00FD05FC" w:rsidRPr="00FD05FC">
        <w:rPr>
          <w:rFonts w:ascii="Arial" w:eastAsia="Times New Roman" w:hAnsi="Arial" w:cs="Arial"/>
          <w:sz w:val="20"/>
          <w:szCs w:val="20"/>
          <w:lang w:val="es-ES_tradnl" w:eastAsia="es-MX"/>
        </w:rPr>
        <w:t>5</w:t>
      </w:r>
      <w:r w:rsidRPr="00FD05FC">
        <w:rPr>
          <w:rFonts w:ascii="Arial" w:eastAsia="Times New Roman" w:hAnsi="Arial" w:cs="Arial"/>
          <w:sz w:val="20"/>
          <w:szCs w:val="20"/>
          <w:lang w:val="es-ES_tradnl" w:eastAsia="es-MX"/>
        </w:rPr>
        <w:t>’</w:t>
      </w:r>
      <w:r w:rsidR="00FD05FC" w:rsidRPr="00FD05FC">
        <w:rPr>
          <w:rFonts w:ascii="Arial" w:eastAsia="Times New Roman" w:hAnsi="Arial" w:cs="Arial"/>
          <w:sz w:val="20"/>
          <w:szCs w:val="20"/>
          <w:lang w:val="es-ES_tradnl" w:eastAsia="es-MX"/>
        </w:rPr>
        <w:t>997</w:t>
      </w:r>
      <w:r w:rsidRPr="00FD05FC">
        <w:rPr>
          <w:rFonts w:ascii="Arial" w:eastAsia="Times New Roman" w:hAnsi="Arial" w:cs="Arial"/>
          <w:sz w:val="20"/>
          <w:szCs w:val="20"/>
          <w:lang w:val="es-ES_tradnl" w:eastAsia="es-MX"/>
        </w:rPr>
        <w:t>,</w:t>
      </w:r>
      <w:r w:rsidR="00FD05FC" w:rsidRPr="00FD05FC">
        <w:rPr>
          <w:rFonts w:ascii="Arial" w:eastAsia="Times New Roman" w:hAnsi="Arial" w:cs="Arial"/>
          <w:sz w:val="20"/>
          <w:szCs w:val="20"/>
          <w:lang w:val="es-ES_tradnl" w:eastAsia="es-MX"/>
        </w:rPr>
        <w:t>002</w:t>
      </w:r>
      <w:r w:rsidRPr="00FD05FC">
        <w:rPr>
          <w:rFonts w:ascii="Arial" w:eastAsia="Times New Roman" w:hAnsi="Arial" w:cs="Arial"/>
          <w:sz w:val="20"/>
          <w:szCs w:val="20"/>
          <w:lang w:val="es-ES_tradnl" w:eastAsia="es-MX"/>
        </w:rPr>
        <w:t>.</w:t>
      </w:r>
      <w:r w:rsidR="00FD05FC" w:rsidRPr="00FD05FC">
        <w:rPr>
          <w:rFonts w:ascii="Arial" w:eastAsia="Times New Roman" w:hAnsi="Arial" w:cs="Arial"/>
          <w:sz w:val="20"/>
          <w:szCs w:val="20"/>
          <w:lang w:val="es-ES_tradnl" w:eastAsia="es-MX"/>
        </w:rPr>
        <w:t>42</w:t>
      </w:r>
      <w:r w:rsidRPr="00FD05FC">
        <w:rPr>
          <w:rFonts w:ascii="Arial" w:eastAsia="Times New Roman" w:hAnsi="Arial" w:cs="Arial"/>
          <w:sz w:val="20"/>
          <w:szCs w:val="20"/>
          <w:lang w:val="es-ES_tradnl" w:eastAsia="es-MX"/>
        </w:rPr>
        <w:t xml:space="preserve"> metros cuadrados,</w:t>
      </w:r>
      <w:r w:rsidR="00FD05FC" w:rsidRPr="00FD05FC">
        <w:rPr>
          <w:rFonts w:ascii="Arial" w:eastAsia="Times New Roman" w:hAnsi="Arial" w:cs="Arial"/>
          <w:sz w:val="20"/>
          <w:szCs w:val="20"/>
          <w:lang w:val="es-ES_tradnl" w:eastAsia="es-MX"/>
        </w:rPr>
        <w:t xml:space="preserve"> es decir, 599.7002 hectáreas, de acuerdo al plano con identificación de zonas, calles y predios del Parque Metropolitano Tres Presas.</w:t>
      </w:r>
      <w:r w:rsidRPr="00FD05FC">
        <w:rPr>
          <w:rFonts w:ascii="Arial" w:eastAsia="Times New Roman" w:hAnsi="Arial" w:cs="Arial"/>
          <w:sz w:val="20"/>
          <w:szCs w:val="20"/>
          <w:lang w:val="es-ES_tradnl" w:eastAsia="es-MX"/>
        </w:rPr>
        <w:t xml:space="preserve"> </w:t>
      </w:r>
      <w:r w:rsidR="00FD05FC" w:rsidRPr="001B3952">
        <w:rPr>
          <w:rFonts w:ascii="Arial" w:eastAsia="Times New Roman" w:hAnsi="Arial" w:cs="Arial"/>
          <w:b/>
          <w:bCs/>
          <w:sz w:val="16"/>
          <w:szCs w:val="16"/>
          <w:lang w:val="es-ES_tradnl" w:eastAsia="es-MX"/>
        </w:rPr>
        <w:t>(Fracción reformada por acuerdo publicado en la Gaceta Municipal del H. Ayuntamiento del Municipio de Chihuahua No.</w:t>
      </w:r>
      <w:r w:rsidR="001B3952" w:rsidRPr="001B3952">
        <w:rPr>
          <w:rFonts w:ascii="Arial" w:eastAsia="Times New Roman" w:hAnsi="Arial" w:cs="Arial"/>
          <w:b/>
          <w:bCs/>
          <w:sz w:val="16"/>
          <w:szCs w:val="16"/>
          <w:lang w:val="es-ES_tradnl" w:eastAsia="es-MX"/>
        </w:rPr>
        <w:t xml:space="preserve"> 300-II</w:t>
      </w:r>
      <w:r w:rsidR="00FD05FC" w:rsidRPr="001B3952">
        <w:rPr>
          <w:rFonts w:ascii="Arial" w:eastAsia="Times New Roman" w:hAnsi="Arial" w:cs="Arial"/>
          <w:b/>
          <w:bCs/>
          <w:sz w:val="16"/>
          <w:szCs w:val="16"/>
          <w:lang w:val="es-ES_tradnl" w:eastAsia="es-MX"/>
        </w:rPr>
        <w:t>,</w:t>
      </w:r>
      <w:r w:rsidR="001B3952" w:rsidRPr="001B3952">
        <w:rPr>
          <w:rFonts w:ascii="Arial" w:eastAsia="Times New Roman" w:hAnsi="Arial" w:cs="Arial"/>
          <w:b/>
          <w:bCs/>
          <w:sz w:val="16"/>
          <w:szCs w:val="16"/>
          <w:lang w:val="es-ES_tradnl" w:eastAsia="es-MX"/>
        </w:rPr>
        <w:t xml:space="preserve"> </w:t>
      </w:r>
      <w:r w:rsidR="00FD05FC" w:rsidRPr="001B3952">
        <w:rPr>
          <w:rFonts w:ascii="Arial" w:eastAsia="Times New Roman" w:hAnsi="Arial" w:cs="Arial"/>
          <w:b/>
          <w:bCs/>
          <w:sz w:val="16"/>
          <w:szCs w:val="16"/>
          <w:lang w:val="es-ES_tradnl" w:eastAsia="es-MX"/>
        </w:rPr>
        <w:t xml:space="preserve">de fecha </w:t>
      </w:r>
      <w:r w:rsidR="001B3952" w:rsidRPr="001B3952">
        <w:rPr>
          <w:rFonts w:ascii="Arial" w:eastAsia="Times New Roman" w:hAnsi="Arial" w:cs="Arial"/>
          <w:b/>
          <w:bCs/>
          <w:sz w:val="16"/>
          <w:szCs w:val="16"/>
          <w:lang w:val="es-ES_tradnl" w:eastAsia="es-MX"/>
        </w:rPr>
        <w:t xml:space="preserve">29 de mayo </w:t>
      </w:r>
      <w:r w:rsidR="00FD05FC" w:rsidRPr="001B3952">
        <w:rPr>
          <w:rFonts w:ascii="Arial" w:eastAsia="Times New Roman" w:hAnsi="Arial" w:cs="Arial"/>
          <w:b/>
          <w:bCs/>
          <w:sz w:val="16"/>
          <w:szCs w:val="16"/>
          <w:lang w:val="es-ES_tradnl" w:eastAsia="es-MX"/>
        </w:rPr>
        <w:t>del 2023).</w:t>
      </w:r>
    </w:p>
    <w:p w14:paraId="4FDBB76E" w14:textId="77777777" w:rsidR="00FD05FC" w:rsidRPr="00FD05FC" w:rsidRDefault="00FD05FC" w:rsidP="00FD05FC">
      <w:pPr>
        <w:jc w:val="both"/>
        <w:rPr>
          <w:rFonts w:ascii="Arial" w:eastAsia="Times New Roman" w:hAnsi="Arial" w:cs="Arial"/>
          <w:sz w:val="20"/>
          <w:szCs w:val="20"/>
          <w:lang w:val="es-ES_tradnl" w:eastAsia="es-MX"/>
        </w:rPr>
      </w:pPr>
    </w:p>
    <w:p w14:paraId="6666301D" w14:textId="2D2DFCDB" w:rsidR="00D552A4" w:rsidRDefault="00D552A4" w:rsidP="00D552A4">
      <w:pPr>
        <w:numPr>
          <w:ilvl w:val="0"/>
          <w:numId w:val="59"/>
        </w:numPr>
        <w:ind w:left="567" w:hanging="141"/>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Personal de vigilancia:</w:t>
      </w:r>
      <w:r w:rsidRPr="00D552A4">
        <w:rPr>
          <w:rFonts w:ascii="Arial" w:eastAsia="Times New Roman" w:hAnsi="Arial" w:cs="Arial"/>
          <w:sz w:val="20"/>
          <w:szCs w:val="20"/>
          <w:lang w:val="es-ES_tradnl" w:eastAsia="es-MX"/>
        </w:rPr>
        <w:t xml:space="preserve"> Personas empleadas por la prestadora del servicio de vigilancia, contratada por la Administración del Parque.</w:t>
      </w:r>
    </w:p>
    <w:p w14:paraId="584A239E" w14:textId="77777777" w:rsidR="00D552A4" w:rsidRPr="00D552A4" w:rsidRDefault="00D552A4" w:rsidP="00D552A4">
      <w:pPr>
        <w:ind w:left="567" w:hanging="141"/>
        <w:jc w:val="both"/>
        <w:rPr>
          <w:rFonts w:ascii="Arial" w:eastAsia="Times New Roman" w:hAnsi="Arial" w:cs="Arial"/>
          <w:sz w:val="20"/>
          <w:szCs w:val="20"/>
          <w:lang w:val="es-ES_tradnl" w:eastAsia="es-MX"/>
        </w:rPr>
      </w:pPr>
    </w:p>
    <w:p w14:paraId="7950C8BC" w14:textId="3194FE4A" w:rsidR="00D552A4" w:rsidRDefault="00D552A4" w:rsidP="00D552A4">
      <w:pPr>
        <w:numPr>
          <w:ilvl w:val="0"/>
          <w:numId w:val="59"/>
        </w:numPr>
        <w:ind w:left="567" w:hanging="141"/>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lastRenderedPageBreak/>
        <w:t>Personal del parque:</w:t>
      </w:r>
      <w:r w:rsidRPr="00D552A4">
        <w:rPr>
          <w:rFonts w:ascii="Arial" w:eastAsia="Times New Roman" w:hAnsi="Arial" w:cs="Arial"/>
          <w:sz w:val="20"/>
          <w:szCs w:val="20"/>
          <w:lang w:val="es-ES_tradnl" w:eastAsia="es-MX"/>
        </w:rPr>
        <w:t xml:space="preserve"> Cualquier persona que labore en el parque, dependiente de la administración del parque. </w:t>
      </w:r>
    </w:p>
    <w:p w14:paraId="3BEC2A96" w14:textId="77777777" w:rsidR="00D552A4" w:rsidRPr="00D552A4" w:rsidRDefault="00D552A4" w:rsidP="00D552A4">
      <w:pPr>
        <w:ind w:left="567" w:hanging="141"/>
        <w:jc w:val="both"/>
        <w:rPr>
          <w:rFonts w:ascii="Arial" w:eastAsia="Times New Roman" w:hAnsi="Arial" w:cs="Arial"/>
          <w:sz w:val="20"/>
          <w:szCs w:val="20"/>
          <w:lang w:val="es-ES_tradnl" w:eastAsia="es-MX"/>
        </w:rPr>
      </w:pPr>
    </w:p>
    <w:p w14:paraId="2B31CC55" w14:textId="77777777" w:rsidR="00D552A4" w:rsidRPr="00D552A4" w:rsidRDefault="00D552A4" w:rsidP="00D552A4">
      <w:pPr>
        <w:numPr>
          <w:ilvl w:val="0"/>
          <w:numId w:val="59"/>
        </w:numPr>
        <w:ind w:left="567" w:hanging="141"/>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Visitante:</w:t>
      </w:r>
      <w:r w:rsidRPr="00D552A4">
        <w:rPr>
          <w:rFonts w:ascii="Arial" w:eastAsia="Times New Roman" w:hAnsi="Arial" w:cs="Arial"/>
          <w:sz w:val="20"/>
          <w:szCs w:val="20"/>
          <w:lang w:val="es-ES_tradnl" w:eastAsia="es-MX"/>
        </w:rPr>
        <w:t xml:space="preserve"> Toda persona que ingrese al parque que no sea personal del parque o de vigilancia, así como cuerpos de seguridad y rescate.</w:t>
      </w:r>
    </w:p>
    <w:p w14:paraId="3078B26B" w14:textId="77777777" w:rsidR="00D552A4" w:rsidRPr="00D552A4" w:rsidRDefault="00D552A4" w:rsidP="00D552A4">
      <w:pPr>
        <w:ind w:left="567" w:hanging="141"/>
        <w:jc w:val="both"/>
        <w:rPr>
          <w:rFonts w:ascii="Arial" w:eastAsia="Times New Roman" w:hAnsi="Arial" w:cs="Arial"/>
          <w:sz w:val="20"/>
          <w:szCs w:val="20"/>
          <w:lang w:val="es-ES_tradnl" w:eastAsia="es-MX"/>
        </w:rPr>
      </w:pPr>
    </w:p>
    <w:p w14:paraId="21618F09"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5.-</w:t>
      </w:r>
      <w:r w:rsidRPr="00D552A4">
        <w:rPr>
          <w:rFonts w:ascii="Arial" w:eastAsia="Times New Roman" w:hAnsi="Arial" w:cs="Arial"/>
          <w:sz w:val="20"/>
          <w:szCs w:val="20"/>
          <w:lang w:val="es-ES_tradnl" w:eastAsia="es-MX"/>
        </w:rPr>
        <w:t xml:space="preserve"> El Parque es un inmueble destinado a un servicio público y a ser un espacio de convivencia familiar mediante la promoción de la cultura y la recreación, con las limitaciones y restricciones que establece el Reglamento y demás disposiciones jurídicas aplicables.</w:t>
      </w:r>
    </w:p>
    <w:p w14:paraId="36B90FC8" w14:textId="77777777" w:rsidR="00D552A4" w:rsidRPr="00D552A4" w:rsidRDefault="00D552A4" w:rsidP="00D552A4">
      <w:pPr>
        <w:jc w:val="both"/>
        <w:rPr>
          <w:rFonts w:ascii="Arial" w:eastAsia="Times New Roman" w:hAnsi="Arial" w:cs="Arial"/>
          <w:sz w:val="20"/>
          <w:szCs w:val="20"/>
          <w:lang w:val="es-ES_tradnl" w:eastAsia="es-MX"/>
        </w:rPr>
      </w:pPr>
    </w:p>
    <w:p w14:paraId="749F3861" w14:textId="77777777" w:rsidR="00D552A4" w:rsidRPr="00D552A4" w:rsidRDefault="00D552A4" w:rsidP="00D552A4">
      <w:pPr>
        <w:jc w:val="both"/>
        <w:rPr>
          <w:rFonts w:ascii="Arial" w:eastAsia="Times New Roman" w:hAnsi="Arial" w:cs="Arial"/>
          <w:sz w:val="20"/>
          <w:szCs w:val="20"/>
          <w:lang w:val="es-ES_tradnl" w:eastAsia="es-MX"/>
        </w:rPr>
      </w:pPr>
    </w:p>
    <w:p w14:paraId="1B42E171"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II</w:t>
      </w:r>
    </w:p>
    <w:p w14:paraId="6FCF7DCC"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DEL USO DEL PARQUE</w:t>
      </w:r>
    </w:p>
    <w:p w14:paraId="0619DB79" w14:textId="77777777" w:rsidR="00D552A4" w:rsidRPr="00D552A4" w:rsidRDefault="00D552A4" w:rsidP="00D552A4">
      <w:pPr>
        <w:rPr>
          <w:rFonts w:ascii="Arial" w:eastAsia="Times New Roman" w:hAnsi="Arial" w:cs="Arial"/>
          <w:b/>
          <w:sz w:val="20"/>
          <w:szCs w:val="20"/>
          <w:lang w:val="es-ES_tradnl" w:eastAsia="es-MX"/>
        </w:rPr>
      </w:pPr>
    </w:p>
    <w:p w14:paraId="290554D9"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6.- </w:t>
      </w:r>
      <w:r w:rsidRPr="00D552A4">
        <w:rPr>
          <w:rFonts w:ascii="Arial" w:eastAsia="Times New Roman" w:hAnsi="Arial" w:cs="Arial"/>
          <w:sz w:val="20"/>
          <w:szCs w:val="20"/>
          <w:lang w:val="es-ES_tradnl" w:eastAsia="es-MX"/>
        </w:rPr>
        <w:t>El Parque estará abierto a los visitantes todos los días del año, en un horario que comprende de las 5:00 a las 22:30 horas, excepto cuando se celebre un evento, deberán solicitar la extensión del horario a la Administración del Parque.</w:t>
      </w:r>
    </w:p>
    <w:p w14:paraId="4C94E2E5" w14:textId="77777777" w:rsidR="00D552A4" w:rsidRPr="00D552A4" w:rsidRDefault="00D552A4" w:rsidP="00D552A4">
      <w:pPr>
        <w:jc w:val="both"/>
        <w:rPr>
          <w:rFonts w:ascii="Arial" w:eastAsia="Times New Roman" w:hAnsi="Arial" w:cs="Arial"/>
          <w:sz w:val="20"/>
          <w:szCs w:val="20"/>
          <w:lang w:val="es-ES_tradnl" w:eastAsia="es-MX"/>
        </w:rPr>
      </w:pPr>
    </w:p>
    <w:p w14:paraId="06D151C6"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7.- </w:t>
      </w:r>
      <w:r w:rsidRPr="00D552A4">
        <w:rPr>
          <w:rFonts w:ascii="Arial" w:eastAsia="Times New Roman" w:hAnsi="Arial" w:cs="Arial"/>
          <w:sz w:val="20"/>
          <w:szCs w:val="20"/>
          <w:lang w:val="es-ES_tradnl" w:eastAsia="es-MX"/>
        </w:rPr>
        <w:t xml:space="preserve">Los visitantes que acudan al parque en modalidad de peatones, y con el fin de garantizar su seguridad, deberán respetar las zonas, así como los carriles establecidos para tal efecto, por lo que bajo ninguna circunstancia deberán transitar en los carriles destinados para otra actividad. </w:t>
      </w:r>
    </w:p>
    <w:p w14:paraId="273ABF98" w14:textId="77777777" w:rsidR="00D552A4" w:rsidRPr="00D552A4" w:rsidRDefault="00D552A4" w:rsidP="00D552A4">
      <w:pPr>
        <w:jc w:val="both"/>
        <w:rPr>
          <w:rFonts w:ascii="Arial" w:eastAsia="Times New Roman" w:hAnsi="Arial" w:cs="Arial"/>
          <w:sz w:val="20"/>
          <w:szCs w:val="20"/>
          <w:lang w:val="es-ES_tradnl" w:eastAsia="es-MX"/>
        </w:rPr>
      </w:pPr>
    </w:p>
    <w:p w14:paraId="13D4F992" w14:textId="77777777" w:rsidR="00D552A4" w:rsidRPr="007B576A" w:rsidRDefault="00D552A4" w:rsidP="00D552A4">
      <w:pPr>
        <w:jc w:val="both"/>
        <w:rPr>
          <w:rFonts w:ascii="Arial" w:eastAsia="Times New Roman" w:hAnsi="Arial" w:cs="Arial"/>
          <w:sz w:val="20"/>
          <w:szCs w:val="20"/>
          <w:lang w:val="es-ES_tradnl" w:eastAsia="es-MX"/>
        </w:rPr>
      </w:pPr>
      <w:r w:rsidRPr="007B576A">
        <w:rPr>
          <w:rFonts w:ascii="Arial" w:eastAsia="Times New Roman" w:hAnsi="Arial" w:cs="Arial"/>
          <w:b/>
          <w:sz w:val="20"/>
          <w:szCs w:val="20"/>
          <w:lang w:val="es-ES_tradnl" w:eastAsia="es-MX"/>
        </w:rPr>
        <w:t xml:space="preserve">Artículo 8.- </w:t>
      </w:r>
      <w:r w:rsidRPr="007B576A">
        <w:rPr>
          <w:rFonts w:ascii="Arial" w:eastAsia="Times New Roman" w:hAnsi="Arial" w:cs="Arial"/>
          <w:sz w:val="20"/>
          <w:szCs w:val="20"/>
          <w:lang w:val="es-ES_tradnl" w:eastAsia="es-MX"/>
        </w:rPr>
        <w:t xml:space="preserve">El uso de las instalaciones, juegos y atracciones será responsabilidad de las personas visitantes, siendo obligadas a cubrir los daños y perjuicios que ocasionen, por lo que el parque no se hará cargo de cualquier daño producido dentro del mismo. </w:t>
      </w:r>
    </w:p>
    <w:p w14:paraId="6C771739" w14:textId="77777777" w:rsidR="00D552A4" w:rsidRPr="008151EB" w:rsidRDefault="00D552A4" w:rsidP="00D552A4">
      <w:pPr>
        <w:jc w:val="both"/>
        <w:rPr>
          <w:rFonts w:ascii="Arial" w:eastAsia="Times New Roman" w:hAnsi="Arial" w:cs="Arial"/>
          <w:sz w:val="20"/>
          <w:szCs w:val="20"/>
          <w:highlight w:val="yellow"/>
          <w:lang w:val="es-ES_tradnl" w:eastAsia="es-MX"/>
        </w:rPr>
      </w:pPr>
    </w:p>
    <w:p w14:paraId="2FC2E6F6" w14:textId="1880C538" w:rsidR="00D552A4" w:rsidRDefault="00D552A4" w:rsidP="00D552A4">
      <w:pPr>
        <w:jc w:val="both"/>
        <w:rPr>
          <w:rFonts w:ascii="Arial" w:eastAsia="Times New Roman" w:hAnsi="Arial" w:cs="Arial"/>
          <w:sz w:val="20"/>
          <w:szCs w:val="20"/>
          <w:lang w:val="es-ES_tradnl" w:eastAsia="es-MX"/>
        </w:rPr>
      </w:pPr>
      <w:r w:rsidRPr="00B729A0">
        <w:rPr>
          <w:rFonts w:ascii="Arial" w:eastAsia="Times New Roman" w:hAnsi="Arial" w:cs="Arial"/>
          <w:sz w:val="20"/>
          <w:szCs w:val="20"/>
          <w:lang w:val="es-ES_tradnl" w:eastAsia="es-MX"/>
        </w:rPr>
        <w:t xml:space="preserve">Las </w:t>
      </w:r>
      <w:r w:rsidR="008151EB" w:rsidRPr="00B729A0">
        <w:rPr>
          <w:rFonts w:ascii="Arial" w:eastAsia="Times New Roman" w:hAnsi="Arial" w:cs="Arial"/>
          <w:sz w:val="20"/>
          <w:szCs w:val="20"/>
          <w:lang w:val="es-ES_tradnl" w:eastAsia="es-MX"/>
        </w:rPr>
        <w:t>niñas, niños y adolescentes</w:t>
      </w:r>
      <w:r w:rsidRPr="00B729A0">
        <w:rPr>
          <w:rFonts w:ascii="Arial" w:eastAsia="Times New Roman" w:hAnsi="Arial" w:cs="Arial"/>
          <w:sz w:val="20"/>
          <w:szCs w:val="20"/>
          <w:lang w:val="es-ES_tradnl" w:eastAsia="es-MX"/>
        </w:rPr>
        <w:t xml:space="preserve"> que se encuentren en el Parque siempre deberán ser supervisados por una persona adulta.</w:t>
      </w:r>
      <w:r w:rsidR="00E07593">
        <w:rPr>
          <w:rFonts w:ascii="Arial" w:eastAsia="Times New Roman" w:hAnsi="Arial" w:cs="Arial"/>
          <w:sz w:val="20"/>
          <w:szCs w:val="20"/>
          <w:lang w:val="es-ES_tradnl" w:eastAsia="es-MX"/>
        </w:rPr>
        <w:t xml:space="preserve"> </w:t>
      </w:r>
    </w:p>
    <w:p w14:paraId="5CBA12BC" w14:textId="77777777" w:rsidR="0068531D" w:rsidRDefault="0068531D" w:rsidP="00D552A4">
      <w:pPr>
        <w:jc w:val="both"/>
        <w:rPr>
          <w:rFonts w:ascii="Arial" w:eastAsia="Times New Roman" w:hAnsi="Arial" w:cs="Arial"/>
          <w:sz w:val="20"/>
          <w:szCs w:val="20"/>
          <w:lang w:val="es-ES_tradnl" w:eastAsia="es-MX"/>
        </w:rPr>
      </w:pPr>
    </w:p>
    <w:p w14:paraId="2EE2B67D" w14:textId="63E00227" w:rsidR="0068531D" w:rsidRPr="00B729A0" w:rsidRDefault="0068531D" w:rsidP="00D552A4">
      <w:pPr>
        <w:jc w:val="both"/>
        <w:rPr>
          <w:rFonts w:ascii="Arial" w:eastAsia="Times New Roman" w:hAnsi="Arial" w:cs="Arial"/>
          <w:b/>
          <w:bCs/>
          <w:sz w:val="16"/>
          <w:szCs w:val="16"/>
          <w:lang w:val="es-ES_tradnl" w:eastAsia="es-MX"/>
        </w:rPr>
      </w:pPr>
      <w:r w:rsidRPr="00B729A0">
        <w:rPr>
          <w:rFonts w:ascii="Arial" w:eastAsia="Times New Roman" w:hAnsi="Arial" w:cs="Arial"/>
          <w:b/>
          <w:bCs/>
          <w:sz w:val="16"/>
          <w:szCs w:val="16"/>
          <w:lang w:val="es-ES_tradnl" w:eastAsia="es-MX"/>
        </w:rPr>
        <w:t xml:space="preserve">(Articulo reformado por acuerdo publicado en la Gaceta Municipal del H. Ayuntamiento del Municipio de Chihuahua No. 328-III, de fecha </w:t>
      </w:r>
      <w:r w:rsidR="00B729A0" w:rsidRPr="00B729A0">
        <w:rPr>
          <w:rFonts w:ascii="Arial" w:eastAsia="Times New Roman" w:hAnsi="Arial" w:cs="Arial"/>
          <w:b/>
          <w:bCs/>
          <w:sz w:val="16"/>
          <w:szCs w:val="16"/>
          <w:lang w:val="es-ES_tradnl" w:eastAsia="es-MX"/>
        </w:rPr>
        <w:t>02 de octubre de 2023).</w:t>
      </w:r>
    </w:p>
    <w:p w14:paraId="63232B94" w14:textId="77777777" w:rsidR="00D552A4" w:rsidRPr="00D552A4" w:rsidRDefault="00D552A4" w:rsidP="00D552A4">
      <w:pPr>
        <w:jc w:val="both"/>
        <w:rPr>
          <w:rFonts w:ascii="Arial" w:eastAsia="Times New Roman" w:hAnsi="Arial" w:cs="Arial"/>
          <w:sz w:val="20"/>
          <w:szCs w:val="20"/>
          <w:lang w:val="es-ES_tradnl" w:eastAsia="es-MX"/>
        </w:rPr>
      </w:pPr>
    </w:p>
    <w:p w14:paraId="574BC027"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val="es-ES_tradnl" w:eastAsia="es-MX"/>
        </w:rPr>
        <w:t>Artículo 9</w:t>
      </w:r>
      <w:r w:rsidRPr="00D552A4">
        <w:rPr>
          <w:rFonts w:ascii="Arial" w:eastAsia="Times New Roman" w:hAnsi="Arial" w:cs="Arial"/>
          <w:sz w:val="20"/>
          <w:szCs w:val="20"/>
          <w:lang w:val="es-ES_tradnl" w:eastAsia="es-MX"/>
        </w:rPr>
        <w:t xml:space="preserve">.- </w:t>
      </w:r>
      <w:r w:rsidRPr="00D552A4">
        <w:rPr>
          <w:rFonts w:ascii="Arial" w:eastAsia="Times New Roman" w:hAnsi="Arial" w:cs="Arial"/>
          <w:sz w:val="20"/>
          <w:szCs w:val="20"/>
          <w:lang w:eastAsia="es-MX"/>
        </w:rPr>
        <w:t>Los visitantes tienen la obligación de respetar las zonas destinadas para personas con discapacidad, de entrada y de salida de vehículos de emergencia y oficiales, bajo pena de ser retirados por la Administración del Parque.</w:t>
      </w:r>
    </w:p>
    <w:p w14:paraId="10178DE2" w14:textId="77777777" w:rsidR="00D552A4" w:rsidRPr="00D552A4" w:rsidRDefault="00D552A4" w:rsidP="00D552A4">
      <w:pPr>
        <w:jc w:val="both"/>
        <w:rPr>
          <w:rFonts w:ascii="Arial" w:eastAsia="Times New Roman" w:hAnsi="Arial" w:cs="Arial"/>
          <w:sz w:val="20"/>
          <w:szCs w:val="20"/>
          <w:lang w:val="es-ES_tradnl" w:eastAsia="es-MX"/>
        </w:rPr>
      </w:pPr>
    </w:p>
    <w:p w14:paraId="72AAD849"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 xml:space="preserve">Artículo 10.- </w:t>
      </w:r>
      <w:r w:rsidRPr="00D552A4">
        <w:rPr>
          <w:rFonts w:ascii="Arial" w:eastAsia="Times New Roman" w:hAnsi="Arial" w:cs="Arial"/>
          <w:sz w:val="20"/>
          <w:szCs w:val="20"/>
          <w:lang w:eastAsia="es-MX"/>
        </w:rPr>
        <w:t>Las personas que lleven mascotas al Parque serán responsables de los daños que las mismas cometan, las cuales deberán portar en todo momento su correa o cadena de seguridad que permita mantener su control en el interior del Parque; además, las personas propietarias deben recoger los desechos fecales y tirarlos en el depósito de basura dentro de una bolsa plástica.</w:t>
      </w:r>
    </w:p>
    <w:p w14:paraId="1F3869C6" w14:textId="77777777" w:rsidR="00D552A4" w:rsidRPr="00D552A4" w:rsidRDefault="00D552A4" w:rsidP="00D552A4">
      <w:pPr>
        <w:jc w:val="both"/>
        <w:rPr>
          <w:rFonts w:ascii="Arial" w:eastAsia="Times New Roman" w:hAnsi="Arial" w:cs="Arial"/>
          <w:sz w:val="20"/>
          <w:szCs w:val="20"/>
          <w:lang w:eastAsia="es-MX"/>
        </w:rPr>
      </w:pPr>
    </w:p>
    <w:p w14:paraId="523E9124"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11.- </w:t>
      </w:r>
      <w:r w:rsidRPr="00D552A4">
        <w:rPr>
          <w:rFonts w:ascii="Arial" w:eastAsia="Times New Roman" w:hAnsi="Arial" w:cs="Arial"/>
          <w:sz w:val="20"/>
          <w:szCs w:val="20"/>
          <w:lang w:val="es-ES_tradnl" w:eastAsia="es-MX"/>
        </w:rPr>
        <w:t>La Administración del Parque podrá retirar a los visitantes que infrinjan el presente Reglamento, siendo sujetas a las sanciones correspondientes.</w:t>
      </w:r>
    </w:p>
    <w:p w14:paraId="45530578" w14:textId="77777777" w:rsidR="00D552A4" w:rsidRPr="00D552A4" w:rsidRDefault="00D552A4" w:rsidP="00D552A4">
      <w:pPr>
        <w:jc w:val="both"/>
        <w:rPr>
          <w:rFonts w:ascii="Arial" w:eastAsia="Times New Roman" w:hAnsi="Arial" w:cs="Arial"/>
          <w:sz w:val="20"/>
          <w:szCs w:val="20"/>
          <w:lang w:val="es-ES_tradnl" w:eastAsia="es-MX"/>
        </w:rPr>
      </w:pPr>
    </w:p>
    <w:p w14:paraId="1D059BF2"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12.- </w:t>
      </w:r>
      <w:r w:rsidRPr="00D552A4">
        <w:rPr>
          <w:rFonts w:ascii="Arial" w:eastAsia="Times New Roman" w:hAnsi="Arial" w:cs="Arial"/>
          <w:sz w:val="20"/>
          <w:szCs w:val="20"/>
          <w:lang w:val="es-ES_tradnl" w:eastAsia="es-MX"/>
        </w:rPr>
        <w:t>Si cualquier visitante se ve afectado por algún acto ilícito dentro del Parque, deberá dar aviso inmediato al personal de vigilancia más próximo, o en su caso, a la Dirección de Seguridad Pública Municipal.</w:t>
      </w:r>
    </w:p>
    <w:p w14:paraId="7B3C5419" w14:textId="77777777" w:rsidR="00D552A4" w:rsidRPr="00D552A4" w:rsidRDefault="00D552A4" w:rsidP="00D552A4">
      <w:pPr>
        <w:jc w:val="both"/>
        <w:rPr>
          <w:rFonts w:ascii="Arial" w:eastAsia="Times New Roman" w:hAnsi="Arial" w:cs="Arial"/>
          <w:sz w:val="20"/>
          <w:szCs w:val="20"/>
          <w:lang w:val="es-ES_tradnl" w:eastAsia="es-MX"/>
        </w:rPr>
      </w:pPr>
    </w:p>
    <w:p w14:paraId="54734455"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lastRenderedPageBreak/>
        <w:t xml:space="preserve">Artículo 13.- </w:t>
      </w:r>
      <w:r w:rsidRPr="00D552A4">
        <w:rPr>
          <w:rFonts w:ascii="Arial" w:eastAsia="Times New Roman" w:hAnsi="Arial" w:cs="Arial"/>
          <w:sz w:val="20"/>
          <w:szCs w:val="20"/>
          <w:lang w:val="es-ES_tradnl" w:eastAsia="es-MX"/>
        </w:rPr>
        <w:t xml:space="preserve">La Administración del Parque no se hace responsable de cualquier robo parcial, total, extravío, pérdida de objetos de valor, bienes y/o vehículos, del uso indebido, negligencia y/o descuido por parte del visitante dentro de las instalaciones. </w:t>
      </w:r>
    </w:p>
    <w:p w14:paraId="65115774" w14:textId="77777777" w:rsidR="00D552A4" w:rsidRPr="00D552A4" w:rsidRDefault="00D552A4" w:rsidP="00D552A4">
      <w:pPr>
        <w:jc w:val="both"/>
        <w:rPr>
          <w:rFonts w:ascii="Arial" w:eastAsia="Times New Roman" w:hAnsi="Arial" w:cs="Arial"/>
          <w:b/>
          <w:sz w:val="20"/>
          <w:szCs w:val="20"/>
          <w:lang w:val="es-ES_tradnl" w:eastAsia="es-MX"/>
        </w:rPr>
      </w:pPr>
    </w:p>
    <w:p w14:paraId="6554F087"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14.- </w:t>
      </w:r>
      <w:r w:rsidRPr="00D552A4">
        <w:rPr>
          <w:rFonts w:ascii="Arial" w:eastAsia="Times New Roman" w:hAnsi="Arial" w:cs="Arial"/>
          <w:sz w:val="20"/>
          <w:szCs w:val="20"/>
          <w:lang w:val="es-ES_tradnl" w:eastAsia="es-MX"/>
        </w:rPr>
        <w:t>Cualquier persona que use, venda, distribuya, consuma drogas, sustancias tóxicas, enervantes, bebidas alcohólicas y/o cualquier otra sustancia prohibida, será puesta a disposición de las autoridades correspondientes.</w:t>
      </w:r>
    </w:p>
    <w:p w14:paraId="069C60C2" w14:textId="77777777" w:rsidR="00D552A4" w:rsidRPr="00D552A4" w:rsidRDefault="00D552A4" w:rsidP="00D552A4">
      <w:pPr>
        <w:jc w:val="both"/>
        <w:rPr>
          <w:rFonts w:ascii="Arial" w:eastAsia="Times New Roman" w:hAnsi="Arial" w:cs="Arial"/>
          <w:sz w:val="20"/>
          <w:szCs w:val="20"/>
          <w:lang w:val="es-ES_tradnl" w:eastAsia="es-MX"/>
        </w:rPr>
      </w:pPr>
    </w:p>
    <w:p w14:paraId="3838B3AA" w14:textId="77777777" w:rsidR="00D552A4" w:rsidRPr="00D552A4" w:rsidRDefault="00D552A4" w:rsidP="00D552A4">
      <w:pPr>
        <w:jc w:val="both"/>
        <w:rPr>
          <w:rFonts w:ascii="Arial" w:eastAsia="Times New Roman" w:hAnsi="Arial" w:cs="Arial"/>
          <w:sz w:val="20"/>
          <w:szCs w:val="20"/>
          <w:lang w:val="es-ES_tradnl" w:eastAsia="es-MX"/>
        </w:rPr>
      </w:pPr>
    </w:p>
    <w:p w14:paraId="72515BA5" w14:textId="42BA44D6" w:rsidR="00D552A4" w:rsidRPr="00111599" w:rsidRDefault="00D552A4" w:rsidP="00111599">
      <w:pPr>
        <w:jc w:val="center"/>
        <w:rPr>
          <w:rFonts w:ascii="Arial" w:eastAsia="Times New Roman" w:hAnsi="Arial" w:cs="Arial"/>
          <w:b/>
          <w:sz w:val="22"/>
          <w:szCs w:val="22"/>
          <w:lang w:val="es-ES_tradnl" w:eastAsia="es-MX"/>
        </w:rPr>
      </w:pPr>
      <w:r w:rsidRPr="00111599">
        <w:rPr>
          <w:rFonts w:ascii="Arial" w:eastAsia="Times New Roman" w:hAnsi="Arial" w:cs="Arial"/>
          <w:b/>
          <w:sz w:val="22"/>
          <w:szCs w:val="22"/>
          <w:lang w:val="es-ES_tradnl" w:eastAsia="es-MX"/>
        </w:rPr>
        <w:t>TÍTULO SEGUNDO</w:t>
      </w:r>
    </w:p>
    <w:p w14:paraId="3635AF72" w14:textId="77777777" w:rsidR="00D552A4" w:rsidRPr="00111599" w:rsidRDefault="00D552A4" w:rsidP="00111599">
      <w:pPr>
        <w:jc w:val="center"/>
        <w:rPr>
          <w:rFonts w:ascii="Arial" w:eastAsia="Times New Roman" w:hAnsi="Arial" w:cs="Arial"/>
          <w:sz w:val="22"/>
          <w:szCs w:val="22"/>
          <w:lang w:val="es-ES_tradnl" w:eastAsia="es-MX"/>
        </w:rPr>
      </w:pPr>
      <w:r w:rsidRPr="00111599">
        <w:rPr>
          <w:rFonts w:ascii="Arial" w:eastAsia="Times New Roman" w:hAnsi="Arial" w:cs="Arial"/>
          <w:sz w:val="22"/>
          <w:szCs w:val="22"/>
          <w:lang w:val="es-ES_tradnl" w:eastAsia="es-MX"/>
        </w:rPr>
        <w:t>ACTIVIDADES DENTRO DEL PARQUE</w:t>
      </w:r>
    </w:p>
    <w:p w14:paraId="44986E79" w14:textId="77777777" w:rsidR="00D552A4" w:rsidRPr="00111599" w:rsidRDefault="00D552A4" w:rsidP="00111599">
      <w:pPr>
        <w:jc w:val="center"/>
        <w:rPr>
          <w:rFonts w:ascii="Arial" w:eastAsia="Times New Roman" w:hAnsi="Arial" w:cs="Arial"/>
          <w:b/>
          <w:sz w:val="22"/>
          <w:szCs w:val="22"/>
          <w:lang w:val="es-ES_tradnl" w:eastAsia="es-MX"/>
        </w:rPr>
      </w:pPr>
    </w:p>
    <w:p w14:paraId="26D2EB6E" w14:textId="77777777" w:rsidR="00D552A4" w:rsidRPr="00111599" w:rsidRDefault="00D552A4" w:rsidP="00111599">
      <w:pPr>
        <w:jc w:val="center"/>
        <w:rPr>
          <w:rFonts w:ascii="Arial" w:eastAsia="Times New Roman" w:hAnsi="Arial" w:cs="Arial"/>
          <w:b/>
          <w:sz w:val="22"/>
          <w:szCs w:val="22"/>
          <w:lang w:val="es-ES_tradnl" w:eastAsia="es-MX"/>
        </w:rPr>
      </w:pPr>
      <w:r w:rsidRPr="00111599">
        <w:rPr>
          <w:rFonts w:ascii="Arial" w:eastAsia="Times New Roman" w:hAnsi="Arial" w:cs="Arial"/>
          <w:b/>
          <w:sz w:val="22"/>
          <w:szCs w:val="22"/>
          <w:lang w:val="es-ES_tradnl" w:eastAsia="es-MX"/>
        </w:rPr>
        <w:t>CAPÍTULO I</w:t>
      </w:r>
    </w:p>
    <w:p w14:paraId="049E9BC7" w14:textId="77777777" w:rsidR="00D552A4" w:rsidRPr="00111599" w:rsidRDefault="00D552A4" w:rsidP="00111599">
      <w:pPr>
        <w:jc w:val="center"/>
        <w:rPr>
          <w:rFonts w:ascii="Arial" w:eastAsia="Times New Roman" w:hAnsi="Arial" w:cs="Arial"/>
          <w:sz w:val="22"/>
          <w:szCs w:val="22"/>
          <w:lang w:val="es-ES_tradnl" w:eastAsia="es-MX"/>
        </w:rPr>
      </w:pPr>
      <w:r w:rsidRPr="00111599">
        <w:rPr>
          <w:rFonts w:ascii="Arial" w:eastAsia="Times New Roman" w:hAnsi="Arial" w:cs="Arial"/>
          <w:sz w:val="22"/>
          <w:szCs w:val="22"/>
          <w:lang w:val="es-ES_tradnl" w:eastAsia="es-MX"/>
        </w:rPr>
        <w:t>RECREATIVAS</w:t>
      </w:r>
    </w:p>
    <w:p w14:paraId="53CAD957" w14:textId="77777777" w:rsidR="00D552A4" w:rsidRPr="00D552A4" w:rsidRDefault="00D552A4" w:rsidP="00D552A4">
      <w:pPr>
        <w:jc w:val="center"/>
        <w:rPr>
          <w:rFonts w:ascii="Arial" w:eastAsia="Times New Roman" w:hAnsi="Arial" w:cs="Arial"/>
          <w:b/>
          <w:sz w:val="22"/>
          <w:szCs w:val="22"/>
          <w:lang w:val="es-ES_tradnl" w:eastAsia="es-MX"/>
        </w:rPr>
      </w:pPr>
    </w:p>
    <w:p w14:paraId="2800B35A" w14:textId="77777777" w:rsidR="00D552A4" w:rsidRPr="00D552A4" w:rsidRDefault="00D552A4" w:rsidP="00D552A4">
      <w:pPr>
        <w:jc w:val="both"/>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 xml:space="preserve">Artículo 15.- </w:t>
      </w:r>
      <w:r w:rsidRPr="00D552A4">
        <w:rPr>
          <w:rFonts w:ascii="Arial" w:eastAsia="Times New Roman" w:hAnsi="Arial" w:cs="Arial"/>
          <w:sz w:val="20"/>
          <w:szCs w:val="20"/>
          <w:lang w:val="es-ES_tradnl" w:eastAsia="es-MX"/>
        </w:rPr>
        <w:t>La entrada al Parque con bicicletas, patines, patinetas o cualquier otro medio de transporte recreativo, está permitida bajo la responsabilidad del visitante, debiendo equiparlos con reflejante de color rojo en la parte posterior, para hacer uso de los mismos durante la noche.</w:t>
      </w:r>
      <w:r w:rsidRPr="00D552A4">
        <w:rPr>
          <w:rFonts w:ascii="Arial" w:eastAsia="Times New Roman" w:hAnsi="Arial" w:cs="Arial"/>
          <w:b/>
          <w:sz w:val="20"/>
          <w:szCs w:val="20"/>
          <w:lang w:val="es-ES_tradnl" w:eastAsia="es-MX"/>
        </w:rPr>
        <w:t xml:space="preserve"> </w:t>
      </w:r>
    </w:p>
    <w:p w14:paraId="3DED47E1" w14:textId="77777777" w:rsidR="00D552A4" w:rsidRPr="00D552A4" w:rsidRDefault="00D552A4" w:rsidP="00D552A4">
      <w:pPr>
        <w:jc w:val="both"/>
        <w:rPr>
          <w:rFonts w:ascii="Arial" w:eastAsia="Times New Roman" w:hAnsi="Arial" w:cs="Arial"/>
          <w:sz w:val="20"/>
          <w:szCs w:val="20"/>
          <w:lang w:val="es-ES_tradnl" w:eastAsia="es-MX"/>
        </w:rPr>
      </w:pPr>
    </w:p>
    <w:p w14:paraId="52EB67D1"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16</w:t>
      </w:r>
      <w:r w:rsidRPr="00D552A4">
        <w:rPr>
          <w:rFonts w:ascii="Arial" w:eastAsia="Times New Roman" w:hAnsi="Arial" w:cs="Arial"/>
          <w:sz w:val="20"/>
          <w:szCs w:val="20"/>
          <w:lang w:val="es-ES_tradnl" w:eastAsia="es-MX"/>
        </w:rPr>
        <w:t>.- Los visitantes que hagan uso de los medios de transporte autorizados descritos en el artículo anterior, únicamente podrán circular en las vías y el sentido establecido para tal efecto, por lo que no podrán incorporarse bajo ninguna circunstancia en las vías destinadas para los visitantes peatones y viceversa. Asimismo, deberán respetar los límites de velocidad establecidos para tal efecto.</w:t>
      </w:r>
    </w:p>
    <w:p w14:paraId="2BFA980A" w14:textId="77777777" w:rsidR="00D552A4" w:rsidRPr="00D552A4" w:rsidRDefault="00D552A4" w:rsidP="00D552A4">
      <w:pPr>
        <w:jc w:val="both"/>
        <w:rPr>
          <w:rFonts w:ascii="Arial" w:eastAsia="Times New Roman" w:hAnsi="Arial" w:cs="Arial"/>
          <w:sz w:val="20"/>
          <w:szCs w:val="20"/>
          <w:lang w:val="es-ES_tradnl" w:eastAsia="es-MX"/>
        </w:rPr>
      </w:pPr>
    </w:p>
    <w:p w14:paraId="47A78CAD" w14:textId="1ED0699A" w:rsidR="00D552A4" w:rsidRPr="00C115D7" w:rsidRDefault="00D552A4" w:rsidP="00D552A4">
      <w:pPr>
        <w:jc w:val="both"/>
        <w:rPr>
          <w:rFonts w:ascii="Arial" w:hAnsi="Arial" w:cs="Arial"/>
          <w:b/>
          <w:sz w:val="16"/>
          <w:szCs w:val="16"/>
        </w:rPr>
      </w:pPr>
      <w:r w:rsidRPr="00D552A4">
        <w:rPr>
          <w:rFonts w:ascii="Arial" w:eastAsia="Times New Roman" w:hAnsi="Arial" w:cs="Arial"/>
          <w:b/>
          <w:sz w:val="20"/>
          <w:szCs w:val="20"/>
          <w:lang w:val="es-ES_tradnl" w:eastAsia="es-MX"/>
        </w:rPr>
        <w:t xml:space="preserve">Artículo 17.- </w:t>
      </w:r>
      <w:r w:rsidR="001869CA" w:rsidRPr="00C115D7">
        <w:rPr>
          <w:rFonts w:ascii="Arial" w:hAnsi="Arial" w:cs="Arial"/>
          <w:sz w:val="20"/>
          <w:szCs w:val="20"/>
        </w:rPr>
        <w:t>El uso de botes, kayaks y otros medios de transporte motorizados o no motorizados son permitidos dentro</w:t>
      </w:r>
      <w:r w:rsidR="001869CA" w:rsidRPr="00C115D7">
        <w:rPr>
          <w:rFonts w:ascii="Arial" w:hAnsi="Arial" w:cs="Arial"/>
          <w:spacing w:val="1"/>
          <w:sz w:val="20"/>
          <w:szCs w:val="20"/>
        </w:rPr>
        <w:t xml:space="preserve"> </w:t>
      </w:r>
      <w:r w:rsidR="001869CA" w:rsidRPr="00C115D7">
        <w:rPr>
          <w:rFonts w:ascii="Arial" w:hAnsi="Arial" w:cs="Arial"/>
          <w:sz w:val="20"/>
          <w:szCs w:val="20"/>
        </w:rPr>
        <w:t>de</w:t>
      </w:r>
      <w:r w:rsidR="001869CA" w:rsidRPr="00C115D7">
        <w:rPr>
          <w:rFonts w:ascii="Arial" w:hAnsi="Arial" w:cs="Arial"/>
          <w:spacing w:val="-6"/>
          <w:sz w:val="20"/>
          <w:szCs w:val="20"/>
        </w:rPr>
        <w:t xml:space="preserve"> </w:t>
      </w:r>
      <w:r w:rsidR="001869CA" w:rsidRPr="00C115D7">
        <w:rPr>
          <w:rFonts w:ascii="Arial" w:hAnsi="Arial" w:cs="Arial"/>
          <w:sz w:val="20"/>
          <w:szCs w:val="20"/>
        </w:rPr>
        <w:t>los</w:t>
      </w:r>
      <w:r w:rsidR="001869CA" w:rsidRPr="00C115D7">
        <w:rPr>
          <w:rFonts w:ascii="Arial" w:hAnsi="Arial" w:cs="Arial"/>
          <w:spacing w:val="-13"/>
          <w:sz w:val="20"/>
          <w:szCs w:val="20"/>
        </w:rPr>
        <w:t xml:space="preserve"> </w:t>
      </w:r>
      <w:r w:rsidR="001869CA" w:rsidRPr="00C115D7">
        <w:rPr>
          <w:rFonts w:ascii="Arial" w:hAnsi="Arial" w:cs="Arial"/>
          <w:sz w:val="20"/>
          <w:szCs w:val="20"/>
        </w:rPr>
        <w:t>vasos</w:t>
      </w:r>
      <w:r w:rsidR="001869CA" w:rsidRPr="00C115D7">
        <w:rPr>
          <w:rFonts w:ascii="Arial" w:hAnsi="Arial" w:cs="Arial"/>
          <w:spacing w:val="-9"/>
          <w:sz w:val="20"/>
          <w:szCs w:val="20"/>
        </w:rPr>
        <w:t xml:space="preserve"> </w:t>
      </w:r>
      <w:r w:rsidR="001869CA" w:rsidRPr="00C115D7">
        <w:rPr>
          <w:rFonts w:ascii="Arial" w:hAnsi="Arial" w:cs="Arial"/>
          <w:sz w:val="20"/>
          <w:szCs w:val="20"/>
        </w:rPr>
        <w:t>de</w:t>
      </w:r>
      <w:r w:rsidR="001869CA" w:rsidRPr="00C115D7">
        <w:rPr>
          <w:rFonts w:ascii="Arial" w:hAnsi="Arial" w:cs="Arial"/>
          <w:spacing w:val="-6"/>
          <w:sz w:val="20"/>
          <w:szCs w:val="20"/>
        </w:rPr>
        <w:t xml:space="preserve"> </w:t>
      </w:r>
      <w:r w:rsidR="001869CA" w:rsidRPr="00C115D7">
        <w:rPr>
          <w:rFonts w:ascii="Arial" w:hAnsi="Arial" w:cs="Arial"/>
          <w:sz w:val="20"/>
          <w:szCs w:val="20"/>
        </w:rPr>
        <w:t>agua</w:t>
      </w:r>
      <w:r w:rsidR="001869CA" w:rsidRPr="00C115D7">
        <w:rPr>
          <w:rFonts w:ascii="Arial" w:hAnsi="Arial" w:cs="Arial"/>
          <w:spacing w:val="-5"/>
          <w:sz w:val="20"/>
          <w:szCs w:val="20"/>
        </w:rPr>
        <w:t xml:space="preserve"> </w:t>
      </w:r>
      <w:r w:rsidR="001869CA" w:rsidRPr="00C115D7">
        <w:rPr>
          <w:rFonts w:ascii="Arial" w:hAnsi="Arial" w:cs="Arial"/>
          <w:sz w:val="20"/>
          <w:szCs w:val="20"/>
        </w:rPr>
        <w:t>de</w:t>
      </w:r>
      <w:r w:rsidR="001869CA" w:rsidRPr="00C115D7">
        <w:rPr>
          <w:rFonts w:ascii="Arial" w:hAnsi="Arial" w:cs="Arial"/>
          <w:spacing w:val="-6"/>
          <w:sz w:val="20"/>
          <w:szCs w:val="20"/>
        </w:rPr>
        <w:t xml:space="preserve"> </w:t>
      </w:r>
      <w:r w:rsidR="001869CA" w:rsidRPr="00C115D7">
        <w:rPr>
          <w:rFonts w:ascii="Arial" w:hAnsi="Arial" w:cs="Arial"/>
          <w:sz w:val="20"/>
          <w:szCs w:val="20"/>
        </w:rPr>
        <w:t>las</w:t>
      </w:r>
      <w:r w:rsidR="001869CA" w:rsidRPr="00C115D7">
        <w:rPr>
          <w:rFonts w:ascii="Arial" w:hAnsi="Arial" w:cs="Arial"/>
          <w:spacing w:val="-8"/>
          <w:sz w:val="20"/>
          <w:szCs w:val="20"/>
        </w:rPr>
        <w:t xml:space="preserve"> </w:t>
      </w:r>
      <w:r w:rsidR="001869CA" w:rsidRPr="00C115D7">
        <w:rPr>
          <w:rFonts w:ascii="Arial" w:hAnsi="Arial" w:cs="Arial"/>
          <w:sz w:val="20"/>
          <w:szCs w:val="20"/>
        </w:rPr>
        <w:t>presas,</w:t>
      </w:r>
      <w:r w:rsidR="001869CA" w:rsidRPr="00C115D7">
        <w:rPr>
          <w:rFonts w:ascii="Arial" w:hAnsi="Arial" w:cs="Arial"/>
          <w:spacing w:val="-3"/>
          <w:sz w:val="20"/>
          <w:szCs w:val="20"/>
        </w:rPr>
        <w:t xml:space="preserve"> </w:t>
      </w:r>
      <w:r w:rsidR="001869CA" w:rsidRPr="00C115D7">
        <w:rPr>
          <w:rFonts w:ascii="Arial" w:hAnsi="Arial" w:cs="Arial"/>
          <w:sz w:val="20"/>
          <w:szCs w:val="20"/>
        </w:rPr>
        <w:t>debiéndose</w:t>
      </w:r>
      <w:r w:rsidR="001869CA" w:rsidRPr="00C115D7">
        <w:rPr>
          <w:rFonts w:ascii="Arial" w:hAnsi="Arial" w:cs="Arial"/>
          <w:spacing w:val="-5"/>
          <w:sz w:val="20"/>
          <w:szCs w:val="20"/>
        </w:rPr>
        <w:t xml:space="preserve"> </w:t>
      </w:r>
      <w:r w:rsidR="001869CA" w:rsidRPr="00C115D7">
        <w:rPr>
          <w:rFonts w:ascii="Arial" w:hAnsi="Arial" w:cs="Arial"/>
          <w:sz w:val="20"/>
          <w:szCs w:val="20"/>
        </w:rPr>
        <w:t>acatar</w:t>
      </w:r>
      <w:r w:rsidR="001869CA" w:rsidRPr="00C115D7">
        <w:rPr>
          <w:rFonts w:ascii="Arial" w:hAnsi="Arial" w:cs="Arial"/>
          <w:spacing w:val="-4"/>
          <w:sz w:val="20"/>
          <w:szCs w:val="20"/>
        </w:rPr>
        <w:t xml:space="preserve"> </w:t>
      </w:r>
      <w:r w:rsidR="001869CA" w:rsidRPr="00C115D7">
        <w:rPr>
          <w:rFonts w:ascii="Arial" w:hAnsi="Arial" w:cs="Arial"/>
          <w:sz w:val="20"/>
          <w:szCs w:val="20"/>
        </w:rPr>
        <w:t>las</w:t>
      </w:r>
      <w:r w:rsidR="001869CA" w:rsidRPr="00C115D7">
        <w:rPr>
          <w:rFonts w:ascii="Arial" w:hAnsi="Arial" w:cs="Arial"/>
          <w:spacing w:val="-8"/>
          <w:sz w:val="20"/>
          <w:szCs w:val="20"/>
        </w:rPr>
        <w:t xml:space="preserve"> </w:t>
      </w:r>
      <w:r w:rsidR="001869CA" w:rsidRPr="00C115D7">
        <w:rPr>
          <w:rFonts w:ascii="Arial" w:hAnsi="Arial" w:cs="Arial"/>
          <w:sz w:val="20"/>
          <w:szCs w:val="20"/>
        </w:rPr>
        <w:t>medidas</w:t>
      </w:r>
      <w:r w:rsidR="001869CA" w:rsidRPr="00C115D7">
        <w:rPr>
          <w:rFonts w:ascii="Arial" w:hAnsi="Arial" w:cs="Arial"/>
          <w:spacing w:val="-9"/>
          <w:sz w:val="20"/>
          <w:szCs w:val="20"/>
        </w:rPr>
        <w:t xml:space="preserve"> </w:t>
      </w:r>
      <w:r w:rsidR="001869CA" w:rsidRPr="00C115D7">
        <w:rPr>
          <w:rFonts w:ascii="Arial" w:hAnsi="Arial" w:cs="Arial"/>
          <w:sz w:val="20"/>
          <w:szCs w:val="20"/>
        </w:rPr>
        <w:t>de</w:t>
      </w:r>
      <w:r w:rsidR="001869CA" w:rsidRPr="00C115D7">
        <w:rPr>
          <w:rFonts w:ascii="Arial" w:hAnsi="Arial" w:cs="Arial"/>
          <w:spacing w:val="-5"/>
          <w:sz w:val="20"/>
          <w:szCs w:val="20"/>
        </w:rPr>
        <w:t xml:space="preserve"> </w:t>
      </w:r>
      <w:r w:rsidR="001869CA" w:rsidRPr="00C115D7">
        <w:rPr>
          <w:rFonts w:ascii="Arial" w:hAnsi="Arial" w:cs="Arial"/>
          <w:sz w:val="20"/>
          <w:szCs w:val="20"/>
        </w:rPr>
        <w:t>seguridad</w:t>
      </w:r>
      <w:r w:rsidR="001869CA" w:rsidRPr="00C115D7">
        <w:rPr>
          <w:rFonts w:ascii="Arial" w:hAnsi="Arial" w:cs="Arial"/>
          <w:spacing w:val="-6"/>
          <w:sz w:val="20"/>
          <w:szCs w:val="20"/>
        </w:rPr>
        <w:t xml:space="preserve"> </w:t>
      </w:r>
      <w:r w:rsidR="001869CA" w:rsidRPr="00C115D7">
        <w:rPr>
          <w:rFonts w:ascii="Arial" w:hAnsi="Arial" w:cs="Arial"/>
          <w:sz w:val="20"/>
          <w:szCs w:val="20"/>
        </w:rPr>
        <w:t>que</w:t>
      </w:r>
      <w:r w:rsidR="001869CA" w:rsidRPr="00C115D7">
        <w:rPr>
          <w:rFonts w:ascii="Arial" w:hAnsi="Arial" w:cs="Arial"/>
          <w:spacing w:val="-5"/>
          <w:sz w:val="20"/>
          <w:szCs w:val="20"/>
        </w:rPr>
        <w:t xml:space="preserve"> determine el presente Reglamento o la </w:t>
      </w:r>
      <w:r w:rsidR="001869CA" w:rsidRPr="00C115D7">
        <w:rPr>
          <w:rFonts w:ascii="Arial" w:hAnsi="Arial" w:cs="Arial"/>
          <w:sz w:val="20"/>
          <w:szCs w:val="20"/>
        </w:rPr>
        <w:t>Administración del</w:t>
      </w:r>
      <w:r w:rsidR="001869CA" w:rsidRPr="00C115D7">
        <w:rPr>
          <w:rFonts w:ascii="Arial" w:hAnsi="Arial" w:cs="Arial"/>
          <w:spacing w:val="4"/>
          <w:sz w:val="20"/>
          <w:szCs w:val="20"/>
        </w:rPr>
        <w:t xml:space="preserve"> </w:t>
      </w:r>
      <w:r w:rsidR="001869CA" w:rsidRPr="00C115D7">
        <w:rPr>
          <w:rFonts w:ascii="Arial" w:hAnsi="Arial" w:cs="Arial"/>
          <w:sz w:val="20"/>
          <w:szCs w:val="20"/>
        </w:rPr>
        <w:t xml:space="preserve">Parque de conformidad con el mismo. </w:t>
      </w:r>
      <w:r w:rsidR="001869CA" w:rsidRPr="00C115D7">
        <w:rPr>
          <w:rFonts w:ascii="Arial" w:hAnsi="Arial" w:cs="Arial"/>
          <w:b/>
          <w:sz w:val="16"/>
          <w:szCs w:val="16"/>
        </w:rPr>
        <w:t>(Artículo reformado por acuerdo publicado en la Gaceta Municipal del H. Ayuntamiento No. 356 de fecha 02 de febrero del 2024).</w:t>
      </w:r>
    </w:p>
    <w:p w14:paraId="7AAABF78" w14:textId="77777777" w:rsidR="001869CA" w:rsidRDefault="001869CA" w:rsidP="00D552A4">
      <w:pPr>
        <w:jc w:val="both"/>
        <w:rPr>
          <w:rFonts w:ascii="Arial" w:hAnsi="Arial" w:cs="Arial"/>
          <w:b/>
          <w:sz w:val="16"/>
          <w:szCs w:val="16"/>
        </w:rPr>
      </w:pPr>
    </w:p>
    <w:p w14:paraId="096B2095" w14:textId="77777777" w:rsidR="00B0727D" w:rsidRDefault="00B0727D" w:rsidP="00951587">
      <w:pPr>
        <w:pStyle w:val="Textoindependiente"/>
        <w:spacing w:line="242" w:lineRule="auto"/>
        <w:ind w:right="48"/>
        <w:jc w:val="both"/>
        <w:rPr>
          <w:rFonts w:ascii="Arial" w:hAnsi="Arial" w:cs="Arial"/>
          <w:b/>
          <w:sz w:val="16"/>
          <w:szCs w:val="16"/>
        </w:rPr>
      </w:pPr>
      <w:r w:rsidRPr="006E6050">
        <w:rPr>
          <w:rFonts w:ascii="Arial" w:hAnsi="Arial" w:cs="Arial"/>
          <w:b/>
        </w:rPr>
        <w:t>Artículo 17 Bis.</w:t>
      </w:r>
      <w:r>
        <w:rPr>
          <w:rFonts w:ascii="Arial" w:hAnsi="Arial" w:cs="Arial"/>
          <w:b/>
        </w:rPr>
        <w:t xml:space="preserve"> </w:t>
      </w:r>
      <w:r w:rsidRPr="00C115D7">
        <w:rPr>
          <w:rFonts w:ascii="Arial" w:hAnsi="Arial" w:cs="Arial"/>
        </w:rPr>
        <w:t>El uso de los medios de transporte mencionados en el artículo anterior se llevará a cabo únicamente en los días jueves, viernes, sábado y domingo en un horario de 8:00 a las 18:00 horas.</w:t>
      </w:r>
      <w:r>
        <w:t xml:space="preserve"> </w:t>
      </w:r>
      <w:r w:rsidRPr="00937FE2">
        <w:rPr>
          <w:rFonts w:ascii="Arial" w:hAnsi="Arial" w:cs="Arial"/>
          <w:b/>
          <w:sz w:val="16"/>
          <w:szCs w:val="16"/>
        </w:rPr>
        <w:t>(Artículo adicionado por acuerdo publicado en la Gaceta Municipal del H. Ayuntamiento No. 356 de fecha 02 de febrero del 2024).</w:t>
      </w:r>
    </w:p>
    <w:p w14:paraId="6DCD9F23" w14:textId="77777777" w:rsidR="00B0727D" w:rsidRDefault="00B0727D" w:rsidP="00B0727D">
      <w:pPr>
        <w:pStyle w:val="Textoindependiente"/>
        <w:spacing w:line="242" w:lineRule="auto"/>
        <w:ind w:left="496" w:right="856"/>
        <w:jc w:val="both"/>
        <w:rPr>
          <w:rFonts w:ascii="Arial" w:hAnsi="Arial" w:cs="Arial"/>
          <w:b/>
        </w:rPr>
      </w:pPr>
    </w:p>
    <w:p w14:paraId="045EE599" w14:textId="1E5F6572" w:rsidR="00B0727D" w:rsidRPr="00C115D7" w:rsidRDefault="00B0727D" w:rsidP="00951587">
      <w:pPr>
        <w:pStyle w:val="Textoindependiente"/>
        <w:spacing w:line="242" w:lineRule="auto"/>
        <w:ind w:right="48"/>
        <w:jc w:val="both"/>
        <w:rPr>
          <w:rFonts w:ascii="Arial" w:hAnsi="Arial" w:cs="Arial"/>
        </w:rPr>
      </w:pPr>
      <w:r w:rsidRPr="00C115D7">
        <w:rPr>
          <w:rFonts w:ascii="Arial" w:hAnsi="Arial" w:cs="Arial"/>
          <w:b/>
        </w:rPr>
        <w:t xml:space="preserve">Artículo 17 </w:t>
      </w:r>
      <w:r w:rsidR="00951587">
        <w:rPr>
          <w:rFonts w:ascii="Arial" w:hAnsi="Arial" w:cs="Arial"/>
          <w:b/>
        </w:rPr>
        <w:t>TER</w:t>
      </w:r>
      <w:r w:rsidRPr="00C115D7">
        <w:rPr>
          <w:rFonts w:ascii="Arial" w:hAnsi="Arial" w:cs="Arial"/>
        </w:rPr>
        <w:t xml:space="preserve">. </w:t>
      </w:r>
      <w:r w:rsidR="00951587" w:rsidRPr="00951587">
        <w:rPr>
          <w:rFonts w:ascii="Arial" w:hAnsi="Arial" w:cs="Arial"/>
          <w:lang w:val="es-MX"/>
        </w:rPr>
        <w:t xml:space="preserve">Se exceptuará del horario señalado en el artículo anterior, a las organizaciones de la sociedad civil y particulares que decidan colaborar en acciones de capacitación, vigilancia y auxilio, búsqueda y rescate con el Municipio de Chihuahua, que acrediten su carácter de pescador deportivo, con los siguientes requisitos: </w:t>
      </w:r>
    </w:p>
    <w:p w14:paraId="479AD701" w14:textId="77777777" w:rsidR="00B0727D" w:rsidRPr="00C115D7" w:rsidRDefault="00B0727D" w:rsidP="00B0727D">
      <w:pPr>
        <w:pStyle w:val="Textoindependiente"/>
        <w:spacing w:line="242" w:lineRule="auto"/>
        <w:ind w:left="496" w:right="856"/>
        <w:jc w:val="both"/>
        <w:rPr>
          <w:rFonts w:ascii="Arial" w:hAnsi="Arial" w:cs="Arial"/>
        </w:rPr>
      </w:pPr>
    </w:p>
    <w:p w14:paraId="619D14A4" w14:textId="622DBED4" w:rsidR="00951587" w:rsidRDefault="00951587" w:rsidP="00951587">
      <w:pPr>
        <w:pStyle w:val="Textoindependiente"/>
        <w:numPr>
          <w:ilvl w:val="0"/>
          <w:numId w:val="62"/>
        </w:numPr>
        <w:spacing w:line="242" w:lineRule="auto"/>
        <w:ind w:right="48"/>
        <w:jc w:val="both"/>
        <w:rPr>
          <w:rFonts w:ascii="Arial" w:hAnsi="Arial" w:cs="Arial"/>
          <w:lang w:val="es-MX"/>
        </w:rPr>
      </w:pPr>
      <w:r w:rsidRPr="00951587">
        <w:rPr>
          <w:rFonts w:ascii="Arial" w:hAnsi="Arial" w:cs="Arial"/>
          <w:lang w:val="es-MX"/>
        </w:rPr>
        <w:t xml:space="preserve">Contar con el permiso de pesca deportivo expedido por la Comisión Nacional de Acuacultura; </w:t>
      </w:r>
    </w:p>
    <w:p w14:paraId="2969F9F7" w14:textId="77777777" w:rsidR="00951587" w:rsidRPr="00951587" w:rsidRDefault="00951587" w:rsidP="00951587">
      <w:pPr>
        <w:pStyle w:val="Textoindependiente"/>
        <w:numPr>
          <w:ilvl w:val="0"/>
          <w:numId w:val="62"/>
        </w:numPr>
        <w:spacing w:line="242" w:lineRule="auto"/>
        <w:ind w:right="48"/>
        <w:jc w:val="both"/>
        <w:rPr>
          <w:rFonts w:ascii="Arial" w:hAnsi="Arial" w:cs="Arial"/>
        </w:rPr>
      </w:pPr>
      <w:r w:rsidRPr="00951587">
        <w:rPr>
          <w:rFonts w:ascii="Arial" w:hAnsi="Arial" w:cs="Arial"/>
          <w:lang w:val="es-MX"/>
        </w:rPr>
        <w:t xml:space="preserve">Contar con la credencial expedida por la Federación Mexicana de Pesca Deportiva cuya fecha de vencimiento no sea inferior a cuatro meses al momento de su presentación; </w:t>
      </w:r>
    </w:p>
    <w:p w14:paraId="2DAD9EF2" w14:textId="77777777" w:rsidR="00951587" w:rsidRPr="00951587" w:rsidRDefault="00951587" w:rsidP="00951587">
      <w:pPr>
        <w:pStyle w:val="Textoindependiente"/>
        <w:numPr>
          <w:ilvl w:val="0"/>
          <w:numId w:val="62"/>
        </w:numPr>
        <w:spacing w:line="242" w:lineRule="auto"/>
        <w:ind w:right="48"/>
        <w:jc w:val="both"/>
        <w:rPr>
          <w:rFonts w:ascii="Arial" w:hAnsi="Arial" w:cs="Arial"/>
        </w:rPr>
      </w:pPr>
      <w:r w:rsidRPr="00951587">
        <w:rPr>
          <w:rFonts w:ascii="Arial" w:hAnsi="Arial" w:cs="Arial"/>
          <w:lang w:val="es-MX"/>
        </w:rPr>
        <w:t xml:space="preserve">Estar afiliado al Consejo Estatal de Pesca Deportiva de Chihuahua; </w:t>
      </w:r>
    </w:p>
    <w:p w14:paraId="6C0DA1E5" w14:textId="77777777" w:rsidR="00951587" w:rsidRPr="00951587" w:rsidRDefault="00951587" w:rsidP="00951587">
      <w:pPr>
        <w:pStyle w:val="Textoindependiente"/>
        <w:numPr>
          <w:ilvl w:val="0"/>
          <w:numId w:val="62"/>
        </w:numPr>
        <w:spacing w:line="242" w:lineRule="auto"/>
        <w:ind w:right="48"/>
        <w:jc w:val="both"/>
        <w:rPr>
          <w:rFonts w:ascii="Arial" w:hAnsi="Arial" w:cs="Arial"/>
        </w:rPr>
      </w:pPr>
      <w:r w:rsidRPr="00951587">
        <w:rPr>
          <w:rFonts w:ascii="Arial" w:hAnsi="Arial" w:cs="Arial"/>
          <w:lang w:val="es-MX"/>
        </w:rPr>
        <w:t xml:space="preserve">Autorización para realizar la actividad de pesca otorgado por la administración del parque; </w:t>
      </w:r>
    </w:p>
    <w:p w14:paraId="2D4C5690" w14:textId="77777777" w:rsidR="00852CA6" w:rsidRPr="00852CA6" w:rsidRDefault="00951587" w:rsidP="00951587">
      <w:pPr>
        <w:pStyle w:val="Textoindependiente"/>
        <w:numPr>
          <w:ilvl w:val="0"/>
          <w:numId w:val="62"/>
        </w:numPr>
        <w:spacing w:line="242" w:lineRule="auto"/>
        <w:ind w:right="48"/>
        <w:jc w:val="both"/>
        <w:rPr>
          <w:rFonts w:ascii="Arial" w:hAnsi="Arial" w:cs="Arial"/>
        </w:rPr>
      </w:pPr>
      <w:r w:rsidRPr="00951587">
        <w:rPr>
          <w:rFonts w:ascii="Arial" w:hAnsi="Arial" w:cs="Arial"/>
          <w:lang w:val="es-MX"/>
        </w:rPr>
        <w:t xml:space="preserve">Que la embarcación cuente con una placa de identificación visible (matrícula). </w:t>
      </w:r>
    </w:p>
    <w:p w14:paraId="6A7419B7" w14:textId="77777777" w:rsidR="00852CA6" w:rsidRDefault="00852CA6" w:rsidP="00852CA6">
      <w:pPr>
        <w:pStyle w:val="Textoindependiente"/>
        <w:spacing w:line="242" w:lineRule="auto"/>
        <w:ind w:right="48"/>
        <w:jc w:val="both"/>
        <w:rPr>
          <w:rFonts w:ascii="Arial" w:hAnsi="Arial" w:cs="Arial"/>
        </w:rPr>
      </w:pPr>
    </w:p>
    <w:p w14:paraId="45C245E8" w14:textId="17426D9F" w:rsidR="00B0727D" w:rsidRPr="00852CA6" w:rsidRDefault="00951587" w:rsidP="00852CA6">
      <w:pPr>
        <w:pStyle w:val="Textoindependiente"/>
        <w:spacing w:line="242" w:lineRule="auto"/>
        <w:ind w:right="48"/>
        <w:jc w:val="both"/>
        <w:rPr>
          <w:rFonts w:ascii="Arial" w:hAnsi="Arial" w:cs="Arial"/>
        </w:rPr>
      </w:pPr>
      <w:r w:rsidRPr="00852CA6">
        <w:rPr>
          <w:rFonts w:ascii="Arial" w:hAnsi="Arial" w:cs="Arial"/>
          <w:lang w:val="es-MX"/>
        </w:rPr>
        <w:t>Para efecto de lo anterior, las organizaciones de la sociedad civil y particulares interesados deberán promover la celebración de convenios de colaboración con la Administración del Parque.</w:t>
      </w:r>
    </w:p>
    <w:p w14:paraId="37CFC684" w14:textId="77777777" w:rsidR="00B0727D" w:rsidRDefault="00B0727D" w:rsidP="00951587">
      <w:pPr>
        <w:pStyle w:val="Textoindependiente"/>
        <w:spacing w:line="242" w:lineRule="auto"/>
        <w:ind w:right="856"/>
        <w:jc w:val="both"/>
      </w:pPr>
    </w:p>
    <w:p w14:paraId="38FF8561" w14:textId="40AD53FA" w:rsidR="00B0727D" w:rsidRDefault="00B0727D" w:rsidP="00951587">
      <w:pPr>
        <w:pStyle w:val="Textoindependiente"/>
        <w:spacing w:line="242" w:lineRule="auto"/>
        <w:ind w:right="48"/>
        <w:jc w:val="both"/>
        <w:rPr>
          <w:rFonts w:ascii="Arial" w:hAnsi="Arial" w:cs="Arial"/>
          <w:b/>
          <w:sz w:val="16"/>
          <w:szCs w:val="16"/>
        </w:rPr>
      </w:pPr>
      <w:r w:rsidRPr="00050B5A">
        <w:rPr>
          <w:rFonts w:ascii="Arial" w:hAnsi="Arial" w:cs="Arial"/>
          <w:b/>
          <w:sz w:val="16"/>
          <w:szCs w:val="16"/>
        </w:rPr>
        <w:t xml:space="preserve">(Artículo </w:t>
      </w:r>
      <w:r w:rsidR="00951587">
        <w:rPr>
          <w:rFonts w:ascii="Arial" w:hAnsi="Arial" w:cs="Arial"/>
          <w:b/>
          <w:sz w:val="16"/>
          <w:szCs w:val="16"/>
        </w:rPr>
        <w:t>reformado</w:t>
      </w:r>
      <w:r w:rsidRPr="00050B5A">
        <w:rPr>
          <w:rFonts w:ascii="Arial" w:hAnsi="Arial" w:cs="Arial"/>
          <w:b/>
          <w:sz w:val="16"/>
          <w:szCs w:val="16"/>
        </w:rPr>
        <w:t xml:space="preserve"> por acuerdo publicado en la Gaceta Municipal del H. Ayuntamiento No. </w:t>
      </w:r>
      <w:r w:rsidR="00951587">
        <w:rPr>
          <w:rFonts w:ascii="Arial" w:hAnsi="Arial" w:cs="Arial"/>
          <w:b/>
          <w:sz w:val="16"/>
          <w:szCs w:val="16"/>
        </w:rPr>
        <w:t>414</w:t>
      </w:r>
      <w:r w:rsidRPr="00050B5A">
        <w:rPr>
          <w:rFonts w:ascii="Arial" w:hAnsi="Arial" w:cs="Arial"/>
          <w:b/>
          <w:sz w:val="16"/>
          <w:szCs w:val="16"/>
        </w:rPr>
        <w:t xml:space="preserve"> de fecha 02 de </w:t>
      </w:r>
      <w:r w:rsidR="00951587">
        <w:rPr>
          <w:rFonts w:ascii="Arial" w:hAnsi="Arial" w:cs="Arial"/>
          <w:b/>
          <w:sz w:val="16"/>
          <w:szCs w:val="16"/>
        </w:rPr>
        <w:t>diciembre</w:t>
      </w:r>
      <w:r w:rsidRPr="00050B5A">
        <w:rPr>
          <w:rFonts w:ascii="Arial" w:hAnsi="Arial" w:cs="Arial"/>
          <w:b/>
          <w:sz w:val="16"/>
          <w:szCs w:val="16"/>
        </w:rPr>
        <w:t xml:space="preserve"> del 2024).</w:t>
      </w:r>
    </w:p>
    <w:p w14:paraId="3DACA265" w14:textId="77777777" w:rsidR="00B0727D" w:rsidRDefault="00B0727D" w:rsidP="00B0727D">
      <w:pPr>
        <w:pStyle w:val="Textoindependiente"/>
        <w:spacing w:line="242" w:lineRule="auto"/>
        <w:ind w:left="496" w:right="856"/>
        <w:jc w:val="both"/>
        <w:rPr>
          <w:rFonts w:ascii="Arial" w:hAnsi="Arial" w:cs="Arial"/>
          <w:b/>
          <w:sz w:val="16"/>
          <w:szCs w:val="16"/>
        </w:rPr>
      </w:pPr>
    </w:p>
    <w:p w14:paraId="385FFB8D" w14:textId="5A7830C5" w:rsidR="00951587" w:rsidRDefault="00B0727D" w:rsidP="00951587">
      <w:pPr>
        <w:pStyle w:val="Textoindependiente"/>
        <w:spacing w:line="242" w:lineRule="auto"/>
        <w:ind w:right="48"/>
        <w:jc w:val="both"/>
        <w:rPr>
          <w:rFonts w:ascii="Arial" w:hAnsi="Arial" w:cs="Arial"/>
          <w:lang w:val="es-MX"/>
        </w:rPr>
      </w:pPr>
      <w:r w:rsidRPr="00C115D7">
        <w:rPr>
          <w:rFonts w:ascii="Arial" w:hAnsi="Arial" w:cs="Arial"/>
          <w:b/>
        </w:rPr>
        <w:t xml:space="preserve">Artículo 17 </w:t>
      </w:r>
      <w:r w:rsidR="00951587">
        <w:rPr>
          <w:rFonts w:ascii="Arial" w:hAnsi="Arial" w:cs="Arial"/>
          <w:b/>
        </w:rPr>
        <w:t>QUATER</w:t>
      </w:r>
      <w:r w:rsidRPr="00C115D7">
        <w:rPr>
          <w:rFonts w:ascii="Arial" w:hAnsi="Arial" w:cs="Arial"/>
        </w:rPr>
        <w:t xml:space="preserve">. </w:t>
      </w:r>
      <w:r w:rsidR="00951587" w:rsidRPr="00951587">
        <w:rPr>
          <w:rFonts w:ascii="Arial" w:hAnsi="Arial" w:cs="Arial"/>
          <w:lang w:val="es-MX"/>
        </w:rPr>
        <w:t xml:space="preserve">Además del horario señalado en el artículo 17 Bis, el ingreso de los medios de transportes motorizados o no motorizados se verá condicionado a las alertas o instrucciones de cambios climáticos o condiciones, en general, que la Coordinación Municipal de Protección Civil le haga saber a la Administración del Parque, con la mayor oportunidad posible, para que modifique este último las banderas correspondientes de la siguiente </w:t>
      </w:r>
      <w:r w:rsidR="00951587">
        <w:rPr>
          <w:rFonts w:ascii="Arial" w:hAnsi="Arial" w:cs="Arial"/>
          <w:lang w:val="es-MX"/>
        </w:rPr>
        <w:t>manera</w:t>
      </w:r>
      <w:r w:rsidR="00E94F1D">
        <w:rPr>
          <w:rFonts w:ascii="Arial" w:hAnsi="Arial" w:cs="Arial"/>
          <w:lang w:val="es-MX"/>
        </w:rPr>
        <w:t>:</w:t>
      </w:r>
    </w:p>
    <w:p w14:paraId="31C348A1" w14:textId="77777777" w:rsidR="00951587" w:rsidRDefault="00951587" w:rsidP="00951587">
      <w:pPr>
        <w:pStyle w:val="Textoindependiente"/>
        <w:spacing w:line="242" w:lineRule="auto"/>
        <w:ind w:right="48"/>
        <w:jc w:val="both"/>
        <w:rPr>
          <w:rFonts w:ascii="Arial" w:hAnsi="Arial" w:cs="Arial"/>
          <w:lang w:val="es-MX"/>
        </w:rPr>
      </w:pPr>
    </w:p>
    <w:p w14:paraId="386B7B8F" w14:textId="0E6FE003" w:rsidR="00951587" w:rsidRDefault="00951587" w:rsidP="00951587">
      <w:pPr>
        <w:pStyle w:val="Textoindependiente"/>
        <w:numPr>
          <w:ilvl w:val="0"/>
          <w:numId w:val="63"/>
        </w:numPr>
        <w:spacing w:line="242" w:lineRule="auto"/>
        <w:ind w:right="48"/>
        <w:jc w:val="both"/>
        <w:rPr>
          <w:rFonts w:ascii="Arial" w:hAnsi="Arial" w:cs="Arial"/>
          <w:lang w:val="es-MX"/>
        </w:rPr>
      </w:pPr>
      <w:r w:rsidRPr="00951587">
        <w:rPr>
          <w:rFonts w:ascii="Arial" w:hAnsi="Arial" w:cs="Arial"/>
          <w:lang w:val="es-MX"/>
        </w:rPr>
        <w:t>Bandera verde: Libre acceso y circulación.</w:t>
      </w:r>
    </w:p>
    <w:p w14:paraId="3D07DC9F" w14:textId="77777777" w:rsidR="00951587" w:rsidRDefault="00951587" w:rsidP="00951587">
      <w:pPr>
        <w:pStyle w:val="Textoindependiente"/>
        <w:numPr>
          <w:ilvl w:val="0"/>
          <w:numId w:val="63"/>
        </w:numPr>
        <w:spacing w:line="242" w:lineRule="auto"/>
        <w:ind w:right="48"/>
        <w:jc w:val="both"/>
        <w:rPr>
          <w:rFonts w:ascii="Arial" w:hAnsi="Arial" w:cs="Arial"/>
          <w:lang w:val="es-MX"/>
        </w:rPr>
      </w:pPr>
      <w:r w:rsidRPr="00951587">
        <w:rPr>
          <w:rFonts w:ascii="Arial" w:hAnsi="Arial" w:cs="Arial"/>
          <w:lang w:val="es-MX"/>
        </w:rPr>
        <w:t xml:space="preserve">Bandera amarilla: Acceso y circulación restringidos. </w:t>
      </w:r>
    </w:p>
    <w:p w14:paraId="6828E454" w14:textId="4E0F539F" w:rsidR="00951587" w:rsidRDefault="00951587" w:rsidP="00951587">
      <w:pPr>
        <w:pStyle w:val="Textoindependiente"/>
        <w:numPr>
          <w:ilvl w:val="0"/>
          <w:numId w:val="63"/>
        </w:numPr>
        <w:spacing w:line="242" w:lineRule="auto"/>
        <w:ind w:right="48"/>
        <w:jc w:val="both"/>
        <w:rPr>
          <w:rFonts w:ascii="Arial" w:hAnsi="Arial" w:cs="Arial"/>
          <w:lang w:val="es-MX"/>
        </w:rPr>
      </w:pPr>
      <w:r w:rsidRPr="00951587">
        <w:rPr>
          <w:rFonts w:ascii="Arial" w:hAnsi="Arial" w:cs="Arial"/>
          <w:lang w:val="es-MX"/>
        </w:rPr>
        <w:t>Bandera Roja: Restricción total para ingreso y por consecuencia evacuación de cuerpos de agua.</w:t>
      </w:r>
    </w:p>
    <w:p w14:paraId="285BA9CD" w14:textId="4E76DB7D" w:rsidR="00951587" w:rsidRDefault="00951587" w:rsidP="00951587">
      <w:pPr>
        <w:pStyle w:val="Textoindependiente"/>
        <w:spacing w:line="242" w:lineRule="auto"/>
        <w:ind w:right="48"/>
        <w:jc w:val="both"/>
        <w:rPr>
          <w:rFonts w:ascii="Arial" w:hAnsi="Arial" w:cs="Arial"/>
        </w:rPr>
      </w:pPr>
    </w:p>
    <w:p w14:paraId="0B43CD03" w14:textId="053582E7" w:rsidR="00951587" w:rsidRPr="00951587" w:rsidRDefault="00951587" w:rsidP="00951587">
      <w:pPr>
        <w:pStyle w:val="Textoindependiente"/>
        <w:spacing w:line="242" w:lineRule="auto"/>
        <w:ind w:right="48"/>
        <w:jc w:val="both"/>
        <w:rPr>
          <w:rFonts w:ascii="Arial" w:hAnsi="Arial" w:cs="Arial"/>
          <w:b/>
          <w:sz w:val="16"/>
          <w:szCs w:val="16"/>
        </w:rPr>
      </w:pPr>
      <w:r w:rsidRPr="00050B5A">
        <w:rPr>
          <w:rFonts w:ascii="Arial" w:hAnsi="Arial" w:cs="Arial"/>
          <w:b/>
          <w:sz w:val="16"/>
          <w:szCs w:val="16"/>
        </w:rPr>
        <w:t xml:space="preserve">(Artículo </w:t>
      </w:r>
      <w:r>
        <w:rPr>
          <w:rFonts w:ascii="Arial" w:hAnsi="Arial" w:cs="Arial"/>
          <w:b/>
          <w:sz w:val="16"/>
          <w:szCs w:val="16"/>
        </w:rPr>
        <w:t>reformado</w:t>
      </w:r>
      <w:r w:rsidRPr="00050B5A">
        <w:rPr>
          <w:rFonts w:ascii="Arial" w:hAnsi="Arial" w:cs="Arial"/>
          <w:b/>
          <w:sz w:val="16"/>
          <w:szCs w:val="16"/>
        </w:rPr>
        <w:t xml:space="preserve"> por acuerdo publicado en la Gaceta Municipal del H. Ayuntamiento No. </w:t>
      </w:r>
      <w:r>
        <w:rPr>
          <w:rFonts w:ascii="Arial" w:hAnsi="Arial" w:cs="Arial"/>
          <w:b/>
          <w:sz w:val="16"/>
          <w:szCs w:val="16"/>
        </w:rPr>
        <w:t>414</w:t>
      </w:r>
      <w:r w:rsidRPr="00050B5A">
        <w:rPr>
          <w:rFonts w:ascii="Arial" w:hAnsi="Arial" w:cs="Arial"/>
          <w:b/>
          <w:sz w:val="16"/>
          <w:szCs w:val="16"/>
        </w:rPr>
        <w:t xml:space="preserve"> de fecha 02 de </w:t>
      </w:r>
      <w:r>
        <w:rPr>
          <w:rFonts w:ascii="Arial" w:hAnsi="Arial" w:cs="Arial"/>
          <w:b/>
          <w:sz w:val="16"/>
          <w:szCs w:val="16"/>
        </w:rPr>
        <w:t>diciembre</w:t>
      </w:r>
      <w:r w:rsidRPr="00050B5A">
        <w:rPr>
          <w:rFonts w:ascii="Arial" w:hAnsi="Arial" w:cs="Arial"/>
          <w:b/>
          <w:sz w:val="16"/>
          <w:szCs w:val="16"/>
        </w:rPr>
        <w:t xml:space="preserve"> del 2024).</w:t>
      </w:r>
    </w:p>
    <w:p w14:paraId="6B912E95" w14:textId="77777777" w:rsidR="001869CA" w:rsidRDefault="001869CA" w:rsidP="00D552A4">
      <w:pPr>
        <w:jc w:val="both"/>
        <w:rPr>
          <w:rFonts w:ascii="Arial" w:eastAsia="Times New Roman" w:hAnsi="Arial" w:cs="Arial"/>
          <w:sz w:val="20"/>
          <w:szCs w:val="20"/>
          <w:lang w:val="es-ES" w:eastAsia="es-MX"/>
        </w:rPr>
      </w:pPr>
    </w:p>
    <w:p w14:paraId="37E95584" w14:textId="390A6DF6" w:rsidR="00951587" w:rsidRPr="00951587" w:rsidRDefault="00951587" w:rsidP="00951587">
      <w:pPr>
        <w:jc w:val="both"/>
        <w:rPr>
          <w:rFonts w:ascii="Arial" w:eastAsia="Times New Roman" w:hAnsi="Arial" w:cs="Arial"/>
          <w:sz w:val="20"/>
          <w:szCs w:val="20"/>
          <w:lang w:val="es-ES" w:eastAsia="es-MX"/>
        </w:rPr>
      </w:pPr>
      <w:r w:rsidRPr="00951587">
        <w:rPr>
          <w:rFonts w:ascii="Arial" w:eastAsia="Times New Roman" w:hAnsi="Arial" w:cs="Arial"/>
          <w:b/>
          <w:bCs/>
          <w:sz w:val="20"/>
          <w:szCs w:val="20"/>
          <w:lang w:eastAsia="es-MX"/>
        </w:rPr>
        <w:t>Artículo 17 QUINQUIES</w:t>
      </w:r>
      <w:r w:rsidRPr="00951587">
        <w:rPr>
          <w:rFonts w:ascii="Arial" w:eastAsia="Times New Roman" w:hAnsi="Arial" w:cs="Arial"/>
          <w:sz w:val="20"/>
          <w:szCs w:val="20"/>
          <w:lang w:eastAsia="es-MX"/>
        </w:rPr>
        <w:t>. Los tripulantes permitidos por medio de transporte motorizado o no motorizado serán de acuerdo a los asientos de éste.</w:t>
      </w:r>
      <w:r>
        <w:rPr>
          <w:rFonts w:ascii="Arial" w:eastAsia="Times New Roman" w:hAnsi="Arial" w:cs="Arial"/>
          <w:sz w:val="20"/>
          <w:szCs w:val="20"/>
          <w:lang w:eastAsia="es-MX"/>
        </w:rPr>
        <w:t xml:space="preserve"> </w:t>
      </w:r>
      <w:r w:rsidRPr="00050B5A">
        <w:rPr>
          <w:rFonts w:ascii="Arial" w:hAnsi="Arial" w:cs="Arial"/>
          <w:b/>
          <w:sz w:val="16"/>
          <w:szCs w:val="16"/>
        </w:rPr>
        <w:t xml:space="preserve">(Artículo adicionado por acuerdo publicado en la Gaceta Municipal del H. Ayuntamiento No. </w:t>
      </w:r>
      <w:r>
        <w:rPr>
          <w:rFonts w:ascii="Arial" w:hAnsi="Arial" w:cs="Arial"/>
          <w:b/>
          <w:sz w:val="16"/>
          <w:szCs w:val="16"/>
        </w:rPr>
        <w:t>414</w:t>
      </w:r>
      <w:r w:rsidRPr="00050B5A">
        <w:rPr>
          <w:rFonts w:ascii="Arial" w:hAnsi="Arial" w:cs="Arial"/>
          <w:b/>
          <w:sz w:val="16"/>
          <w:szCs w:val="16"/>
        </w:rPr>
        <w:t xml:space="preserve"> de fecha 02 de </w:t>
      </w:r>
      <w:r>
        <w:rPr>
          <w:rFonts w:ascii="Arial" w:hAnsi="Arial" w:cs="Arial"/>
          <w:b/>
          <w:sz w:val="16"/>
          <w:szCs w:val="16"/>
        </w:rPr>
        <w:t>diciembre</w:t>
      </w:r>
      <w:r w:rsidRPr="00050B5A">
        <w:rPr>
          <w:rFonts w:ascii="Arial" w:hAnsi="Arial" w:cs="Arial"/>
          <w:b/>
          <w:sz w:val="16"/>
          <w:szCs w:val="16"/>
        </w:rPr>
        <w:t xml:space="preserve"> del 2024).</w:t>
      </w:r>
    </w:p>
    <w:p w14:paraId="6CE3560C" w14:textId="77777777" w:rsidR="00951587" w:rsidRPr="00C115D7" w:rsidRDefault="00951587" w:rsidP="00D552A4">
      <w:pPr>
        <w:jc w:val="both"/>
        <w:rPr>
          <w:rFonts w:ascii="Arial" w:eastAsia="Times New Roman" w:hAnsi="Arial" w:cs="Arial"/>
          <w:sz w:val="20"/>
          <w:szCs w:val="20"/>
          <w:lang w:val="es-ES" w:eastAsia="es-MX"/>
        </w:rPr>
      </w:pPr>
    </w:p>
    <w:p w14:paraId="2378A0E1" w14:textId="77777777" w:rsidR="00D552A4" w:rsidRPr="00C115D7" w:rsidRDefault="00D552A4" w:rsidP="00D552A4">
      <w:pPr>
        <w:jc w:val="both"/>
        <w:rPr>
          <w:rFonts w:ascii="Arial" w:eastAsia="Times New Roman" w:hAnsi="Arial" w:cs="Arial"/>
          <w:sz w:val="20"/>
          <w:szCs w:val="20"/>
          <w:lang w:val="es-ES_tradnl" w:eastAsia="es-MX"/>
        </w:rPr>
      </w:pPr>
      <w:r w:rsidRPr="00C115D7">
        <w:rPr>
          <w:rFonts w:ascii="Arial" w:eastAsia="Times New Roman" w:hAnsi="Arial" w:cs="Arial"/>
          <w:b/>
          <w:sz w:val="20"/>
          <w:szCs w:val="20"/>
          <w:lang w:val="es-ES_tradnl" w:eastAsia="es-MX"/>
        </w:rPr>
        <w:t xml:space="preserve">Artículo 18.- </w:t>
      </w:r>
      <w:r w:rsidRPr="00C115D7">
        <w:rPr>
          <w:rFonts w:ascii="Arial" w:eastAsia="Times New Roman" w:hAnsi="Arial" w:cs="Arial"/>
          <w:bCs/>
          <w:sz w:val="20"/>
          <w:szCs w:val="20"/>
          <w:lang w:val="es-ES_tradnl" w:eastAsia="es-MX"/>
        </w:rPr>
        <w:t xml:space="preserve">Los </w:t>
      </w:r>
      <w:r w:rsidRPr="00C115D7">
        <w:rPr>
          <w:rFonts w:ascii="Arial" w:eastAsia="Times New Roman" w:hAnsi="Arial" w:cs="Arial"/>
          <w:sz w:val="20"/>
          <w:szCs w:val="20"/>
          <w:lang w:val="es-ES_tradnl" w:eastAsia="es-MX"/>
        </w:rPr>
        <w:t>pescadores con o sin embarcación deberán solicitar autorización a la Administración del Parque para realizar dicha actividad, debiendo portar los permisos necesarios.</w:t>
      </w:r>
    </w:p>
    <w:p w14:paraId="65C08DFD" w14:textId="77777777" w:rsidR="00D552A4" w:rsidRPr="00D552A4" w:rsidRDefault="00D552A4" w:rsidP="00D552A4">
      <w:pPr>
        <w:jc w:val="center"/>
        <w:rPr>
          <w:rFonts w:ascii="Arial" w:eastAsia="Times New Roman" w:hAnsi="Arial" w:cs="Arial"/>
          <w:b/>
          <w:sz w:val="20"/>
          <w:szCs w:val="20"/>
          <w:lang w:val="es-ES_tradnl" w:eastAsia="es-MX"/>
        </w:rPr>
      </w:pPr>
    </w:p>
    <w:p w14:paraId="271400DF" w14:textId="77777777" w:rsidR="00D552A4" w:rsidRPr="00D552A4" w:rsidRDefault="00D552A4" w:rsidP="00D552A4">
      <w:pPr>
        <w:jc w:val="center"/>
        <w:rPr>
          <w:rFonts w:ascii="Arial" w:eastAsia="Times New Roman" w:hAnsi="Arial" w:cs="Arial"/>
          <w:b/>
          <w:sz w:val="20"/>
          <w:szCs w:val="20"/>
          <w:lang w:val="es-ES_tradnl" w:eastAsia="es-MX"/>
        </w:rPr>
      </w:pPr>
    </w:p>
    <w:p w14:paraId="45723C4F"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II</w:t>
      </w:r>
    </w:p>
    <w:p w14:paraId="4A807F9C"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 xml:space="preserve">COMERCIALES Y ARTÍSTICAS </w:t>
      </w:r>
    </w:p>
    <w:p w14:paraId="3EAC6681" w14:textId="77777777" w:rsidR="00D552A4" w:rsidRPr="00D552A4" w:rsidRDefault="00D552A4" w:rsidP="00D552A4">
      <w:pPr>
        <w:rPr>
          <w:rFonts w:ascii="Arial" w:eastAsia="Times New Roman" w:hAnsi="Arial" w:cs="Arial"/>
          <w:b/>
          <w:sz w:val="20"/>
          <w:szCs w:val="20"/>
          <w:lang w:val="es-ES_tradnl" w:eastAsia="es-MX"/>
        </w:rPr>
      </w:pPr>
    </w:p>
    <w:p w14:paraId="76E52CBD"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19.-</w:t>
      </w:r>
      <w:r w:rsidRPr="00D552A4">
        <w:rPr>
          <w:rFonts w:ascii="Arial" w:eastAsia="Times New Roman" w:hAnsi="Arial" w:cs="Arial"/>
          <w:sz w:val="20"/>
          <w:szCs w:val="20"/>
          <w:lang w:val="es-ES_tradnl" w:eastAsia="es-MX"/>
        </w:rPr>
        <w:t xml:space="preserve"> El uso de cámaras fotográficas y de video en el Parque está permitido para los visitantes. Cuando se trate de un fin de lucro, promoción, comercial o similar del material obtenido dentro de las instalaciones, deberá solicitarse permiso a la Administración del Parque.</w:t>
      </w:r>
    </w:p>
    <w:p w14:paraId="50F2529C" w14:textId="77777777" w:rsidR="00D552A4" w:rsidRPr="00D552A4" w:rsidRDefault="00D552A4" w:rsidP="00D552A4">
      <w:pPr>
        <w:jc w:val="both"/>
        <w:rPr>
          <w:rFonts w:ascii="Arial" w:eastAsia="Times New Roman" w:hAnsi="Arial" w:cs="Arial"/>
          <w:sz w:val="20"/>
          <w:szCs w:val="20"/>
          <w:lang w:val="es-ES_tradnl" w:eastAsia="es-MX"/>
        </w:rPr>
      </w:pPr>
    </w:p>
    <w:p w14:paraId="7B57FF90"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val="es-ES_tradnl" w:eastAsia="es-MX"/>
        </w:rPr>
        <w:t xml:space="preserve">Artículo 20.- </w:t>
      </w:r>
      <w:r w:rsidRPr="00D552A4">
        <w:rPr>
          <w:rFonts w:ascii="Arial" w:eastAsia="Times New Roman" w:hAnsi="Arial" w:cs="Arial"/>
          <w:sz w:val="20"/>
          <w:szCs w:val="20"/>
          <w:lang w:eastAsia="es-MX"/>
        </w:rPr>
        <w:t>Los visitantes serán los únicos responsables del contenido y divulgación de las imágenes que capturen u obtengan dentro del Parque.</w:t>
      </w:r>
    </w:p>
    <w:p w14:paraId="79F42FCB" w14:textId="77777777" w:rsidR="00D552A4" w:rsidRPr="00D552A4" w:rsidRDefault="00D552A4" w:rsidP="00D552A4">
      <w:pPr>
        <w:jc w:val="both"/>
        <w:rPr>
          <w:rFonts w:ascii="Arial" w:eastAsia="Times New Roman" w:hAnsi="Arial" w:cs="Arial"/>
          <w:sz w:val="20"/>
          <w:szCs w:val="20"/>
          <w:lang w:eastAsia="es-MX"/>
        </w:rPr>
      </w:pPr>
    </w:p>
    <w:p w14:paraId="27DA81F3"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eastAsia="es-MX"/>
        </w:rPr>
        <w:t xml:space="preserve">Artículo 21.- </w:t>
      </w:r>
      <w:r w:rsidRPr="00D552A4">
        <w:rPr>
          <w:rFonts w:ascii="Arial" w:eastAsia="Times New Roman" w:hAnsi="Arial" w:cs="Arial"/>
          <w:sz w:val="20"/>
          <w:szCs w:val="20"/>
          <w:lang w:val="es-ES_tradnl" w:eastAsia="es-MX"/>
        </w:rPr>
        <w:t xml:space="preserve">La impartición de clases, cursos y/o pláticas deportivas o culturales se efectuarán con autorización de la Administración del Parque; para ello, deberán registrarse en el padrón de instructores, debiendo portar el gafete oficial, emitido para tal efecto. </w:t>
      </w:r>
    </w:p>
    <w:p w14:paraId="04B7FCDB"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 xml:space="preserve"> </w:t>
      </w:r>
    </w:p>
    <w:p w14:paraId="216C0C2B"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eastAsia="es-MX"/>
        </w:rPr>
        <w:t xml:space="preserve">Artículo 22.- </w:t>
      </w:r>
      <w:r w:rsidRPr="00D552A4">
        <w:rPr>
          <w:rFonts w:ascii="Arial" w:eastAsia="Times New Roman" w:hAnsi="Arial" w:cs="Arial"/>
          <w:sz w:val="20"/>
          <w:szCs w:val="20"/>
          <w:lang w:val="es-ES_tradnl" w:eastAsia="es-MX"/>
        </w:rPr>
        <w:t>La colocación de letreros y propaganda, así como la distribución de volantes, se realizará previa autorización de la Administración del Parque.</w:t>
      </w:r>
    </w:p>
    <w:p w14:paraId="491B8059" w14:textId="77777777" w:rsidR="00D552A4" w:rsidRPr="00D552A4" w:rsidRDefault="00D552A4" w:rsidP="00D552A4">
      <w:pPr>
        <w:jc w:val="both"/>
        <w:rPr>
          <w:rFonts w:ascii="Arial" w:eastAsia="Times New Roman" w:hAnsi="Arial" w:cs="Arial"/>
          <w:sz w:val="20"/>
          <w:szCs w:val="20"/>
          <w:lang w:val="es-ES_tradnl" w:eastAsia="es-MX"/>
        </w:rPr>
      </w:pPr>
    </w:p>
    <w:p w14:paraId="3F17AF0C"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 xml:space="preserve">Artículo 23.- </w:t>
      </w:r>
      <w:r w:rsidRPr="00D552A4">
        <w:rPr>
          <w:rFonts w:ascii="Arial" w:eastAsia="Times New Roman" w:hAnsi="Arial" w:cs="Arial"/>
          <w:sz w:val="20"/>
          <w:szCs w:val="20"/>
          <w:lang w:eastAsia="es-MX"/>
        </w:rPr>
        <w:t>Para llevar a cabo un evento, colocar casas de campaña o toldos, será necesario que la Administración del Parque lo permita.</w:t>
      </w:r>
    </w:p>
    <w:p w14:paraId="0AA33B9A" w14:textId="77777777" w:rsidR="00D552A4" w:rsidRPr="00D552A4" w:rsidRDefault="00D552A4" w:rsidP="00D552A4">
      <w:pPr>
        <w:jc w:val="both"/>
        <w:rPr>
          <w:rFonts w:ascii="Arial" w:eastAsia="Times New Roman" w:hAnsi="Arial" w:cs="Arial"/>
          <w:sz w:val="20"/>
          <w:szCs w:val="20"/>
          <w:lang w:eastAsia="es-MX"/>
        </w:rPr>
      </w:pPr>
    </w:p>
    <w:p w14:paraId="33322710"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24.- </w:t>
      </w:r>
      <w:r w:rsidRPr="00D552A4">
        <w:rPr>
          <w:rFonts w:ascii="Arial" w:eastAsia="Times New Roman" w:hAnsi="Arial" w:cs="Arial"/>
          <w:sz w:val="20"/>
          <w:szCs w:val="20"/>
          <w:lang w:val="es-ES_tradnl" w:eastAsia="es-MX"/>
        </w:rPr>
        <w:t>La entrada de vendedores ambulantes, promoventes, repartidores de comida o medicamentos, cantantes, músicos, mimos, entre otros, con el fin de llevar a cabo actividades de venta, repartición o representación de actividades artísticas deberá ser autorizada por la Administración del Parque.</w:t>
      </w:r>
    </w:p>
    <w:p w14:paraId="2611596C" w14:textId="77777777" w:rsidR="00D552A4" w:rsidRPr="00D552A4" w:rsidRDefault="00D552A4" w:rsidP="00D552A4">
      <w:pPr>
        <w:jc w:val="both"/>
        <w:rPr>
          <w:rFonts w:ascii="Arial" w:eastAsia="Times New Roman" w:hAnsi="Arial" w:cs="Arial"/>
          <w:b/>
          <w:sz w:val="20"/>
          <w:szCs w:val="20"/>
          <w:lang w:val="es-ES_tradnl" w:eastAsia="es-MX"/>
        </w:rPr>
      </w:pPr>
    </w:p>
    <w:p w14:paraId="02A03817" w14:textId="77777777" w:rsidR="00D552A4" w:rsidRPr="00D552A4" w:rsidRDefault="00D552A4" w:rsidP="00D552A4">
      <w:pPr>
        <w:jc w:val="both"/>
        <w:rPr>
          <w:rFonts w:ascii="Arial" w:eastAsia="Times New Roman" w:hAnsi="Arial" w:cs="Arial"/>
          <w:b/>
          <w:sz w:val="20"/>
          <w:szCs w:val="20"/>
          <w:lang w:val="es-ES_tradnl" w:eastAsia="es-MX"/>
        </w:rPr>
      </w:pPr>
    </w:p>
    <w:p w14:paraId="57947224"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TÍTULO TERCERO</w:t>
      </w:r>
    </w:p>
    <w:p w14:paraId="74EBBA3A"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lastRenderedPageBreak/>
        <w:t xml:space="preserve">PROHIBICIONES </w:t>
      </w:r>
    </w:p>
    <w:p w14:paraId="12542A2D" w14:textId="77777777" w:rsidR="00D552A4" w:rsidRPr="00D552A4" w:rsidRDefault="00D552A4" w:rsidP="00D552A4">
      <w:pPr>
        <w:jc w:val="center"/>
        <w:rPr>
          <w:rFonts w:ascii="Arial" w:eastAsia="Times New Roman" w:hAnsi="Arial" w:cs="Arial"/>
          <w:b/>
          <w:sz w:val="22"/>
          <w:szCs w:val="22"/>
          <w:lang w:val="es-ES_tradnl" w:eastAsia="es-MX"/>
        </w:rPr>
      </w:pPr>
    </w:p>
    <w:p w14:paraId="41E2B16D"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 xml:space="preserve">CAPÍTULO I </w:t>
      </w:r>
    </w:p>
    <w:p w14:paraId="30BD7B77"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DESTRUCCIÓN O MAL USO DEL PARQUE E INSTALACIONES</w:t>
      </w:r>
    </w:p>
    <w:p w14:paraId="7036480A" w14:textId="77777777" w:rsidR="00D552A4" w:rsidRPr="00D552A4" w:rsidRDefault="00D552A4" w:rsidP="00D552A4">
      <w:pPr>
        <w:jc w:val="both"/>
        <w:rPr>
          <w:rFonts w:ascii="Arial" w:eastAsia="Times New Roman" w:hAnsi="Arial" w:cs="Arial"/>
          <w:sz w:val="20"/>
          <w:szCs w:val="20"/>
          <w:lang w:val="es-ES_tradnl" w:eastAsia="es-MX"/>
        </w:rPr>
      </w:pPr>
    </w:p>
    <w:p w14:paraId="6D76903B"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25.- </w:t>
      </w:r>
      <w:r w:rsidRPr="00D552A4">
        <w:rPr>
          <w:rFonts w:ascii="Arial" w:eastAsia="Times New Roman" w:hAnsi="Arial" w:cs="Arial"/>
          <w:sz w:val="20"/>
          <w:szCs w:val="20"/>
          <w:lang w:val="es-ES_tradnl" w:eastAsia="es-MX"/>
        </w:rPr>
        <w:t>Ninguna persona deberá realizar actividades que dañen, maltraten o mutilen las instalaciones o bienes muebles del Parque como de terceros.</w:t>
      </w:r>
    </w:p>
    <w:p w14:paraId="78881726" w14:textId="77777777" w:rsidR="00D552A4" w:rsidRPr="00D552A4" w:rsidRDefault="00D552A4" w:rsidP="00D552A4">
      <w:pPr>
        <w:jc w:val="both"/>
        <w:rPr>
          <w:rFonts w:ascii="Arial" w:eastAsia="Times New Roman" w:hAnsi="Arial" w:cs="Arial"/>
          <w:sz w:val="20"/>
          <w:szCs w:val="20"/>
          <w:lang w:val="es-ES_tradnl" w:eastAsia="es-MX"/>
        </w:rPr>
      </w:pPr>
    </w:p>
    <w:p w14:paraId="17ED066B"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26.-</w:t>
      </w:r>
      <w:r w:rsidRPr="00D552A4">
        <w:rPr>
          <w:rFonts w:ascii="Arial" w:eastAsia="Times New Roman" w:hAnsi="Arial" w:cs="Arial"/>
          <w:sz w:val="20"/>
          <w:szCs w:val="20"/>
          <w:lang w:val="es-ES_tradnl" w:eastAsia="es-MX"/>
        </w:rPr>
        <w:t xml:space="preserve"> Queda estrictamente prohibido a los visitantes portar cualquier tipo de herramienta o equipo, envases o contenedores de vidrio, barro o cerámica por seguridad de los visitantes, los cuales serán utilizados por el personal autorizado por la Administración del Parque.</w:t>
      </w:r>
    </w:p>
    <w:p w14:paraId="7B1BE2DA" w14:textId="77777777" w:rsidR="00D552A4" w:rsidRPr="00D552A4" w:rsidRDefault="00D552A4" w:rsidP="00D552A4">
      <w:pPr>
        <w:jc w:val="both"/>
        <w:rPr>
          <w:rFonts w:ascii="Arial" w:eastAsia="Times New Roman" w:hAnsi="Arial" w:cs="Arial"/>
          <w:sz w:val="20"/>
          <w:szCs w:val="20"/>
          <w:lang w:val="es-ES_tradnl" w:eastAsia="es-MX"/>
        </w:rPr>
      </w:pPr>
    </w:p>
    <w:p w14:paraId="77DAB6EF"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27.- </w:t>
      </w:r>
      <w:r w:rsidRPr="00D552A4">
        <w:rPr>
          <w:rFonts w:ascii="Arial" w:eastAsia="Times New Roman" w:hAnsi="Arial" w:cs="Arial"/>
          <w:sz w:val="20"/>
          <w:szCs w:val="20"/>
          <w:lang w:val="es-ES_tradnl" w:eastAsia="es-MX"/>
        </w:rPr>
        <w:t>No se permite entrar a visitantes que se encuentren bajo la influencia de cualquier sustancia como alcohol, drogas y estupefacientes.</w:t>
      </w:r>
    </w:p>
    <w:p w14:paraId="1CA8E4D7" w14:textId="77777777" w:rsidR="00D552A4" w:rsidRPr="00D552A4" w:rsidRDefault="00D552A4" w:rsidP="00D552A4">
      <w:pPr>
        <w:jc w:val="both"/>
        <w:rPr>
          <w:rFonts w:ascii="Arial" w:eastAsia="Times New Roman" w:hAnsi="Arial" w:cs="Arial"/>
          <w:b/>
          <w:sz w:val="20"/>
          <w:szCs w:val="20"/>
          <w:lang w:val="es-ES_tradnl" w:eastAsia="es-MX"/>
        </w:rPr>
      </w:pPr>
    </w:p>
    <w:p w14:paraId="165FC2E2"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28.- </w:t>
      </w:r>
      <w:r w:rsidRPr="00D552A4">
        <w:rPr>
          <w:rFonts w:ascii="Arial" w:eastAsia="Times New Roman" w:hAnsi="Arial" w:cs="Arial"/>
          <w:sz w:val="20"/>
          <w:szCs w:val="20"/>
          <w:lang w:val="es-ES_tradnl" w:eastAsia="es-MX"/>
        </w:rPr>
        <w:t xml:space="preserve">Ningún visitante deberá mutilar, dañar, cortar, sustraer, matar o remover árboles, plantas, flores, arbustos o demás flora y/o fauna, existente en el Parque. Salvo la actividad de la pesca, siempre y cuando se tenga permiso de la Administración del Parque. </w:t>
      </w:r>
    </w:p>
    <w:p w14:paraId="72C4031C" w14:textId="77777777" w:rsidR="00D552A4" w:rsidRPr="00D552A4" w:rsidRDefault="00D552A4" w:rsidP="00D552A4">
      <w:pPr>
        <w:jc w:val="both"/>
        <w:rPr>
          <w:rFonts w:ascii="Arial" w:eastAsia="Times New Roman" w:hAnsi="Arial" w:cs="Arial"/>
          <w:sz w:val="20"/>
          <w:szCs w:val="20"/>
          <w:lang w:val="es-ES_tradnl" w:eastAsia="es-MX"/>
        </w:rPr>
      </w:pPr>
    </w:p>
    <w:p w14:paraId="64B82D0D" w14:textId="77777777" w:rsidR="00D552A4" w:rsidRPr="00D552A4" w:rsidRDefault="00D552A4" w:rsidP="00D552A4">
      <w:pPr>
        <w:jc w:val="both"/>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 xml:space="preserve">Artículo 29.- </w:t>
      </w:r>
      <w:r w:rsidRPr="00D552A4">
        <w:rPr>
          <w:rFonts w:ascii="Arial" w:eastAsia="Times New Roman" w:hAnsi="Arial" w:cs="Arial"/>
          <w:sz w:val="20"/>
          <w:szCs w:val="20"/>
          <w:lang w:val="es-ES_tradnl" w:eastAsia="es-MX"/>
        </w:rPr>
        <w:t>Los visitantes no podrán utilizar las superficies que por disposición de la Administración del Parque se encuentren en mantenimiento, remodelación, entre otras.</w:t>
      </w:r>
    </w:p>
    <w:p w14:paraId="08A52A83" w14:textId="77777777" w:rsidR="00D552A4" w:rsidRPr="00D552A4" w:rsidRDefault="00D552A4" w:rsidP="00D552A4">
      <w:pPr>
        <w:jc w:val="both"/>
        <w:rPr>
          <w:rFonts w:ascii="Arial" w:eastAsia="Times New Roman" w:hAnsi="Arial" w:cs="Arial"/>
          <w:sz w:val="20"/>
          <w:szCs w:val="20"/>
          <w:lang w:val="es-ES_tradnl" w:eastAsia="es-MX"/>
        </w:rPr>
      </w:pPr>
    </w:p>
    <w:p w14:paraId="435C8E73"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30.- </w:t>
      </w:r>
      <w:r w:rsidRPr="00D552A4">
        <w:rPr>
          <w:rFonts w:ascii="Arial" w:eastAsia="Times New Roman" w:hAnsi="Arial" w:cs="Arial"/>
          <w:sz w:val="20"/>
          <w:szCs w:val="20"/>
          <w:lang w:val="es-ES_tradnl" w:eastAsia="es-MX"/>
        </w:rPr>
        <w:t>Ningún visitante deberá limitar las áreas para uso exclusivo, de forma que no permita a los demás visitantes hacer uso de las mismas, sin previa autorización de la Administración del Parque.</w:t>
      </w:r>
    </w:p>
    <w:p w14:paraId="50D1A7B8" w14:textId="77777777" w:rsidR="00D552A4" w:rsidRPr="00D552A4" w:rsidRDefault="00D552A4" w:rsidP="00D552A4">
      <w:pPr>
        <w:jc w:val="both"/>
        <w:rPr>
          <w:rFonts w:ascii="Arial" w:eastAsia="Times New Roman" w:hAnsi="Arial" w:cs="Arial"/>
          <w:sz w:val="20"/>
          <w:szCs w:val="20"/>
          <w:lang w:val="es-ES_tradnl" w:eastAsia="es-MX"/>
        </w:rPr>
      </w:pPr>
    </w:p>
    <w:p w14:paraId="161C24CC"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 xml:space="preserve">Artículo 31.- </w:t>
      </w:r>
      <w:r w:rsidRPr="00D552A4">
        <w:rPr>
          <w:rFonts w:ascii="Arial" w:eastAsia="Times New Roman" w:hAnsi="Arial" w:cs="Arial"/>
          <w:sz w:val="20"/>
          <w:szCs w:val="20"/>
          <w:lang w:eastAsia="es-MX"/>
        </w:rPr>
        <w:t>No deberán dejar o tirar basura fuera de los lugares y depósitos designados para tales efectos.</w:t>
      </w:r>
    </w:p>
    <w:p w14:paraId="50BC6F9D" w14:textId="77777777" w:rsidR="00D552A4" w:rsidRPr="00D552A4" w:rsidRDefault="00D552A4" w:rsidP="00D552A4">
      <w:pPr>
        <w:jc w:val="both"/>
        <w:rPr>
          <w:rFonts w:ascii="Arial" w:eastAsia="Times New Roman" w:hAnsi="Arial" w:cs="Arial"/>
          <w:sz w:val="20"/>
          <w:szCs w:val="20"/>
          <w:lang w:eastAsia="es-MX"/>
        </w:rPr>
      </w:pPr>
    </w:p>
    <w:p w14:paraId="6812BB24"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 xml:space="preserve">Artículo 32.- </w:t>
      </w:r>
      <w:r w:rsidRPr="00D552A4">
        <w:rPr>
          <w:rFonts w:ascii="Arial" w:eastAsia="Times New Roman" w:hAnsi="Arial" w:cs="Arial"/>
          <w:sz w:val="20"/>
          <w:szCs w:val="20"/>
          <w:lang w:eastAsia="es-MX"/>
        </w:rPr>
        <w:t>Queda prohibido tirar, derramar o descargar algún tipo de líquido o sólido en las áreas acuáticas del Parque. De igual forma, no se deberán introducir juguetes, vehículos motorizados a control remoto o cualquier otra clase de objetos.</w:t>
      </w:r>
    </w:p>
    <w:p w14:paraId="31A23D81" w14:textId="77777777" w:rsidR="00D552A4" w:rsidRPr="00D552A4" w:rsidRDefault="00D552A4" w:rsidP="00D552A4">
      <w:pPr>
        <w:jc w:val="both"/>
        <w:rPr>
          <w:rFonts w:ascii="Arial" w:eastAsia="Times New Roman" w:hAnsi="Arial" w:cs="Arial"/>
          <w:sz w:val="20"/>
          <w:szCs w:val="20"/>
          <w:lang w:eastAsia="es-MX"/>
        </w:rPr>
      </w:pPr>
    </w:p>
    <w:p w14:paraId="381E4725"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33.- </w:t>
      </w:r>
      <w:r w:rsidRPr="00D552A4">
        <w:rPr>
          <w:rFonts w:ascii="Arial" w:eastAsia="Times New Roman" w:hAnsi="Arial" w:cs="Arial"/>
          <w:sz w:val="20"/>
          <w:szCs w:val="20"/>
          <w:lang w:val="es-ES_tradnl" w:eastAsia="es-MX"/>
        </w:rPr>
        <w:t>Ningún visitante deberá orinar y/o defecar en áreas comunes del Parque, únicamente en las áreas destinadas para estos fines.</w:t>
      </w:r>
    </w:p>
    <w:p w14:paraId="7C9C22A4" w14:textId="77777777" w:rsidR="00D552A4" w:rsidRPr="00D552A4" w:rsidRDefault="00D552A4" w:rsidP="00D552A4">
      <w:pPr>
        <w:jc w:val="both"/>
        <w:rPr>
          <w:rFonts w:ascii="Arial" w:eastAsia="Times New Roman" w:hAnsi="Arial" w:cs="Arial"/>
          <w:sz w:val="20"/>
          <w:szCs w:val="20"/>
          <w:lang w:val="es-ES_tradnl" w:eastAsia="es-MX"/>
        </w:rPr>
      </w:pPr>
    </w:p>
    <w:p w14:paraId="0CE9E35E" w14:textId="77777777" w:rsid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34.-</w:t>
      </w:r>
      <w:r w:rsidRPr="00D552A4">
        <w:rPr>
          <w:rFonts w:ascii="Arial" w:eastAsia="Times New Roman" w:hAnsi="Arial" w:cs="Arial"/>
          <w:sz w:val="20"/>
          <w:szCs w:val="20"/>
          <w:lang w:eastAsia="es-MX"/>
        </w:rPr>
        <w:t xml:space="preserve"> </w:t>
      </w:r>
      <w:r w:rsidRPr="00D552A4">
        <w:rPr>
          <w:rFonts w:ascii="Arial" w:eastAsia="Times New Roman" w:hAnsi="Arial" w:cs="Arial"/>
          <w:sz w:val="20"/>
          <w:szCs w:val="20"/>
          <w:lang w:val="es-ES_tradnl" w:eastAsia="es-MX"/>
        </w:rPr>
        <w:t>Se prohíbe portar dentro del parque armas, explosivos, objetos punzo cortantes u objetos de la misma naturaleza.</w:t>
      </w:r>
    </w:p>
    <w:p w14:paraId="2F512B6D" w14:textId="77777777" w:rsidR="00E8247D" w:rsidRDefault="00E8247D" w:rsidP="00D552A4">
      <w:pPr>
        <w:jc w:val="both"/>
        <w:rPr>
          <w:rFonts w:ascii="Arial" w:eastAsia="Times New Roman" w:hAnsi="Arial" w:cs="Arial"/>
          <w:sz w:val="20"/>
          <w:szCs w:val="20"/>
          <w:lang w:val="es-ES_tradnl" w:eastAsia="es-MX"/>
        </w:rPr>
      </w:pPr>
    </w:p>
    <w:p w14:paraId="397CDE8C" w14:textId="77777777" w:rsidR="00E8247D" w:rsidRDefault="00E8247D" w:rsidP="00E8247D">
      <w:pPr>
        <w:pStyle w:val="Textoindependiente"/>
        <w:spacing w:line="244" w:lineRule="auto"/>
        <w:ind w:right="853"/>
        <w:jc w:val="both"/>
      </w:pPr>
      <w:r w:rsidRPr="009246AC">
        <w:rPr>
          <w:b/>
        </w:rPr>
        <w:t>Artículo 34 Bis.</w:t>
      </w:r>
      <w:r>
        <w:t xml:space="preserve"> Queda estrictamente prohibida la realización de actividades de nado, buceo y/o cualquier tipo de ingreso de personas al cuerpo de agua. </w:t>
      </w:r>
    </w:p>
    <w:p w14:paraId="067272C3" w14:textId="77777777" w:rsidR="00E8247D" w:rsidRDefault="00E8247D" w:rsidP="00E8247D">
      <w:pPr>
        <w:pStyle w:val="Textoindependiente"/>
        <w:spacing w:line="244" w:lineRule="auto"/>
        <w:ind w:left="496" w:right="853"/>
        <w:jc w:val="both"/>
      </w:pPr>
    </w:p>
    <w:p w14:paraId="6FA94468" w14:textId="77777777" w:rsidR="00E8247D" w:rsidRDefault="00E8247D" w:rsidP="00E8247D">
      <w:pPr>
        <w:pStyle w:val="Textoindependiente"/>
        <w:spacing w:line="244" w:lineRule="auto"/>
        <w:ind w:right="853"/>
        <w:jc w:val="both"/>
      </w:pPr>
      <w:r>
        <w:t xml:space="preserve">Lo anterior con excepción de que se cuente con autorización de la Administración del Parque o las autoridades correspondientes, en todo caso deberá contarse con la validación de la Coordinación Municipal de Protección Civil. </w:t>
      </w:r>
    </w:p>
    <w:p w14:paraId="4BB23202" w14:textId="77777777" w:rsidR="00E8247D" w:rsidRDefault="00E8247D" w:rsidP="00E8247D">
      <w:pPr>
        <w:pStyle w:val="Textoindependiente"/>
        <w:spacing w:line="244" w:lineRule="auto"/>
        <w:ind w:left="496" w:right="853"/>
        <w:jc w:val="both"/>
      </w:pPr>
    </w:p>
    <w:p w14:paraId="0E3543AE" w14:textId="6EC065AD" w:rsidR="00E8247D" w:rsidRPr="009246AC" w:rsidRDefault="00E8247D" w:rsidP="00E8247D">
      <w:pPr>
        <w:pStyle w:val="Textoindependiente"/>
        <w:spacing w:line="244" w:lineRule="auto"/>
        <w:ind w:right="853"/>
        <w:jc w:val="both"/>
        <w:rPr>
          <w:rFonts w:ascii="Arial" w:hAnsi="Arial" w:cs="Arial"/>
          <w:b/>
          <w:sz w:val="16"/>
          <w:szCs w:val="16"/>
        </w:rPr>
      </w:pPr>
      <w:r w:rsidRPr="009246AC">
        <w:rPr>
          <w:rFonts w:ascii="Arial" w:hAnsi="Arial" w:cs="Arial"/>
          <w:b/>
          <w:sz w:val="16"/>
          <w:szCs w:val="16"/>
        </w:rPr>
        <w:t>(Artículo adicionado por acuerdo publicado en la Gaceta Municipal del H. Ayuntamiento del Municipio de Chihuahua No. 356</w:t>
      </w:r>
      <w:r w:rsidR="0090466A">
        <w:rPr>
          <w:rFonts w:ascii="Arial" w:hAnsi="Arial" w:cs="Arial"/>
          <w:b/>
          <w:sz w:val="16"/>
          <w:szCs w:val="16"/>
        </w:rPr>
        <w:t>-III</w:t>
      </w:r>
      <w:r w:rsidRPr="009246AC">
        <w:rPr>
          <w:rFonts w:ascii="Arial" w:hAnsi="Arial" w:cs="Arial"/>
          <w:b/>
          <w:sz w:val="16"/>
          <w:szCs w:val="16"/>
        </w:rPr>
        <w:t xml:space="preserve"> de fecha 02 de febrero de 2024).</w:t>
      </w:r>
    </w:p>
    <w:p w14:paraId="113C26E5" w14:textId="77777777" w:rsidR="00E8247D" w:rsidRDefault="00E8247D" w:rsidP="00E8247D">
      <w:pPr>
        <w:pStyle w:val="Textoindependiente"/>
        <w:spacing w:line="244" w:lineRule="auto"/>
        <w:ind w:right="853"/>
        <w:jc w:val="both"/>
      </w:pPr>
    </w:p>
    <w:p w14:paraId="4066338F" w14:textId="0FC199F6" w:rsidR="00E8247D" w:rsidRDefault="00E8247D" w:rsidP="00E8247D">
      <w:pPr>
        <w:pStyle w:val="Textoindependiente"/>
        <w:spacing w:line="244" w:lineRule="auto"/>
        <w:ind w:right="853"/>
        <w:jc w:val="both"/>
      </w:pPr>
      <w:r w:rsidRPr="009246AC">
        <w:rPr>
          <w:b/>
        </w:rPr>
        <w:t>Artículo 34 Ter</w:t>
      </w:r>
      <w:r>
        <w:t xml:space="preserve">. Se prohíbe el ingreso tripulado de cualquier medio de transporte acuático motorizado o no motorizado en otro punto de acceso distinto al señalado por la Administración del Parque. </w:t>
      </w:r>
    </w:p>
    <w:p w14:paraId="2BD4B89C" w14:textId="77777777" w:rsidR="00E8247D" w:rsidRDefault="00E8247D" w:rsidP="00E8247D">
      <w:pPr>
        <w:pStyle w:val="Textoindependiente"/>
        <w:spacing w:line="244" w:lineRule="auto"/>
        <w:ind w:left="496" w:right="853"/>
        <w:jc w:val="both"/>
      </w:pPr>
    </w:p>
    <w:p w14:paraId="1ABB1356" w14:textId="77777777" w:rsidR="00E8247D" w:rsidRDefault="00E8247D" w:rsidP="00E8247D">
      <w:pPr>
        <w:pStyle w:val="Textoindependiente"/>
        <w:spacing w:line="244" w:lineRule="auto"/>
        <w:ind w:right="853"/>
        <w:jc w:val="both"/>
      </w:pPr>
      <w:r>
        <w:t>Para la definición de los puntos de acceso, se deberá solicitar la opinión técnica de la Coordinación Municipal de Protección Civil.</w:t>
      </w:r>
    </w:p>
    <w:p w14:paraId="15E19BD8" w14:textId="77777777" w:rsidR="00E8247D" w:rsidRDefault="00E8247D" w:rsidP="00E8247D">
      <w:pPr>
        <w:pStyle w:val="Textoindependiente"/>
        <w:spacing w:line="244" w:lineRule="auto"/>
        <w:ind w:left="496" w:right="853"/>
        <w:jc w:val="both"/>
      </w:pPr>
    </w:p>
    <w:p w14:paraId="0B245988" w14:textId="625DC00E" w:rsidR="00E8247D" w:rsidRPr="009246AC" w:rsidRDefault="00E8247D" w:rsidP="00E8247D">
      <w:pPr>
        <w:pStyle w:val="Textoindependiente"/>
        <w:spacing w:line="244" w:lineRule="auto"/>
        <w:ind w:right="853"/>
        <w:jc w:val="both"/>
        <w:rPr>
          <w:rFonts w:ascii="Arial" w:hAnsi="Arial" w:cs="Arial"/>
          <w:b/>
          <w:sz w:val="16"/>
          <w:szCs w:val="16"/>
        </w:rPr>
      </w:pPr>
      <w:r w:rsidRPr="009246AC">
        <w:rPr>
          <w:rFonts w:ascii="Arial" w:hAnsi="Arial" w:cs="Arial"/>
          <w:b/>
          <w:sz w:val="16"/>
          <w:szCs w:val="16"/>
        </w:rPr>
        <w:t>(Artículo adicionado por acuerdo publicado en la Gaceta Municipal del H. Ayuntamiento del Municipio de Chihuahua No. 356</w:t>
      </w:r>
      <w:r w:rsidR="0090466A">
        <w:rPr>
          <w:rFonts w:ascii="Arial" w:hAnsi="Arial" w:cs="Arial"/>
          <w:b/>
          <w:sz w:val="16"/>
          <w:szCs w:val="16"/>
        </w:rPr>
        <w:t>-III</w:t>
      </w:r>
      <w:r w:rsidRPr="009246AC">
        <w:rPr>
          <w:rFonts w:ascii="Arial" w:hAnsi="Arial" w:cs="Arial"/>
          <w:b/>
          <w:sz w:val="16"/>
          <w:szCs w:val="16"/>
        </w:rPr>
        <w:t xml:space="preserve"> de fecha 02 de febrero de 2024).</w:t>
      </w:r>
    </w:p>
    <w:p w14:paraId="42E7045B" w14:textId="77777777" w:rsidR="00E8247D" w:rsidRDefault="00E8247D" w:rsidP="00D552A4">
      <w:pPr>
        <w:jc w:val="both"/>
        <w:rPr>
          <w:rFonts w:ascii="Arial" w:eastAsia="Times New Roman" w:hAnsi="Arial" w:cs="Arial"/>
          <w:sz w:val="20"/>
          <w:szCs w:val="20"/>
          <w:lang w:val="es-ES" w:eastAsia="es-MX"/>
        </w:rPr>
      </w:pPr>
    </w:p>
    <w:p w14:paraId="1E09681B" w14:textId="09920C1A" w:rsidR="00D552A4" w:rsidRPr="00D552A4" w:rsidRDefault="00D552A4" w:rsidP="00D552A4">
      <w:pPr>
        <w:jc w:val="both"/>
        <w:rPr>
          <w:rFonts w:ascii="Arial" w:eastAsia="Times New Roman" w:hAnsi="Arial" w:cs="Arial"/>
          <w:bCs/>
          <w:sz w:val="20"/>
          <w:szCs w:val="20"/>
          <w:lang w:val="es-ES_tradnl" w:eastAsia="es-MX"/>
        </w:rPr>
      </w:pPr>
      <w:r w:rsidRPr="00D552A4">
        <w:rPr>
          <w:rFonts w:ascii="Arial" w:eastAsia="Times New Roman" w:hAnsi="Arial" w:cs="Arial"/>
          <w:b/>
          <w:sz w:val="20"/>
          <w:szCs w:val="20"/>
          <w:lang w:val="es-ES_tradnl" w:eastAsia="es-MX"/>
        </w:rPr>
        <w:t xml:space="preserve">Artículo 35.-  </w:t>
      </w:r>
      <w:r w:rsidRPr="00D552A4">
        <w:rPr>
          <w:rFonts w:ascii="Arial" w:eastAsia="Times New Roman" w:hAnsi="Arial" w:cs="Arial"/>
          <w:bCs/>
          <w:sz w:val="20"/>
          <w:szCs w:val="20"/>
          <w:lang w:val="es-ES_tradnl" w:eastAsia="es-MX"/>
        </w:rPr>
        <w:t>Será una violación al presente Reglamento cuando el visitante tenga un comportamiento inapropiado dentro del Parque en alguno de los siguientes casos:</w:t>
      </w:r>
    </w:p>
    <w:p w14:paraId="69EB9452" w14:textId="77777777" w:rsidR="00D552A4" w:rsidRPr="00D552A4" w:rsidRDefault="00D552A4" w:rsidP="00D552A4">
      <w:pPr>
        <w:jc w:val="both"/>
        <w:rPr>
          <w:rFonts w:ascii="Arial" w:eastAsia="Times New Roman" w:hAnsi="Arial" w:cs="Arial"/>
          <w:bCs/>
          <w:sz w:val="20"/>
          <w:szCs w:val="20"/>
          <w:lang w:val="es-ES_tradnl" w:eastAsia="es-MX"/>
        </w:rPr>
      </w:pPr>
    </w:p>
    <w:p w14:paraId="0DA5F6B1" w14:textId="3CC69D8C"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Escalar alguna pared, cerca, árbol, arbusto, escultura o cualquier otra vegetación e instalación que no esté diseñada para ese fin en específico;</w:t>
      </w:r>
    </w:p>
    <w:p w14:paraId="2A96E771" w14:textId="77777777" w:rsidR="00D552A4" w:rsidRPr="00D552A4" w:rsidRDefault="00D552A4" w:rsidP="009F6B9C">
      <w:pPr>
        <w:ind w:hanging="153"/>
        <w:jc w:val="both"/>
        <w:rPr>
          <w:rFonts w:ascii="Arial" w:eastAsia="Times New Roman" w:hAnsi="Arial" w:cs="Arial"/>
          <w:sz w:val="20"/>
          <w:szCs w:val="20"/>
          <w:lang w:eastAsia="es-MX"/>
        </w:rPr>
      </w:pPr>
    </w:p>
    <w:p w14:paraId="32F5A32B" w14:textId="4BFD342D"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Promover algún tipo de apuesta;</w:t>
      </w:r>
    </w:p>
    <w:p w14:paraId="4BC78C25" w14:textId="77777777" w:rsidR="00D552A4" w:rsidRPr="00D552A4" w:rsidRDefault="00D552A4" w:rsidP="009F6B9C">
      <w:pPr>
        <w:ind w:hanging="153"/>
        <w:jc w:val="both"/>
        <w:rPr>
          <w:rFonts w:ascii="Arial" w:eastAsia="Times New Roman" w:hAnsi="Arial" w:cs="Arial"/>
          <w:sz w:val="20"/>
          <w:szCs w:val="20"/>
          <w:lang w:eastAsia="es-MX"/>
        </w:rPr>
      </w:pPr>
    </w:p>
    <w:p w14:paraId="14816B4F" w14:textId="77777777" w:rsidR="00D552A4" w:rsidRP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Participar en peleas o mostrar actitudes agresivas que atenten contra otros visitantes o personal del Parque;</w:t>
      </w:r>
    </w:p>
    <w:p w14:paraId="43FE8280" w14:textId="3D7DF3D2"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Realizar actividades que por su naturaleza puedan molestar o alarmar de forma grave a otros visitantes;</w:t>
      </w:r>
    </w:p>
    <w:p w14:paraId="23FF989B" w14:textId="77777777" w:rsidR="00D552A4" w:rsidRPr="00D552A4" w:rsidRDefault="00D552A4" w:rsidP="009F6B9C">
      <w:pPr>
        <w:ind w:hanging="153"/>
        <w:jc w:val="both"/>
        <w:rPr>
          <w:rFonts w:ascii="Arial" w:eastAsia="Times New Roman" w:hAnsi="Arial" w:cs="Arial"/>
          <w:sz w:val="20"/>
          <w:szCs w:val="20"/>
          <w:lang w:eastAsia="es-MX"/>
        </w:rPr>
      </w:pPr>
    </w:p>
    <w:p w14:paraId="15E1494F" w14:textId="7F55A109"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 xml:space="preserve">Efectuar algún acto inmoral que intencionalmente atente contra las buenas costumbres o cometa algún acto que pueda ser ofensivo para otro; </w:t>
      </w:r>
    </w:p>
    <w:p w14:paraId="130FE0AA" w14:textId="77777777" w:rsidR="00D552A4" w:rsidRPr="00D552A4" w:rsidRDefault="00D552A4" w:rsidP="009F6B9C">
      <w:pPr>
        <w:ind w:hanging="153"/>
        <w:jc w:val="both"/>
        <w:rPr>
          <w:rFonts w:ascii="Arial" w:eastAsia="Times New Roman" w:hAnsi="Arial" w:cs="Arial"/>
          <w:sz w:val="20"/>
          <w:szCs w:val="20"/>
          <w:lang w:eastAsia="es-MX"/>
        </w:rPr>
      </w:pPr>
    </w:p>
    <w:p w14:paraId="7EC6293F" w14:textId="79E15987"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Interferir en cualquier tipo de actividad que ponga en riesgo su propia integridad, así como la de los demás visitantes del Parque;</w:t>
      </w:r>
    </w:p>
    <w:p w14:paraId="5534800F" w14:textId="77777777" w:rsidR="00D552A4" w:rsidRPr="00D552A4" w:rsidRDefault="00D552A4" w:rsidP="009F6B9C">
      <w:pPr>
        <w:ind w:hanging="153"/>
        <w:jc w:val="both"/>
        <w:rPr>
          <w:rFonts w:ascii="Arial" w:eastAsia="Times New Roman" w:hAnsi="Arial" w:cs="Arial"/>
          <w:sz w:val="20"/>
          <w:szCs w:val="20"/>
          <w:lang w:eastAsia="es-MX"/>
        </w:rPr>
      </w:pPr>
    </w:p>
    <w:p w14:paraId="13295604" w14:textId="64D94C7B" w:rsidR="00D552A4" w:rsidRDefault="00D552A4" w:rsidP="009F6B9C">
      <w:pPr>
        <w:numPr>
          <w:ilvl w:val="0"/>
          <w:numId w:val="60"/>
        </w:numPr>
        <w:ind w:hanging="153"/>
        <w:contextualSpacing/>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Fumar en las instalaciones; el Parque es un espacio libre de humo;</w:t>
      </w:r>
    </w:p>
    <w:p w14:paraId="7F57FA40" w14:textId="77777777" w:rsidR="00D552A4" w:rsidRPr="00D552A4" w:rsidRDefault="00D552A4" w:rsidP="009F6B9C">
      <w:pPr>
        <w:ind w:hanging="153"/>
        <w:contextualSpacing/>
        <w:jc w:val="both"/>
        <w:rPr>
          <w:rFonts w:ascii="Arial" w:eastAsia="Times New Roman" w:hAnsi="Arial" w:cs="Arial"/>
          <w:sz w:val="20"/>
          <w:szCs w:val="20"/>
          <w:lang w:eastAsia="es-MX"/>
        </w:rPr>
      </w:pPr>
    </w:p>
    <w:p w14:paraId="33D5A24F" w14:textId="5B978D58" w:rsidR="00D552A4" w:rsidRDefault="00D552A4" w:rsidP="009F6B9C">
      <w:pPr>
        <w:numPr>
          <w:ilvl w:val="0"/>
          <w:numId w:val="60"/>
        </w:numPr>
        <w:ind w:hanging="153"/>
        <w:jc w:val="both"/>
        <w:rPr>
          <w:rFonts w:ascii="Arial" w:eastAsia="Times New Roman" w:hAnsi="Arial" w:cs="Arial"/>
          <w:sz w:val="20"/>
          <w:szCs w:val="20"/>
          <w:lang w:val="es-ES_tradnl"/>
        </w:rPr>
      </w:pPr>
      <w:r w:rsidRPr="00D552A4">
        <w:rPr>
          <w:rFonts w:ascii="Arial" w:eastAsia="Times New Roman" w:hAnsi="Arial" w:cs="Arial"/>
          <w:sz w:val="20"/>
          <w:szCs w:val="20"/>
          <w:lang w:val="es-ES_tradnl"/>
        </w:rPr>
        <w:t>Iniciar o mantener fogatas, el uso de hornillas, asadores, tanques de gas o equipo similar;</w:t>
      </w:r>
    </w:p>
    <w:p w14:paraId="6016437B" w14:textId="77777777" w:rsidR="00D552A4" w:rsidRPr="00D552A4" w:rsidRDefault="00D552A4" w:rsidP="009F6B9C">
      <w:pPr>
        <w:ind w:hanging="153"/>
        <w:jc w:val="both"/>
        <w:rPr>
          <w:rFonts w:ascii="Arial" w:eastAsia="Times New Roman" w:hAnsi="Arial" w:cs="Arial"/>
          <w:sz w:val="20"/>
          <w:szCs w:val="20"/>
          <w:lang w:val="es-ES_tradnl"/>
        </w:rPr>
      </w:pPr>
    </w:p>
    <w:p w14:paraId="25C075C9" w14:textId="001850A0" w:rsidR="00D552A4" w:rsidRDefault="00D552A4" w:rsidP="009F6B9C">
      <w:pPr>
        <w:numPr>
          <w:ilvl w:val="0"/>
          <w:numId w:val="60"/>
        </w:numPr>
        <w:ind w:hanging="153"/>
        <w:contextualSpacing/>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Colocar mesas, sillas, hamacas, lonas, inflables o similar dentro del parque salvo que cuenten con autorización de la Administración del Parque; y,</w:t>
      </w:r>
    </w:p>
    <w:p w14:paraId="3FD9C578" w14:textId="77777777" w:rsidR="00D552A4" w:rsidRPr="00D552A4" w:rsidRDefault="00D552A4" w:rsidP="009F6B9C">
      <w:pPr>
        <w:ind w:hanging="153"/>
        <w:contextualSpacing/>
        <w:jc w:val="both"/>
        <w:rPr>
          <w:rFonts w:ascii="Arial" w:eastAsia="Times New Roman" w:hAnsi="Arial" w:cs="Arial"/>
          <w:sz w:val="20"/>
          <w:szCs w:val="20"/>
          <w:lang w:eastAsia="es-MX"/>
        </w:rPr>
      </w:pPr>
    </w:p>
    <w:p w14:paraId="637365A0" w14:textId="77777777" w:rsidR="00D552A4" w:rsidRPr="00D552A4" w:rsidRDefault="00D552A4" w:rsidP="009F6B9C">
      <w:pPr>
        <w:numPr>
          <w:ilvl w:val="0"/>
          <w:numId w:val="60"/>
        </w:numPr>
        <w:ind w:hanging="153"/>
        <w:contextualSpacing/>
        <w:jc w:val="both"/>
        <w:rPr>
          <w:rFonts w:ascii="Arial" w:eastAsia="Times New Roman" w:hAnsi="Arial" w:cs="Arial"/>
          <w:sz w:val="20"/>
          <w:szCs w:val="20"/>
          <w:lang w:eastAsia="es-MX"/>
        </w:rPr>
      </w:pPr>
      <w:r w:rsidRPr="00D552A4">
        <w:rPr>
          <w:rFonts w:ascii="Arial" w:eastAsia="Times New Roman" w:hAnsi="Arial" w:cs="Arial"/>
          <w:sz w:val="20"/>
          <w:szCs w:val="20"/>
          <w:lang w:val="es-ES_tradnl" w:eastAsia="es-MX"/>
        </w:rPr>
        <w:t>Usar drones de cualquier tipo en las instalaciones del parque, sin previa autorización de la Administración del Parque; en caso de cumplir con los requerimientos de seguridad establecidos, su vuelo será únicamente en las áreas indicadas y sin que causen ningún daño a los visitantes o las instalaciones del Parque.</w:t>
      </w:r>
    </w:p>
    <w:p w14:paraId="5D0EA183" w14:textId="77777777" w:rsidR="00D552A4" w:rsidRPr="00D552A4" w:rsidRDefault="00D552A4" w:rsidP="00D552A4">
      <w:pPr>
        <w:jc w:val="both"/>
        <w:rPr>
          <w:rFonts w:ascii="Arial" w:eastAsia="Times New Roman" w:hAnsi="Arial" w:cs="Arial"/>
          <w:sz w:val="22"/>
          <w:szCs w:val="22"/>
          <w:lang w:eastAsia="es-MX"/>
        </w:rPr>
      </w:pPr>
    </w:p>
    <w:p w14:paraId="1556F822" w14:textId="77777777" w:rsidR="00D552A4" w:rsidRPr="00D552A4" w:rsidRDefault="00D552A4" w:rsidP="00D552A4">
      <w:pPr>
        <w:jc w:val="both"/>
        <w:rPr>
          <w:rFonts w:ascii="Arial" w:eastAsia="Times New Roman" w:hAnsi="Arial" w:cs="Arial"/>
          <w:sz w:val="22"/>
          <w:szCs w:val="22"/>
          <w:lang w:val="es-ES_tradnl" w:eastAsia="es-MX"/>
        </w:rPr>
      </w:pPr>
    </w:p>
    <w:p w14:paraId="4479E626"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II</w:t>
      </w:r>
    </w:p>
    <w:p w14:paraId="137F29AE"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 xml:space="preserve">MANEJO DE VEHÍCULOS </w:t>
      </w:r>
    </w:p>
    <w:p w14:paraId="106EC4F1" w14:textId="77777777" w:rsidR="00D552A4" w:rsidRPr="00D552A4" w:rsidRDefault="00D552A4" w:rsidP="00D552A4">
      <w:pPr>
        <w:jc w:val="both"/>
        <w:rPr>
          <w:rFonts w:ascii="Arial" w:eastAsia="Times New Roman" w:hAnsi="Arial" w:cs="Arial"/>
          <w:b/>
          <w:sz w:val="20"/>
          <w:szCs w:val="20"/>
          <w:lang w:val="es-ES_tradnl" w:eastAsia="es-MX"/>
        </w:rPr>
      </w:pPr>
    </w:p>
    <w:p w14:paraId="04860508"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val="es-ES_tradnl" w:eastAsia="es-MX"/>
        </w:rPr>
        <w:t xml:space="preserve">Artículo 36.- </w:t>
      </w:r>
      <w:r w:rsidRPr="00D552A4">
        <w:rPr>
          <w:rFonts w:ascii="Arial" w:eastAsia="Times New Roman" w:hAnsi="Arial" w:cs="Arial"/>
          <w:sz w:val="20"/>
          <w:szCs w:val="20"/>
          <w:lang w:val="es-ES_tradnl" w:eastAsia="es-MX"/>
        </w:rPr>
        <w:t xml:space="preserve">No está permitido </w:t>
      </w:r>
      <w:r w:rsidRPr="00D552A4">
        <w:rPr>
          <w:rFonts w:ascii="Arial" w:eastAsia="Times New Roman" w:hAnsi="Arial" w:cs="Arial"/>
          <w:sz w:val="20"/>
          <w:szCs w:val="20"/>
          <w:lang w:eastAsia="es-MX"/>
        </w:rPr>
        <w:t>el acceso de vehículos al agua, así como a encharcamientos o lagunas dentro del vaso de la presa, restringiéndose asimismo el acceso a embarcaciones de motor, exceptuándose de lo anterior a los cuerpos de rescate, concesiones autorizadas por la Administración del Parque o de mantenimiento del parque.</w:t>
      </w:r>
    </w:p>
    <w:p w14:paraId="247BAF38" w14:textId="77777777" w:rsidR="00D552A4" w:rsidRPr="00D552A4" w:rsidRDefault="00D552A4" w:rsidP="00D552A4">
      <w:pPr>
        <w:jc w:val="both"/>
        <w:rPr>
          <w:rFonts w:ascii="Arial" w:eastAsia="Times New Roman" w:hAnsi="Arial" w:cs="Arial"/>
          <w:sz w:val="20"/>
          <w:szCs w:val="20"/>
          <w:lang w:eastAsia="es-MX"/>
        </w:rPr>
      </w:pPr>
    </w:p>
    <w:p w14:paraId="37FDAA5F"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37.- </w:t>
      </w:r>
      <w:r w:rsidRPr="00D552A4">
        <w:rPr>
          <w:rFonts w:ascii="Arial" w:eastAsia="Times New Roman" w:hAnsi="Arial" w:cs="Arial"/>
          <w:sz w:val="20"/>
          <w:szCs w:val="20"/>
          <w:lang w:val="es-ES_tradnl" w:eastAsia="es-MX"/>
        </w:rPr>
        <w:t>Queda prohibido el tráfico de vehículos motorizados fuera de las áreas de estacionamiento designadas para el Parque.</w:t>
      </w:r>
    </w:p>
    <w:p w14:paraId="197DCCBD" w14:textId="77777777" w:rsidR="00D552A4" w:rsidRPr="00D552A4" w:rsidRDefault="00D552A4" w:rsidP="00D552A4">
      <w:pPr>
        <w:jc w:val="both"/>
        <w:rPr>
          <w:rFonts w:ascii="Arial" w:eastAsia="Times New Roman" w:hAnsi="Arial" w:cs="Arial"/>
          <w:sz w:val="20"/>
          <w:szCs w:val="20"/>
          <w:lang w:val="es-ES_tradnl" w:eastAsia="es-MX"/>
        </w:rPr>
      </w:pPr>
    </w:p>
    <w:p w14:paraId="0A243A6B"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lastRenderedPageBreak/>
        <w:t xml:space="preserve">Artículo 38.- </w:t>
      </w:r>
      <w:r w:rsidRPr="00D552A4">
        <w:rPr>
          <w:rFonts w:ascii="Arial" w:eastAsia="Times New Roman" w:hAnsi="Arial" w:cs="Arial"/>
          <w:sz w:val="20"/>
          <w:szCs w:val="20"/>
          <w:lang w:val="es-ES_tradnl" w:eastAsia="es-MX"/>
        </w:rPr>
        <w:t>Se prohíbe que los vehículos permanezcan en el estacionamiento del Parque fuera del horario de operación, así como también estacionar los vehículos cuando la persona propietaria no permanezca en el interior del Parque.</w:t>
      </w:r>
    </w:p>
    <w:p w14:paraId="2AE1C07D" w14:textId="77777777" w:rsidR="00D552A4" w:rsidRPr="00D552A4" w:rsidRDefault="00D552A4" w:rsidP="00D552A4">
      <w:pPr>
        <w:jc w:val="both"/>
        <w:rPr>
          <w:rFonts w:ascii="Arial" w:eastAsia="Times New Roman" w:hAnsi="Arial" w:cs="Arial"/>
          <w:sz w:val="20"/>
          <w:szCs w:val="20"/>
          <w:lang w:val="es-ES_tradnl" w:eastAsia="es-MX"/>
        </w:rPr>
      </w:pPr>
    </w:p>
    <w:p w14:paraId="31A235EE"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39.- </w:t>
      </w:r>
      <w:r w:rsidRPr="00D552A4">
        <w:rPr>
          <w:rFonts w:ascii="Arial" w:eastAsia="Times New Roman" w:hAnsi="Arial" w:cs="Arial"/>
          <w:sz w:val="20"/>
          <w:szCs w:val="20"/>
          <w:lang w:val="es-ES_tradnl" w:eastAsia="es-MX"/>
        </w:rPr>
        <w:t>Se prohíbe que los visitantes realicen acciones de reparación, mantenimiento o limpieza de sus vehículos, así como la impartición de clases de manejo en los estacionamientos del Parque.</w:t>
      </w:r>
    </w:p>
    <w:p w14:paraId="36FBBFFB" w14:textId="77777777" w:rsidR="00D552A4" w:rsidRPr="00D552A4" w:rsidRDefault="00D552A4" w:rsidP="00D552A4">
      <w:pPr>
        <w:jc w:val="both"/>
        <w:rPr>
          <w:rFonts w:ascii="Arial" w:eastAsia="Times New Roman" w:hAnsi="Arial" w:cs="Arial"/>
          <w:sz w:val="20"/>
          <w:szCs w:val="20"/>
          <w:lang w:val="es-ES_tradnl" w:eastAsia="es-MX"/>
        </w:rPr>
      </w:pPr>
    </w:p>
    <w:p w14:paraId="7300D5D3"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40.- </w:t>
      </w:r>
      <w:r w:rsidRPr="00D552A4">
        <w:rPr>
          <w:rFonts w:ascii="Arial" w:eastAsia="Times New Roman" w:hAnsi="Arial" w:cs="Arial"/>
          <w:sz w:val="20"/>
          <w:szCs w:val="20"/>
          <w:lang w:val="es-ES_tradnl" w:eastAsia="es-MX"/>
        </w:rPr>
        <w:t>El Parque no se hace responsable por cualquier daño o pérdida parcial o total de los vehículos que ingresen a las instalaciones.</w:t>
      </w:r>
    </w:p>
    <w:p w14:paraId="0217F119" w14:textId="77777777" w:rsidR="00D552A4" w:rsidRPr="00D552A4" w:rsidRDefault="00D552A4" w:rsidP="00D552A4">
      <w:pPr>
        <w:jc w:val="center"/>
        <w:rPr>
          <w:rFonts w:ascii="Arial" w:eastAsia="Times New Roman" w:hAnsi="Arial" w:cs="Arial"/>
          <w:b/>
          <w:sz w:val="20"/>
          <w:szCs w:val="20"/>
          <w:lang w:val="es-ES_tradnl" w:eastAsia="es-MX"/>
        </w:rPr>
      </w:pPr>
    </w:p>
    <w:p w14:paraId="14183BD0" w14:textId="77777777" w:rsidR="009F6B9C" w:rsidRDefault="009F6B9C" w:rsidP="00D552A4">
      <w:pPr>
        <w:jc w:val="center"/>
        <w:rPr>
          <w:rFonts w:ascii="Arial" w:eastAsia="Times New Roman" w:hAnsi="Arial" w:cs="Arial"/>
          <w:b/>
          <w:sz w:val="22"/>
          <w:szCs w:val="22"/>
          <w:lang w:val="es-ES_tradnl" w:eastAsia="es-MX"/>
        </w:rPr>
      </w:pPr>
    </w:p>
    <w:p w14:paraId="01CC621C" w14:textId="10B1E7D9" w:rsidR="00D552A4" w:rsidRPr="001B3952" w:rsidRDefault="00D552A4" w:rsidP="00D552A4">
      <w:pPr>
        <w:jc w:val="center"/>
        <w:rPr>
          <w:rFonts w:ascii="Arial" w:eastAsia="Times New Roman" w:hAnsi="Arial" w:cs="Arial"/>
          <w:b/>
          <w:sz w:val="22"/>
          <w:szCs w:val="22"/>
          <w:lang w:val="es-ES_tradnl" w:eastAsia="es-MX"/>
        </w:rPr>
      </w:pPr>
      <w:r w:rsidRPr="001B3952">
        <w:rPr>
          <w:rFonts w:ascii="Arial" w:eastAsia="Times New Roman" w:hAnsi="Arial" w:cs="Arial"/>
          <w:b/>
          <w:sz w:val="22"/>
          <w:szCs w:val="22"/>
          <w:lang w:val="es-ES_tradnl" w:eastAsia="es-MX"/>
        </w:rPr>
        <w:t>TÍTULO CUARTO</w:t>
      </w:r>
    </w:p>
    <w:p w14:paraId="18DC85CB" w14:textId="77777777" w:rsidR="00D552A4" w:rsidRPr="001B3952" w:rsidRDefault="00D552A4" w:rsidP="00D552A4">
      <w:pPr>
        <w:jc w:val="center"/>
        <w:rPr>
          <w:rFonts w:ascii="Arial" w:eastAsia="Times New Roman" w:hAnsi="Arial" w:cs="Arial"/>
          <w:sz w:val="22"/>
          <w:szCs w:val="22"/>
          <w:lang w:val="es-ES_tradnl" w:eastAsia="es-MX"/>
        </w:rPr>
      </w:pPr>
      <w:r w:rsidRPr="001B3952">
        <w:rPr>
          <w:rFonts w:ascii="Arial" w:eastAsia="Times New Roman" w:hAnsi="Arial" w:cs="Arial"/>
          <w:sz w:val="22"/>
          <w:szCs w:val="22"/>
          <w:lang w:val="es-ES_tradnl" w:eastAsia="es-MX"/>
        </w:rPr>
        <w:t xml:space="preserve">SANCIONES </w:t>
      </w:r>
    </w:p>
    <w:p w14:paraId="5F058A5F" w14:textId="77777777" w:rsidR="00D552A4" w:rsidRPr="001B3952" w:rsidRDefault="00D552A4" w:rsidP="00D552A4">
      <w:pPr>
        <w:jc w:val="center"/>
        <w:rPr>
          <w:rFonts w:ascii="Arial" w:eastAsia="Times New Roman" w:hAnsi="Arial" w:cs="Arial"/>
          <w:b/>
          <w:sz w:val="22"/>
          <w:szCs w:val="22"/>
          <w:lang w:val="es-ES_tradnl" w:eastAsia="es-MX"/>
        </w:rPr>
      </w:pPr>
    </w:p>
    <w:p w14:paraId="729A563F" w14:textId="77777777" w:rsidR="00D552A4" w:rsidRPr="001B3952" w:rsidRDefault="00D552A4" w:rsidP="00D552A4">
      <w:pPr>
        <w:jc w:val="center"/>
        <w:rPr>
          <w:rFonts w:ascii="Arial" w:eastAsia="Times New Roman" w:hAnsi="Arial" w:cs="Arial"/>
          <w:b/>
          <w:sz w:val="22"/>
          <w:szCs w:val="22"/>
          <w:lang w:val="es-ES_tradnl" w:eastAsia="es-MX"/>
        </w:rPr>
      </w:pPr>
      <w:r w:rsidRPr="001B3952">
        <w:rPr>
          <w:rFonts w:ascii="Arial" w:eastAsia="Times New Roman" w:hAnsi="Arial" w:cs="Arial"/>
          <w:b/>
          <w:sz w:val="22"/>
          <w:szCs w:val="22"/>
          <w:lang w:val="es-ES_tradnl" w:eastAsia="es-MX"/>
        </w:rPr>
        <w:t>CAPÍTULO I</w:t>
      </w:r>
    </w:p>
    <w:p w14:paraId="25EB92C5" w14:textId="77777777" w:rsidR="00D552A4" w:rsidRPr="001B3952" w:rsidRDefault="00D552A4" w:rsidP="00D552A4">
      <w:pPr>
        <w:jc w:val="center"/>
        <w:rPr>
          <w:rFonts w:ascii="Arial" w:eastAsia="Times New Roman" w:hAnsi="Arial" w:cs="Arial"/>
          <w:sz w:val="22"/>
          <w:szCs w:val="22"/>
          <w:lang w:val="es-ES_tradnl" w:eastAsia="es-MX"/>
        </w:rPr>
      </w:pPr>
      <w:r w:rsidRPr="001B3952">
        <w:rPr>
          <w:rFonts w:ascii="Arial" w:eastAsia="Times New Roman" w:hAnsi="Arial" w:cs="Arial"/>
          <w:sz w:val="22"/>
          <w:szCs w:val="22"/>
          <w:lang w:val="es-ES_tradnl" w:eastAsia="es-MX"/>
        </w:rPr>
        <w:t xml:space="preserve">SANCIONES </w:t>
      </w:r>
    </w:p>
    <w:p w14:paraId="596A47FC" w14:textId="77777777" w:rsidR="00D552A4" w:rsidRPr="00D552A4" w:rsidRDefault="00D552A4" w:rsidP="00D552A4">
      <w:pPr>
        <w:jc w:val="both"/>
        <w:rPr>
          <w:rFonts w:ascii="Arial" w:eastAsia="Times New Roman" w:hAnsi="Arial" w:cs="Arial"/>
          <w:b/>
          <w:sz w:val="20"/>
          <w:szCs w:val="20"/>
          <w:lang w:val="es-ES_tradnl" w:eastAsia="es-MX"/>
        </w:rPr>
      </w:pPr>
    </w:p>
    <w:p w14:paraId="5D588622"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41.- </w:t>
      </w:r>
      <w:r w:rsidRPr="00D552A4">
        <w:rPr>
          <w:rFonts w:ascii="Arial" w:eastAsia="Times New Roman" w:hAnsi="Arial" w:cs="Arial"/>
          <w:sz w:val="20"/>
          <w:szCs w:val="20"/>
          <w:lang w:val="es-ES_tradnl" w:eastAsia="es-MX"/>
        </w:rPr>
        <w:t>En caso de efectuarse alguna conducta en incumplimiento al presente Reglamento, se aplicará lo conducente en el Reglamento del Sistema de Justicia Cívica del Municipio de Chihuahua y demás ordenamientos aplicables. El recurso recabado por las multas a las que sea acreedora la persona infractora, será destinado a la implementación de mejoras en el Parque.</w:t>
      </w:r>
    </w:p>
    <w:p w14:paraId="281E9C4C" w14:textId="77777777" w:rsidR="00D552A4" w:rsidRPr="00D552A4" w:rsidRDefault="00D552A4" w:rsidP="00D552A4">
      <w:pPr>
        <w:jc w:val="both"/>
        <w:rPr>
          <w:rFonts w:ascii="Arial" w:eastAsia="Times New Roman" w:hAnsi="Arial" w:cs="Arial"/>
          <w:b/>
          <w:sz w:val="20"/>
          <w:szCs w:val="20"/>
          <w:lang w:val="es-ES_tradnl" w:eastAsia="es-MX"/>
        </w:rPr>
      </w:pPr>
    </w:p>
    <w:p w14:paraId="395ED033" w14:textId="77777777" w:rsidR="00D552A4" w:rsidRPr="00D552A4" w:rsidRDefault="00D552A4" w:rsidP="00D552A4">
      <w:pPr>
        <w:jc w:val="both"/>
        <w:rPr>
          <w:rFonts w:ascii="Arial" w:eastAsia="Times New Roman" w:hAnsi="Arial" w:cs="Arial"/>
          <w:b/>
          <w:sz w:val="20"/>
          <w:szCs w:val="20"/>
          <w:lang w:eastAsia="es-MX"/>
        </w:rPr>
      </w:pPr>
    </w:p>
    <w:p w14:paraId="0565FE09" w14:textId="77777777" w:rsidR="00D552A4" w:rsidRPr="00D552A4" w:rsidRDefault="00D552A4" w:rsidP="00D552A4">
      <w:pPr>
        <w:jc w:val="center"/>
        <w:rPr>
          <w:rFonts w:ascii="Arial" w:eastAsia="Times New Roman" w:hAnsi="Arial" w:cs="Arial"/>
          <w:b/>
          <w:sz w:val="22"/>
          <w:szCs w:val="22"/>
          <w:lang w:eastAsia="es-MX"/>
        </w:rPr>
      </w:pPr>
      <w:r w:rsidRPr="00D552A4">
        <w:rPr>
          <w:rFonts w:ascii="Arial" w:eastAsia="Times New Roman" w:hAnsi="Arial" w:cs="Arial"/>
          <w:b/>
          <w:sz w:val="22"/>
          <w:szCs w:val="22"/>
          <w:lang w:eastAsia="es-MX"/>
        </w:rPr>
        <w:t>CAPÍTULO II</w:t>
      </w:r>
    </w:p>
    <w:p w14:paraId="34CF5A04" w14:textId="77777777" w:rsidR="00D552A4" w:rsidRPr="00D552A4" w:rsidRDefault="00D552A4" w:rsidP="00D552A4">
      <w:pPr>
        <w:jc w:val="center"/>
        <w:rPr>
          <w:rFonts w:ascii="Arial" w:eastAsia="Times New Roman" w:hAnsi="Arial" w:cs="Arial"/>
          <w:sz w:val="22"/>
          <w:szCs w:val="22"/>
          <w:lang w:eastAsia="es-MX"/>
        </w:rPr>
      </w:pPr>
      <w:r w:rsidRPr="00D552A4">
        <w:rPr>
          <w:rFonts w:ascii="Arial" w:eastAsia="Times New Roman" w:hAnsi="Arial" w:cs="Arial"/>
          <w:sz w:val="22"/>
          <w:szCs w:val="22"/>
          <w:lang w:eastAsia="es-MX"/>
        </w:rPr>
        <w:t>DE LOS MEDIOS DE DEFENSA LEGAL</w:t>
      </w:r>
    </w:p>
    <w:p w14:paraId="11BD0E84" w14:textId="77777777" w:rsidR="00D552A4" w:rsidRPr="00D552A4" w:rsidRDefault="00D552A4" w:rsidP="00D552A4">
      <w:pPr>
        <w:jc w:val="both"/>
        <w:rPr>
          <w:rFonts w:ascii="Arial" w:eastAsia="Times New Roman" w:hAnsi="Arial" w:cs="Arial"/>
          <w:b/>
          <w:sz w:val="20"/>
          <w:szCs w:val="20"/>
          <w:lang w:eastAsia="es-MX"/>
        </w:rPr>
      </w:pPr>
    </w:p>
    <w:p w14:paraId="1CE2A73C"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eastAsia="es-MX"/>
        </w:rPr>
        <w:t xml:space="preserve">Artículo 42. </w:t>
      </w:r>
      <w:r w:rsidRPr="00D552A4">
        <w:rPr>
          <w:rFonts w:ascii="Arial" w:eastAsia="Times New Roman" w:hAnsi="Arial" w:cs="Arial"/>
          <w:sz w:val="20"/>
          <w:szCs w:val="20"/>
          <w:lang w:eastAsia="es-MX"/>
        </w:rPr>
        <w:t>Las resoluciones dictadas con motivo de la aplicación de este Reglamento, podrán ser impugnadas a través de los recursos que establece el Código Municipal y demás ordenamientos aplicables.</w:t>
      </w:r>
    </w:p>
    <w:p w14:paraId="3E367500" w14:textId="77777777" w:rsidR="00D552A4" w:rsidRPr="00D552A4" w:rsidRDefault="00D552A4" w:rsidP="00D552A4">
      <w:pPr>
        <w:jc w:val="both"/>
        <w:rPr>
          <w:rFonts w:ascii="Arial" w:eastAsia="Times New Roman" w:hAnsi="Arial" w:cs="Arial"/>
          <w:sz w:val="20"/>
          <w:szCs w:val="20"/>
          <w:lang w:val="es-ES_tradnl" w:eastAsia="es-MX"/>
        </w:rPr>
      </w:pPr>
    </w:p>
    <w:p w14:paraId="7F16600C" w14:textId="77777777" w:rsidR="00D552A4" w:rsidRPr="00D552A4" w:rsidRDefault="00D552A4" w:rsidP="00D552A4">
      <w:pPr>
        <w:jc w:val="both"/>
        <w:rPr>
          <w:rFonts w:ascii="Arial" w:eastAsia="Times New Roman" w:hAnsi="Arial" w:cs="Arial"/>
          <w:sz w:val="20"/>
          <w:szCs w:val="20"/>
          <w:lang w:eastAsia="es-MX"/>
        </w:rPr>
      </w:pPr>
    </w:p>
    <w:p w14:paraId="0281BD5E" w14:textId="77777777" w:rsidR="00E02018" w:rsidRDefault="00E02018" w:rsidP="00E02018">
      <w:pPr>
        <w:jc w:val="center"/>
        <w:rPr>
          <w:rFonts w:ascii="Arial" w:hAnsi="Arial" w:cs="Arial"/>
          <w:b/>
          <w:bCs/>
          <w:sz w:val="22"/>
          <w:szCs w:val="22"/>
        </w:rPr>
      </w:pPr>
      <w:r w:rsidRPr="00E02018">
        <w:rPr>
          <w:rFonts w:ascii="Arial" w:hAnsi="Arial" w:cs="Arial"/>
          <w:b/>
          <w:bCs/>
          <w:sz w:val="22"/>
          <w:szCs w:val="22"/>
        </w:rPr>
        <w:t>TRANSITORIOS</w:t>
      </w:r>
    </w:p>
    <w:p w14:paraId="233AFB33" w14:textId="77777777" w:rsidR="00931F14" w:rsidRDefault="00931F14" w:rsidP="00E02018">
      <w:pPr>
        <w:jc w:val="center"/>
        <w:rPr>
          <w:rFonts w:ascii="Arial" w:hAnsi="Arial" w:cs="Arial"/>
          <w:b/>
          <w:bCs/>
          <w:sz w:val="22"/>
          <w:szCs w:val="22"/>
        </w:rPr>
      </w:pPr>
    </w:p>
    <w:p w14:paraId="10936C11" w14:textId="43A289B6" w:rsidR="00931F14" w:rsidRPr="00931F14" w:rsidRDefault="00931F14" w:rsidP="00931F14">
      <w:pPr>
        <w:jc w:val="both"/>
        <w:rPr>
          <w:rFonts w:ascii="Arial" w:eastAsia="Times New Roman" w:hAnsi="Arial" w:cs="Arial"/>
          <w:b/>
          <w:sz w:val="20"/>
          <w:szCs w:val="20"/>
          <w:lang w:val="es-ES" w:eastAsia="es-MX"/>
        </w:rPr>
      </w:pPr>
      <w:r>
        <w:rPr>
          <w:rFonts w:ascii="Arial" w:eastAsia="Times New Roman" w:hAnsi="Arial" w:cs="Arial"/>
          <w:b/>
          <w:sz w:val="20"/>
          <w:szCs w:val="20"/>
          <w:lang w:val="es-ES" w:eastAsia="es-MX"/>
        </w:rPr>
        <w:t>(</w:t>
      </w:r>
      <w:r w:rsidRPr="00931F14">
        <w:rPr>
          <w:rFonts w:ascii="Arial" w:eastAsia="Times New Roman" w:hAnsi="Arial" w:cs="Arial"/>
          <w:b/>
          <w:sz w:val="20"/>
          <w:szCs w:val="20"/>
          <w:lang w:val="es-ES" w:eastAsia="es-MX"/>
        </w:rPr>
        <w:t>Gaceta Municipal del H. Ayuntamiento del Municipio de Chihuahua No. 300-II, de fecha 29 de mayo del 2023.</w:t>
      </w:r>
      <w:r>
        <w:rPr>
          <w:rFonts w:ascii="Arial" w:eastAsia="Times New Roman" w:hAnsi="Arial" w:cs="Arial"/>
          <w:b/>
          <w:sz w:val="20"/>
          <w:szCs w:val="20"/>
          <w:lang w:val="es-ES" w:eastAsia="es-MX"/>
        </w:rPr>
        <w:t xml:space="preserve"> - </w:t>
      </w:r>
      <w:r w:rsidRPr="00931F14">
        <w:rPr>
          <w:rFonts w:ascii="Arial" w:eastAsia="Times New Roman" w:hAnsi="Arial" w:cs="Arial"/>
          <w:b/>
          <w:sz w:val="20"/>
          <w:szCs w:val="20"/>
          <w:lang w:val="es-ES" w:eastAsia="es-MX"/>
        </w:rPr>
        <w:t xml:space="preserve">Acuerdo </w:t>
      </w:r>
      <w:r w:rsidRPr="00931F14">
        <w:rPr>
          <w:rFonts w:ascii="Arial" w:hAnsi="Arial" w:cs="Arial"/>
          <w:b/>
          <w:sz w:val="20"/>
          <w:szCs w:val="20"/>
        </w:rPr>
        <w:t>845/2023</w:t>
      </w:r>
      <w:r>
        <w:rPr>
          <w:rFonts w:ascii="Arial" w:hAnsi="Arial" w:cs="Arial"/>
          <w:b/>
          <w:sz w:val="20"/>
          <w:szCs w:val="20"/>
        </w:rPr>
        <w:t>)</w:t>
      </w:r>
    </w:p>
    <w:p w14:paraId="41AC3358" w14:textId="77777777" w:rsidR="00931F14" w:rsidRDefault="00931F14" w:rsidP="00E02018">
      <w:pPr>
        <w:jc w:val="center"/>
        <w:rPr>
          <w:rFonts w:ascii="Arial" w:hAnsi="Arial" w:cs="Arial"/>
          <w:b/>
          <w:bCs/>
          <w:sz w:val="22"/>
          <w:szCs w:val="22"/>
        </w:rPr>
      </w:pPr>
    </w:p>
    <w:p w14:paraId="32F3A097" w14:textId="77777777" w:rsidR="00E02018" w:rsidRDefault="00E02018" w:rsidP="00E02018">
      <w:pPr>
        <w:jc w:val="center"/>
      </w:pPr>
    </w:p>
    <w:p w14:paraId="30810D60" w14:textId="77777777" w:rsidR="00E02018" w:rsidRPr="00E02018" w:rsidRDefault="00E02018" w:rsidP="00D552A4">
      <w:pPr>
        <w:jc w:val="both"/>
        <w:rPr>
          <w:rFonts w:ascii="Arial" w:hAnsi="Arial" w:cs="Arial"/>
          <w:sz w:val="20"/>
          <w:szCs w:val="20"/>
        </w:rPr>
      </w:pPr>
      <w:r w:rsidRPr="00E02018">
        <w:rPr>
          <w:rFonts w:ascii="Arial" w:hAnsi="Arial" w:cs="Arial"/>
          <w:b/>
          <w:bCs/>
          <w:sz w:val="20"/>
          <w:szCs w:val="20"/>
        </w:rPr>
        <w:t>PRIMERO.-</w:t>
      </w:r>
      <w:r w:rsidRPr="00E02018">
        <w:rPr>
          <w:rFonts w:ascii="Arial" w:hAnsi="Arial" w:cs="Arial"/>
          <w:sz w:val="20"/>
          <w:szCs w:val="20"/>
        </w:rPr>
        <w:t xml:space="preserve"> Se derogan todas las disposiciones que se contrapongan a la actual reforma. </w:t>
      </w:r>
    </w:p>
    <w:p w14:paraId="0A69071E" w14:textId="77777777" w:rsidR="00E02018" w:rsidRPr="00E02018" w:rsidRDefault="00E02018" w:rsidP="00D552A4">
      <w:pPr>
        <w:jc w:val="both"/>
        <w:rPr>
          <w:rFonts w:ascii="Arial" w:hAnsi="Arial" w:cs="Arial"/>
          <w:sz w:val="20"/>
          <w:szCs w:val="20"/>
        </w:rPr>
      </w:pPr>
    </w:p>
    <w:p w14:paraId="7B3C9E2F" w14:textId="61EADE8F" w:rsidR="00E02018" w:rsidRPr="00E02018" w:rsidRDefault="00E02018" w:rsidP="00D552A4">
      <w:pPr>
        <w:jc w:val="both"/>
        <w:rPr>
          <w:rFonts w:ascii="Arial" w:hAnsi="Arial" w:cs="Arial"/>
          <w:sz w:val="20"/>
          <w:szCs w:val="20"/>
        </w:rPr>
      </w:pPr>
      <w:r w:rsidRPr="00E02018">
        <w:rPr>
          <w:rFonts w:ascii="Arial" w:hAnsi="Arial" w:cs="Arial"/>
          <w:b/>
          <w:bCs/>
          <w:sz w:val="20"/>
          <w:szCs w:val="20"/>
        </w:rPr>
        <w:t>SEGUNDO.-</w:t>
      </w:r>
      <w:r w:rsidRPr="00E02018">
        <w:rPr>
          <w:rFonts w:ascii="Arial" w:hAnsi="Arial" w:cs="Arial"/>
          <w:sz w:val="20"/>
          <w:szCs w:val="20"/>
        </w:rPr>
        <w:t xml:space="preserve"> La presente reforma entrará en vigor al día siguiente de su publicación en la Gaceta Municipal.</w:t>
      </w:r>
    </w:p>
    <w:p w14:paraId="4CA4CC21" w14:textId="77777777" w:rsidR="00E02018" w:rsidRPr="00E02018" w:rsidRDefault="00E02018" w:rsidP="00D552A4">
      <w:pPr>
        <w:jc w:val="both"/>
        <w:rPr>
          <w:rFonts w:ascii="Arial" w:hAnsi="Arial" w:cs="Arial"/>
          <w:sz w:val="20"/>
          <w:szCs w:val="20"/>
        </w:rPr>
      </w:pPr>
    </w:p>
    <w:p w14:paraId="4144018A" w14:textId="77777777" w:rsidR="006C740A" w:rsidRDefault="00E02018" w:rsidP="00D552A4">
      <w:pPr>
        <w:jc w:val="both"/>
        <w:rPr>
          <w:rFonts w:ascii="Arial" w:hAnsi="Arial" w:cs="Arial"/>
          <w:sz w:val="20"/>
          <w:szCs w:val="20"/>
        </w:rPr>
      </w:pPr>
      <w:r w:rsidRPr="00E02018">
        <w:rPr>
          <w:rFonts w:ascii="Arial" w:hAnsi="Arial" w:cs="Arial"/>
          <w:b/>
          <w:bCs/>
          <w:sz w:val="20"/>
          <w:szCs w:val="20"/>
        </w:rPr>
        <w:t>TERCERO.-</w:t>
      </w:r>
      <w:r w:rsidRPr="00E02018">
        <w:rPr>
          <w:rFonts w:ascii="Arial" w:hAnsi="Arial" w:cs="Arial"/>
          <w:sz w:val="20"/>
          <w:szCs w:val="20"/>
        </w:rPr>
        <w:t xml:space="preserve"> Túrnese a la Secretaría del H. Ayuntamiento, a efecto de que se ordene su publicación en la Gaceta Municipal. </w:t>
      </w:r>
    </w:p>
    <w:p w14:paraId="20FF47FA" w14:textId="77777777" w:rsidR="006C740A" w:rsidRDefault="006C740A" w:rsidP="00D552A4">
      <w:pPr>
        <w:jc w:val="both"/>
        <w:rPr>
          <w:rFonts w:ascii="Arial" w:hAnsi="Arial" w:cs="Arial"/>
          <w:sz w:val="20"/>
          <w:szCs w:val="20"/>
        </w:rPr>
      </w:pPr>
    </w:p>
    <w:p w14:paraId="563A21D7" w14:textId="5ACA1588" w:rsidR="002F1A19" w:rsidRPr="00951587" w:rsidRDefault="00E02018" w:rsidP="00951587">
      <w:pPr>
        <w:jc w:val="both"/>
        <w:rPr>
          <w:rFonts w:ascii="Arial" w:hAnsi="Arial" w:cs="Arial"/>
          <w:sz w:val="20"/>
          <w:szCs w:val="20"/>
        </w:rPr>
      </w:pPr>
      <w:r w:rsidRPr="00E02018">
        <w:rPr>
          <w:rFonts w:ascii="Arial" w:hAnsi="Arial" w:cs="Arial"/>
          <w:sz w:val="20"/>
          <w:szCs w:val="20"/>
        </w:rPr>
        <w:t xml:space="preserve">Se autoriza y firma la presente certificación, en la ciudad de Chihuahua, Chihuahua, a los veintiséis días del mes de mayo del año dos mil veintitrés. </w:t>
      </w:r>
    </w:p>
    <w:p w14:paraId="68EEC1E2" w14:textId="77777777" w:rsidR="002F1A19" w:rsidRDefault="002F1A19" w:rsidP="00E02018">
      <w:pPr>
        <w:jc w:val="center"/>
        <w:rPr>
          <w:rFonts w:ascii="Arial" w:eastAsia="Times New Roman" w:hAnsi="Arial" w:cs="Arial"/>
          <w:sz w:val="20"/>
          <w:szCs w:val="20"/>
          <w:lang w:val="es-ES_tradnl" w:eastAsia="es-MX"/>
        </w:rPr>
      </w:pPr>
    </w:p>
    <w:p w14:paraId="026A0F30" w14:textId="77777777" w:rsidR="00195973" w:rsidRDefault="00195973" w:rsidP="00195973">
      <w:pPr>
        <w:rPr>
          <w:rFonts w:ascii="Arial" w:eastAsia="Times New Roman" w:hAnsi="Arial" w:cs="Arial"/>
          <w:sz w:val="20"/>
          <w:szCs w:val="20"/>
          <w:lang w:val="es-ES_tradnl" w:eastAsia="es-MX"/>
        </w:rPr>
      </w:pPr>
    </w:p>
    <w:p w14:paraId="0FBDA93E" w14:textId="77777777" w:rsidR="00442F3C" w:rsidRDefault="00442F3C" w:rsidP="00442F3C">
      <w:pPr>
        <w:jc w:val="center"/>
        <w:rPr>
          <w:rFonts w:ascii="Arial" w:hAnsi="Arial" w:cs="Arial"/>
          <w:b/>
          <w:bCs/>
          <w:sz w:val="22"/>
          <w:szCs w:val="22"/>
        </w:rPr>
      </w:pPr>
      <w:r w:rsidRPr="00E02018">
        <w:rPr>
          <w:rFonts w:ascii="Arial" w:hAnsi="Arial" w:cs="Arial"/>
          <w:b/>
          <w:bCs/>
          <w:sz w:val="22"/>
          <w:szCs w:val="22"/>
        </w:rPr>
        <w:t>TRANSITORIOS</w:t>
      </w:r>
    </w:p>
    <w:p w14:paraId="7A126F22" w14:textId="77777777" w:rsidR="00442F3C" w:rsidRDefault="00442F3C" w:rsidP="00442F3C">
      <w:pPr>
        <w:jc w:val="center"/>
        <w:rPr>
          <w:rFonts w:ascii="Arial" w:hAnsi="Arial" w:cs="Arial"/>
          <w:b/>
          <w:bCs/>
          <w:sz w:val="22"/>
          <w:szCs w:val="22"/>
        </w:rPr>
      </w:pPr>
    </w:p>
    <w:p w14:paraId="303E73B9" w14:textId="6CA7A1CB" w:rsidR="00442F3C" w:rsidRPr="00931F14" w:rsidRDefault="00442F3C" w:rsidP="00442F3C">
      <w:pPr>
        <w:jc w:val="both"/>
        <w:rPr>
          <w:rFonts w:ascii="Arial" w:eastAsia="Times New Roman" w:hAnsi="Arial" w:cs="Arial"/>
          <w:b/>
          <w:sz w:val="20"/>
          <w:szCs w:val="20"/>
          <w:lang w:val="es-ES" w:eastAsia="es-MX"/>
        </w:rPr>
      </w:pPr>
      <w:r>
        <w:rPr>
          <w:rFonts w:ascii="Arial" w:eastAsia="Times New Roman" w:hAnsi="Arial" w:cs="Arial"/>
          <w:b/>
          <w:sz w:val="20"/>
          <w:szCs w:val="20"/>
          <w:lang w:val="es-ES" w:eastAsia="es-MX"/>
        </w:rPr>
        <w:t>(</w:t>
      </w:r>
      <w:r w:rsidRPr="00931F14">
        <w:rPr>
          <w:rFonts w:ascii="Arial" w:eastAsia="Times New Roman" w:hAnsi="Arial" w:cs="Arial"/>
          <w:b/>
          <w:sz w:val="20"/>
          <w:szCs w:val="20"/>
          <w:lang w:val="es-ES" w:eastAsia="es-MX"/>
        </w:rPr>
        <w:t>Gaceta Municipal del H. Ayuntamiento del Municipio de Chihuahua No. 3</w:t>
      </w:r>
      <w:r w:rsidR="00ED2F3D">
        <w:rPr>
          <w:rFonts w:ascii="Arial" w:eastAsia="Times New Roman" w:hAnsi="Arial" w:cs="Arial"/>
          <w:b/>
          <w:sz w:val="20"/>
          <w:szCs w:val="20"/>
          <w:lang w:val="es-ES" w:eastAsia="es-MX"/>
        </w:rPr>
        <w:t>56</w:t>
      </w:r>
      <w:r w:rsidRPr="00931F14">
        <w:rPr>
          <w:rFonts w:ascii="Arial" w:eastAsia="Times New Roman" w:hAnsi="Arial" w:cs="Arial"/>
          <w:b/>
          <w:sz w:val="20"/>
          <w:szCs w:val="20"/>
          <w:lang w:val="es-ES" w:eastAsia="es-MX"/>
        </w:rPr>
        <w:t>-I</w:t>
      </w:r>
      <w:r w:rsidR="00ED2F3D">
        <w:rPr>
          <w:rFonts w:ascii="Arial" w:eastAsia="Times New Roman" w:hAnsi="Arial" w:cs="Arial"/>
          <w:b/>
          <w:sz w:val="20"/>
          <w:szCs w:val="20"/>
          <w:lang w:val="es-ES" w:eastAsia="es-MX"/>
        </w:rPr>
        <w:t>I</w:t>
      </w:r>
      <w:r w:rsidRPr="00931F14">
        <w:rPr>
          <w:rFonts w:ascii="Arial" w:eastAsia="Times New Roman" w:hAnsi="Arial" w:cs="Arial"/>
          <w:b/>
          <w:sz w:val="20"/>
          <w:szCs w:val="20"/>
          <w:lang w:val="es-ES" w:eastAsia="es-MX"/>
        </w:rPr>
        <w:t xml:space="preserve">I, de fecha </w:t>
      </w:r>
      <w:r w:rsidR="00ED2F3D">
        <w:rPr>
          <w:rFonts w:ascii="Arial" w:eastAsia="Times New Roman" w:hAnsi="Arial" w:cs="Arial"/>
          <w:b/>
          <w:sz w:val="20"/>
          <w:szCs w:val="20"/>
          <w:lang w:val="es-ES" w:eastAsia="es-MX"/>
        </w:rPr>
        <w:t>02</w:t>
      </w:r>
      <w:r w:rsidRPr="00931F14">
        <w:rPr>
          <w:rFonts w:ascii="Arial" w:eastAsia="Times New Roman" w:hAnsi="Arial" w:cs="Arial"/>
          <w:b/>
          <w:sz w:val="20"/>
          <w:szCs w:val="20"/>
          <w:lang w:val="es-ES" w:eastAsia="es-MX"/>
        </w:rPr>
        <w:t xml:space="preserve"> de </w:t>
      </w:r>
      <w:r w:rsidR="00ED2F3D">
        <w:rPr>
          <w:rFonts w:ascii="Arial" w:eastAsia="Times New Roman" w:hAnsi="Arial" w:cs="Arial"/>
          <w:b/>
          <w:sz w:val="20"/>
          <w:szCs w:val="20"/>
          <w:lang w:val="es-ES" w:eastAsia="es-MX"/>
        </w:rPr>
        <w:t>febrer</w:t>
      </w:r>
      <w:r w:rsidRPr="00931F14">
        <w:rPr>
          <w:rFonts w:ascii="Arial" w:eastAsia="Times New Roman" w:hAnsi="Arial" w:cs="Arial"/>
          <w:b/>
          <w:sz w:val="20"/>
          <w:szCs w:val="20"/>
          <w:lang w:val="es-ES" w:eastAsia="es-MX"/>
        </w:rPr>
        <w:t>o del 202</w:t>
      </w:r>
      <w:r w:rsidR="00ED2F3D">
        <w:rPr>
          <w:rFonts w:ascii="Arial" w:eastAsia="Times New Roman" w:hAnsi="Arial" w:cs="Arial"/>
          <w:b/>
          <w:sz w:val="20"/>
          <w:szCs w:val="20"/>
          <w:lang w:val="es-ES" w:eastAsia="es-MX"/>
        </w:rPr>
        <w:t>4</w:t>
      </w:r>
      <w:r w:rsidRPr="00931F14">
        <w:rPr>
          <w:rFonts w:ascii="Arial" w:eastAsia="Times New Roman" w:hAnsi="Arial" w:cs="Arial"/>
          <w:b/>
          <w:sz w:val="20"/>
          <w:szCs w:val="20"/>
          <w:lang w:val="es-ES" w:eastAsia="es-MX"/>
        </w:rPr>
        <w:t>.</w:t>
      </w:r>
      <w:r>
        <w:rPr>
          <w:rFonts w:ascii="Arial" w:eastAsia="Times New Roman" w:hAnsi="Arial" w:cs="Arial"/>
          <w:b/>
          <w:sz w:val="20"/>
          <w:szCs w:val="20"/>
          <w:lang w:val="es-ES" w:eastAsia="es-MX"/>
        </w:rPr>
        <w:t xml:space="preserve"> - </w:t>
      </w:r>
      <w:r w:rsidRPr="00931F14">
        <w:rPr>
          <w:rFonts w:ascii="Arial" w:eastAsia="Times New Roman" w:hAnsi="Arial" w:cs="Arial"/>
          <w:b/>
          <w:sz w:val="20"/>
          <w:szCs w:val="20"/>
          <w:lang w:val="es-ES" w:eastAsia="es-MX"/>
        </w:rPr>
        <w:t xml:space="preserve">Acuerdo </w:t>
      </w:r>
      <w:r w:rsidR="00ED2F3D">
        <w:rPr>
          <w:rFonts w:ascii="Arial" w:hAnsi="Arial" w:cs="Arial"/>
          <w:b/>
          <w:sz w:val="20"/>
          <w:szCs w:val="20"/>
        </w:rPr>
        <w:t>1013</w:t>
      </w:r>
      <w:r w:rsidRPr="00931F14">
        <w:rPr>
          <w:rFonts w:ascii="Arial" w:hAnsi="Arial" w:cs="Arial"/>
          <w:b/>
          <w:sz w:val="20"/>
          <w:szCs w:val="20"/>
        </w:rPr>
        <w:t>/202</w:t>
      </w:r>
      <w:r w:rsidR="00ED2F3D">
        <w:rPr>
          <w:rFonts w:ascii="Arial" w:hAnsi="Arial" w:cs="Arial"/>
          <w:b/>
          <w:sz w:val="20"/>
          <w:szCs w:val="20"/>
        </w:rPr>
        <w:t>4</w:t>
      </w:r>
      <w:r>
        <w:rPr>
          <w:rFonts w:ascii="Arial" w:hAnsi="Arial" w:cs="Arial"/>
          <w:b/>
          <w:sz w:val="20"/>
          <w:szCs w:val="20"/>
        </w:rPr>
        <w:t>)</w:t>
      </w:r>
    </w:p>
    <w:p w14:paraId="1FBC4BE8" w14:textId="77777777" w:rsidR="00442F3C" w:rsidRDefault="00442F3C" w:rsidP="00195973">
      <w:pPr>
        <w:rPr>
          <w:rFonts w:ascii="Arial" w:eastAsia="Times New Roman" w:hAnsi="Arial" w:cs="Arial"/>
          <w:sz w:val="20"/>
          <w:szCs w:val="20"/>
          <w:lang w:val="es-ES" w:eastAsia="es-MX"/>
        </w:rPr>
      </w:pPr>
    </w:p>
    <w:p w14:paraId="5EFB26CA" w14:textId="77777777" w:rsidR="00903DDE" w:rsidRDefault="00903DDE" w:rsidP="00195973">
      <w:pPr>
        <w:rPr>
          <w:rFonts w:ascii="Arial" w:hAnsi="Arial" w:cs="Arial"/>
          <w:sz w:val="20"/>
          <w:szCs w:val="20"/>
        </w:rPr>
      </w:pPr>
      <w:r w:rsidRPr="00903DDE">
        <w:rPr>
          <w:rFonts w:ascii="Arial" w:hAnsi="Arial" w:cs="Arial"/>
          <w:b/>
          <w:bCs/>
          <w:sz w:val="20"/>
          <w:szCs w:val="20"/>
        </w:rPr>
        <w:t>PRIMERO.</w:t>
      </w:r>
      <w:r w:rsidRPr="00903DDE">
        <w:rPr>
          <w:rFonts w:ascii="Arial" w:hAnsi="Arial" w:cs="Arial"/>
          <w:sz w:val="20"/>
          <w:szCs w:val="20"/>
        </w:rPr>
        <w:t xml:space="preserve"> Túrnese la presente reforma a la Secretaría del H. Ayuntamiento, a efecto de que se publique en la Gaceta Municipal. </w:t>
      </w:r>
    </w:p>
    <w:p w14:paraId="3AFF99B4" w14:textId="77777777" w:rsidR="00903DDE" w:rsidRDefault="00903DDE" w:rsidP="00195973">
      <w:pPr>
        <w:rPr>
          <w:rFonts w:ascii="Arial" w:hAnsi="Arial" w:cs="Arial"/>
          <w:sz w:val="20"/>
          <w:szCs w:val="20"/>
        </w:rPr>
      </w:pPr>
    </w:p>
    <w:p w14:paraId="0F83711C" w14:textId="77777777" w:rsidR="00903DDE" w:rsidRDefault="00903DDE" w:rsidP="00195973">
      <w:pPr>
        <w:rPr>
          <w:rFonts w:ascii="Arial" w:hAnsi="Arial" w:cs="Arial"/>
          <w:sz w:val="20"/>
          <w:szCs w:val="20"/>
        </w:rPr>
      </w:pPr>
      <w:r w:rsidRPr="00903DDE">
        <w:rPr>
          <w:rFonts w:ascii="Arial" w:hAnsi="Arial" w:cs="Arial"/>
          <w:b/>
          <w:bCs/>
          <w:sz w:val="20"/>
          <w:szCs w:val="20"/>
        </w:rPr>
        <w:t>SEGUNDO.</w:t>
      </w:r>
      <w:r w:rsidRPr="00903DDE">
        <w:rPr>
          <w:rFonts w:ascii="Arial" w:hAnsi="Arial" w:cs="Arial"/>
          <w:sz w:val="20"/>
          <w:szCs w:val="20"/>
        </w:rPr>
        <w:t xml:space="preserve"> La presente reforma entrará en vigor al día siguiente de su publicación. </w:t>
      </w:r>
    </w:p>
    <w:p w14:paraId="79DC1C7E" w14:textId="77777777" w:rsidR="00903DDE" w:rsidRDefault="00903DDE" w:rsidP="00195973">
      <w:pPr>
        <w:rPr>
          <w:rFonts w:ascii="Arial" w:hAnsi="Arial" w:cs="Arial"/>
          <w:sz w:val="20"/>
          <w:szCs w:val="20"/>
        </w:rPr>
      </w:pPr>
    </w:p>
    <w:p w14:paraId="4052681B" w14:textId="77777777" w:rsidR="00903DDE" w:rsidRDefault="00903DDE" w:rsidP="00195973">
      <w:pPr>
        <w:rPr>
          <w:rFonts w:ascii="Arial" w:hAnsi="Arial" w:cs="Arial"/>
          <w:sz w:val="20"/>
          <w:szCs w:val="20"/>
        </w:rPr>
      </w:pPr>
      <w:r w:rsidRPr="00903DDE">
        <w:rPr>
          <w:rFonts w:ascii="Arial" w:hAnsi="Arial" w:cs="Arial"/>
          <w:b/>
          <w:bCs/>
          <w:sz w:val="20"/>
          <w:szCs w:val="20"/>
        </w:rPr>
        <w:t>TERCERO.</w:t>
      </w:r>
      <w:r w:rsidRPr="00903DDE">
        <w:rPr>
          <w:rFonts w:ascii="Arial" w:hAnsi="Arial" w:cs="Arial"/>
          <w:sz w:val="20"/>
          <w:szCs w:val="20"/>
        </w:rPr>
        <w:t xml:space="preserve"> Se instruye al Consejo Municipal de Protección Civil para establecer un tabulador de multas con parámetros específicos para sancionar las conductas prohibidas señaladas en el Reglamento de Seguridad en los Depósitos de Agua, Naturales y Artificiales en el Estado de Chihuahua que no estén contempladas en reglamentos municipales; en un plazo de 90 días naturales a partir de la publicación de la presente reforma, el cual deberá ser debidamente publicado en la Gaceta Municipal. </w:t>
      </w:r>
    </w:p>
    <w:p w14:paraId="62CDDEF3" w14:textId="77777777" w:rsidR="00903DDE" w:rsidRDefault="00903DDE" w:rsidP="00195973">
      <w:pPr>
        <w:rPr>
          <w:rFonts w:ascii="Arial" w:hAnsi="Arial" w:cs="Arial"/>
          <w:sz w:val="20"/>
          <w:szCs w:val="20"/>
        </w:rPr>
      </w:pPr>
    </w:p>
    <w:p w14:paraId="7E9572B2" w14:textId="77777777" w:rsidR="00903DDE" w:rsidRDefault="00903DDE" w:rsidP="00195973">
      <w:pPr>
        <w:rPr>
          <w:rFonts w:ascii="Arial" w:hAnsi="Arial" w:cs="Arial"/>
          <w:sz w:val="20"/>
          <w:szCs w:val="20"/>
        </w:rPr>
      </w:pPr>
      <w:r w:rsidRPr="00903DDE">
        <w:rPr>
          <w:rFonts w:ascii="Arial" w:hAnsi="Arial" w:cs="Arial"/>
          <w:b/>
          <w:bCs/>
          <w:sz w:val="20"/>
          <w:szCs w:val="20"/>
        </w:rPr>
        <w:t>CUARTO.</w:t>
      </w:r>
      <w:r w:rsidRPr="00903DDE">
        <w:rPr>
          <w:rFonts w:ascii="Arial" w:hAnsi="Arial" w:cs="Arial"/>
          <w:sz w:val="20"/>
          <w:szCs w:val="20"/>
        </w:rPr>
        <w:t xml:space="preserve"> Una vez que el Consejo Municipal de Protección Civil apruebe lo señalado en el punto anterior y se publique en la Gaceta Municipal, dicho tabulador será impactado como un último párrafo en el artículo 44, del Reglamento de Justicia Cívica para el Municipio de Chihuahua ordenando a la Secretaría del Ayuntamiento que realice de forma inmediata dicho ajuste, sin mayor trámite. </w:t>
      </w:r>
    </w:p>
    <w:p w14:paraId="232CEDFC" w14:textId="77777777" w:rsidR="00903DDE" w:rsidRDefault="00903DDE" w:rsidP="00195973">
      <w:pPr>
        <w:rPr>
          <w:rFonts w:ascii="Arial" w:hAnsi="Arial" w:cs="Arial"/>
          <w:sz w:val="20"/>
          <w:szCs w:val="20"/>
        </w:rPr>
      </w:pPr>
    </w:p>
    <w:p w14:paraId="1A8A7884" w14:textId="465E1A8A" w:rsidR="00ED2F3D" w:rsidRPr="00903DDE" w:rsidRDefault="00903DDE" w:rsidP="00195973">
      <w:pPr>
        <w:rPr>
          <w:rFonts w:ascii="Arial" w:eastAsia="Times New Roman" w:hAnsi="Arial" w:cs="Arial"/>
          <w:sz w:val="20"/>
          <w:szCs w:val="20"/>
          <w:lang w:val="es-ES" w:eastAsia="es-MX"/>
        </w:rPr>
      </w:pPr>
      <w:r w:rsidRPr="00903DDE">
        <w:rPr>
          <w:rFonts w:ascii="Arial" w:hAnsi="Arial" w:cs="Arial"/>
          <w:sz w:val="20"/>
          <w:szCs w:val="20"/>
        </w:rPr>
        <w:t>Se autoriza y firma la presente certificación, en la ciudad de Chihuahua, Chihuahua, al primer día del mes de febrero del año dos mil veinticuatro.</w:t>
      </w:r>
    </w:p>
    <w:p w14:paraId="6DDCF8E4" w14:textId="77777777" w:rsidR="00442F3C" w:rsidRDefault="00442F3C" w:rsidP="00195973">
      <w:pPr>
        <w:rPr>
          <w:rFonts w:ascii="Arial" w:eastAsia="Times New Roman" w:hAnsi="Arial" w:cs="Arial"/>
          <w:sz w:val="20"/>
          <w:szCs w:val="20"/>
          <w:lang w:val="es-ES_tradnl" w:eastAsia="es-MX"/>
        </w:rPr>
      </w:pPr>
    </w:p>
    <w:p w14:paraId="678E4E12" w14:textId="2808DBDB" w:rsidR="00442F3C" w:rsidRDefault="00951587" w:rsidP="00951587">
      <w:pPr>
        <w:jc w:val="center"/>
        <w:rPr>
          <w:rFonts w:ascii="Arial" w:eastAsia="Times New Roman" w:hAnsi="Arial" w:cs="Arial"/>
          <w:b/>
          <w:bCs/>
          <w:sz w:val="20"/>
          <w:szCs w:val="20"/>
          <w:lang w:val="es-ES_tradnl" w:eastAsia="es-MX"/>
        </w:rPr>
      </w:pPr>
      <w:r w:rsidRPr="00951587">
        <w:rPr>
          <w:rFonts w:ascii="Arial" w:eastAsia="Times New Roman" w:hAnsi="Arial" w:cs="Arial"/>
          <w:b/>
          <w:bCs/>
          <w:sz w:val="20"/>
          <w:szCs w:val="20"/>
          <w:lang w:val="es-ES_tradnl" w:eastAsia="es-MX"/>
        </w:rPr>
        <w:t>TRANSITORIOS</w:t>
      </w:r>
    </w:p>
    <w:p w14:paraId="61F6BE2B" w14:textId="77777777" w:rsidR="00951587" w:rsidRDefault="00951587" w:rsidP="00951587">
      <w:pPr>
        <w:jc w:val="center"/>
        <w:rPr>
          <w:rFonts w:ascii="Arial" w:eastAsia="Times New Roman" w:hAnsi="Arial" w:cs="Arial"/>
          <w:b/>
          <w:bCs/>
          <w:sz w:val="20"/>
          <w:szCs w:val="20"/>
          <w:lang w:val="es-ES_tradnl" w:eastAsia="es-MX"/>
        </w:rPr>
      </w:pPr>
    </w:p>
    <w:p w14:paraId="414AD2FB" w14:textId="733711B4" w:rsidR="00951587" w:rsidRPr="00951587" w:rsidRDefault="00951587" w:rsidP="00951587">
      <w:pPr>
        <w:jc w:val="both"/>
        <w:rPr>
          <w:rFonts w:ascii="Arial" w:eastAsia="Times New Roman" w:hAnsi="Arial" w:cs="Arial"/>
          <w:b/>
          <w:sz w:val="20"/>
          <w:szCs w:val="20"/>
          <w:lang w:val="es-ES" w:eastAsia="es-MX"/>
        </w:rPr>
      </w:pPr>
      <w:r>
        <w:rPr>
          <w:rFonts w:ascii="Arial" w:eastAsia="Times New Roman" w:hAnsi="Arial" w:cs="Arial"/>
          <w:b/>
          <w:sz w:val="20"/>
          <w:szCs w:val="20"/>
          <w:lang w:val="es-ES" w:eastAsia="es-MX"/>
        </w:rPr>
        <w:t>(</w:t>
      </w:r>
      <w:r w:rsidRPr="00931F14">
        <w:rPr>
          <w:rFonts w:ascii="Arial" w:eastAsia="Times New Roman" w:hAnsi="Arial" w:cs="Arial"/>
          <w:b/>
          <w:sz w:val="20"/>
          <w:szCs w:val="20"/>
          <w:lang w:val="es-ES" w:eastAsia="es-MX"/>
        </w:rPr>
        <w:t xml:space="preserve">Gaceta Municipal del H. Ayuntamiento del Municipio de Chihuahua No. </w:t>
      </w:r>
      <w:r w:rsidR="003B11DD">
        <w:rPr>
          <w:rFonts w:ascii="Arial" w:eastAsia="Times New Roman" w:hAnsi="Arial" w:cs="Arial"/>
          <w:b/>
          <w:sz w:val="20"/>
          <w:szCs w:val="20"/>
          <w:lang w:val="es-ES" w:eastAsia="es-MX"/>
        </w:rPr>
        <w:t>414</w:t>
      </w:r>
      <w:r w:rsidRPr="00931F14">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02</w:t>
      </w:r>
      <w:r w:rsidRPr="00931F14">
        <w:rPr>
          <w:rFonts w:ascii="Arial" w:eastAsia="Times New Roman" w:hAnsi="Arial" w:cs="Arial"/>
          <w:b/>
          <w:sz w:val="20"/>
          <w:szCs w:val="20"/>
          <w:lang w:val="es-ES" w:eastAsia="es-MX"/>
        </w:rPr>
        <w:t xml:space="preserve"> de </w:t>
      </w:r>
      <w:r w:rsidR="003B11DD">
        <w:rPr>
          <w:rFonts w:ascii="Arial" w:eastAsia="Times New Roman" w:hAnsi="Arial" w:cs="Arial"/>
          <w:b/>
          <w:sz w:val="20"/>
          <w:szCs w:val="20"/>
          <w:lang w:val="es-ES" w:eastAsia="es-MX"/>
        </w:rPr>
        <w:t>diciembre</w:t>
      </w:r>
      <w:r w:rsidRPr="00931F14">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4</w:t>
      </w:r>
      <w:r w:rsidRPr="00931F14">
        <w:rPr>
          <w:rFonts w:ascii="Arial" w:eastAsia="Times New Roman" w:hAnsi="Arial" w:cs="Arial"/>
          <w:b/>
          <w:sz w:val="20"/>
          <w:szCs w:val="20"/>
          <w:lang w:val="es-ES" w:eastAsia="es-MX"/>
        </w:rPr>
        <w:t>.</w:t>
      </w:r>
      <w:r>
        <w:rPr>
          <w:rFonts w:ascii="Arial" w:eastAsia="Times New Roman" w:hAnsi="Arial" w:cs="Arial"/>
          <w:b/>
          <w:sz w:val="20"/>
          <w:szCs w:val="20"/>
          <w:lang w:val="es-ES" w:eastAsia="es-MX"/>
        </w:rPr>
        <w:t xml:space="preserve"> - </w:t>
      </w:r>
      <w:r w:rsidRPr="00931F14">
        <w:rPr>
          <w:rFonts w:ascii="Arial" w:eastAsia="Times New Roman" w:hAnsi="Arial" w:cs="Arial"/>
          <w:b/>
          <w:sz w:val="20"/>
          <w:szCs w:val="20"/>
          <w:lang w:val="es-ES" w:eastAsia="es-MX"/>
        </w:rPr>
        <w:t xml:space="preserve">Acuerdo </w:t>
      </w:r>
      <w:r>
        <w:rPr>
          <w:rFonts w:ascii="Arial" w:hAnsi="Arial" w:cs="Arial"/>
          <w:b/>
          <w:sz w:val="20"/>
          <w:szCs w:val="20"/>
        </w:rPr>
        <w:t>049</w:t>
      </w:r>
      <w:r w:rsidRPr="00931F14">
        <w:rPr>
          <w:rFonts w:ascii="Arial" w:hAnsi="Arial" w:cs="Arial"/>
          <w:b/>
          <w:sz w:val="20"/>
          <w:szCs w:val="20"/>
        </w:rPr>
        <w:t>/202</w:t>
      </w:r>
      <w:r>
        <w:rPr>
          <w:rFonts w:ascii="Arial" w:hAnsi="Arial" w:cs="Arial"/>
          <w:b/>
          <w:sz w:val="20"/>
          <w:szCs w:val="20"/>
        </w:rPr>
        <w:t>4)</w:t>
      </w:r>
    </w:p>
    <w:p w14:paraId="093E9843" w14:textId="77777777" w:rsidR="00951587" w:rsidRDefault="00951587" w:rsidP="00951587">
      <w:pPr>
        <w:jc w:val="both"/>
        <w:rPr>
          <w:rFonts w:ascii="Arial" w:eastAsia="Times New Roman" w:hAnsi="Arial" w:cs="Arial"/>
          <w:sz w:val="20"/>
          <w:szCs w:val="20"/>
          <w:lang w:val="es-ES_tradnl" w:eastAsia="es-MX"/>
        </w:rPr>
      </w:pPr>
    </w:p>
    <w:p w14:paraId="19C1BC45" w14:textId="2EF6ABD3" w:rsidR="00951587" w:rsidRDefault="00951587" w:rsidP="00951587">
      <w:pPr>
        <w:jc w:val="both"/>
        <w:rPr>
          <w:rFonts w:ascii="Arial" w:eastAsia="Times New Roman" w:hAnsi="Arial" w:cs="Arial"/>
          <w:sz w:val="20"/>
          <w:szCs w:val="20"/>
          <w:lang w:eastAsia="es-MX"/>
        </w:rPr>
      </w:pPr>
      <w:r w:rsidRPr="00951587">
        <w:rPr>
          <w:rFonts w:ascii="Arial" w:eastAsia="Times New Roman" w:hAnsi="Arial" w:cs="Arial"/>
          <w:b/>
          <w:bCs/>
          <w:sz w:val="20"/>
          <w:szCs w:val="20"/>
          <w:lang w:eastAsia="es-MX"/>
        </w:rPr>
        <w:t>PRIMER</w:t>
      </w:r>
      <w:r w:rsidRPr="00951587">
        <w:rPr>
          <w:rFonts w:ascii="Arial" w:eastAsia="Times New Roman" w:hAnsi="Arial" w:cs="Arial"/>
          <w:sz w:val="20"/>
          <w:szCs w:val="20"/>
          <w:lang w:eastAsia="es-MX"/>
        </w:rPr>
        <w:t xml:space="preserve">. Túrnese la presente reforma a la Secretaría del H. Ayuntamiento, a efecto de que se publique en la Gaceta Municipal.  </w:t>
      </w:r>
    </w:p>
    <w:p w14:paraId="2589A85E" w14:textId="77777777" w:rsidR="00951587" w:rsidRDefault="00951587" w:rsidP="00951587">
      <w:pPr>
        <w:jc w:val="both"/>
        <w:rPr>
          <w:rFonts w:ascii="Arial" w:eastAsia="Times New Roman" w:hAnsi="Arial" w:cs="Arial"/>
          <w:sz w:val="20"/>
          <w:szCs w:val="20"/>
          <w:lang w:eastAsia="es-MX"/>
        </w:rPr>
      </w:pPr>
    </w:p>
    <w:p w14:paraId="674BB178" w14:textId="482A9B03" w:rsidR="00951587" w:rsidRDefault="00951587" w:rsidP="00951587">
      <w:pPr>
        <w:jc w:val="both"/>
        <w:rPr>
          <w:rFonts w:ascii="Arial" w:eastAsia="Times New Roman" w:hAnsi="Arial" w:cs="Arial"/>
          <w:sz w:val="20"/>
          <w:szCs w:val="20"/>
          <w:lang w:eastAsia="es-MX"/>
        </w:rPr>
      </w:pPr>
      <w:r w:rsidRPr="00951587">
        <w:rPr>
          <w:rFonts w:ascii="Arial" w:eastAsia="Times New Roman" w:hAnsi="Arial" w:cs="Arial"/>
          <w:b/>
          <w:bCs/>
          <w:sz w:val="20"/>
          <w:szCs w:val="20"/>
          <w:lang w:eastAsia="es-MX"/>
        </w:rPr>
        <w:t>SEGUNDO</w:t>
      </w:r>
      <w:r w:rsidRPr="00951587">
        <w:rPr>
          <w:rFonts w:ascii="Arial" w:eastAsia="Times New Roman" w:hAnsi="Arial" w:cs="Arial"/>
          <w:sz w:val="20"/>
          <w:szCs w:val="20"/>
          <w:lang w:eastAsia="es-MX"/>
        </w:rPr>
        <w:t xml:space="preserve">. La presente reforma entrará en vigor a partir del día siguiente de su publicación.  </w:t>
      </w:r>
    </w:p>
    <w:p w14:paraId="65395A97" w14:textId="77777777" w:rsidR="00951587" w:rsidRDefault="00951587" w:rsidP="00951587">
      <w:pPr>
        <w:jc w:val="both"/>
        <w:rPr>
          <w:rFonts w:ascii="Arial" w:eastAsia="Times New Roman" w:hAnsi="Arial" w:cs="Arial"/>
          <w:sz w:val="20"/>
          <w:szCs w:val="20"/>
          <w:lang w:eastAsia="es-MX"/>
        </w:rPr>
      </w:pPr>
    </w:p>
    <w:p w14:paraId="50DCFDC3" w14:textId="2D0CF5AB" w:rsidR="00442F3C" w:rsidRDefault="00951587" w:rsidP="00951587">
      <w:pPr>
        <w:jc w:val="both"/>
        <w:rPr>
          <w:rFonts w:ascii="Arial" w:eastAsia="Times New Roman" w:hAnsi="Arial" w:cs="Arial"/>
          <w:sz w:val="20"/>
          <w:szCs w:val="20"/>
          <w:lang w:val="es-ES_tradnl" w:eastAsia="es-MX"/>
        </w:rPr>
      </w:pPr>
      <w:r w:rsidRPr="00951587">
        <w:rPr>
          <w:rFonts w:ascii="Arial" w:eastAsia="Times New Roman" w:hAnsi="Arial" w:cs="Arial"/>
          <w:b/>
          <w:bCs/>
          <w:sz w:val="20"/>
          <w:szCs w:val="20"/>
          <w:lang w:eastAsia="es-MX"/>
        </w:rPr>
        <w:t>TERCERO</w:t>
      </w:r>
      <w:r w:rsidRPr="00951587">
        <w:rPr>
          <w:rFonts w:ascii="Arial" w:eastAsia="Times New Roman" w:hAnsi="Arial" w:cs="Arial"/>
          <w:sz w:val="20"/>
          <w:szCs w:val="20"/>
          <w:lang w:eastAsia="es-MX"/>
        </w:rPr>
        <w:t>. Notifíquese a las dependencias municipales correspondientes.</w:t>
      </w:r>
    </w:p>
    <w:p w14:paraId="1E0583CB" w14:textId="77777777" w:rsidR="00442F3C" w:rsidRDefault="00442F3C" w:rsidP="00195973">
      <w:pPr>
        <w:rPr>
          <w:rFonts w:ascii="Arial" w:eastAsia="Times New Roman" w:hAnsi="Arial" w:cs="Arial"/>
          <w:sz w:val="20"/>
          <w:szCs w:val="20"/>
          <w:lang w:val="es-ES_tradnl" w:eastAsia="es-MX"/>
        </w:rPr>
      </w:pPr>
    </w:p>
    <w:p w14:paraId="428C8D0F" w14:textId="03B2E07A" w:rsidR="00442F3C" w:rsidRDefault="00951587" w:rsidP="00195973">
      <w:pPr>
        <w:rPr>
          <w:rFonts w:ascii="Arial" w:eastAsia="Times New Roman" w:hAnsi="Arial" w:cs="Arial"/>
          <w:sz w:val="20"/>
          <w:szCs w:val="20"/>
          <w:lang w:val="es-ES_tradnl" w:eastAsia="es-MX"/>
        </w:rPr>
      </w:pPr>
      <w:r w:rsidRPr="00951587">
        <w:rPr>
          <w:rFonts w:ascii="Arial" w:eastAsia="Times New Roman" w:hAnsi="Arial" w:cs="Arial"/>
          <w:sz w:val="20"/>
          <w:szCs w:val="20"/>
          <w:lang w:eastAsia="es-MX"/>
        </w:rPr>
        <w:t>Se autoriza y firma la presente certificación, en la ciudad de Chihuahua, Chihuahua, a los veintiocho días del mes de noviembre del año dos mil veinticuatro.</w:t>
      </w:r>
    </w:p>
    <w:p w14:paraId="644D9799" w14:textId="76E734B3" w:rsidR="00442F3C" w:rsidRDefault="00951587" w:rsidP="00195973">
      <w:pPr>
        <w:rPr>
          <w:rFonts w:ascii="Arial" w:eastAsia="Times New Roman" w:hAnsi="Arial" w:cs="Arial"/>
          <w:sz w:val="20"/>
          <w:szCs w:val="20"/>
          <w:lang w:val="es-ES_tradnl" w:eastAsia="es-MX"/>
        </w:rPr>
      </w:pPr>
      <w:r w:rsidRPr="006C740A">
        <w:rPr>
          <w:rFonts w:ascii="Arial" w:hAnsi="Arial" w:cs="Arial"/>
          <w:noProof/>
          <w:sz w:val="20"/>
          <w:szCs w:val="20"/>
        </w:rPr>
        <w:drawing>
          <wp:anchor distT="0" distB="0" distL="114300" distR="114300" simplePos="0" relativeHeight="251659264" behindDoc="0" locked="0" layoutInCell="1" allowOverlap="1" wp14:anchorId="1EDDB68F" wp14:editId="46E5BB0C">
            <wp:simplePos x="0" y="0"/>
            <wp:positionH relativeFrom="margin">
              <wp:posOffset>1457325</wp:posOffset>
            </wp:positionH>
            <wp:positionV relativeFrom="paragraph">
              <wp:posOffset>200025</wp:posOffset>
            </wp:positionV>
            <wp:extent cx="2724150" cy="1694815"/>
            <wp:effectExtent l="0" t="0" r="0" b="635"/>
            <wp:wrapThrough wrapText="bothSides">
              <wp:wrapPolygon edited="0">
                <wp:start x="0" y="0"/>
                <wp:lineTo x="0" y="21365"/>
                <wp:lineTo x="21449" y="21365"/>
                <wp:lineTo x="21449" y="0"/>
                <wp:lineTo x="0" y="0"/>
              </wp:wrapPolygon>
            </wp:wrapThrough>
            <wp:docPr id="971464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64852" name=""/>
                    <pic:cNvPicPr/>
                  </pic:nvPicPr>
                  <pic:blipFill>
                    <a:blip r:embed="rId8">
                      <a:extLst>
                        <a:ext uri="{28A0092B-C50C-407E-A947-70E740481C1C}">
                          <a14:useLocalDpi xmlns:a14="http://schemas.microsoft.com/office/drawing/2010/main" val="0"/>
                        </a:ext>
                      </a:extLst>
                    </a:blip>
                    <a:stretch>
                      <a:fillRect/>
                    </a:stretch>
                  </pic:blipFill>
                  <pic:spPr>
                    <a:xfrm>
                      <a:off x="0" y="0"/>
                      <a:ext cx="2724150" cy="1694815"/>
                    </a:xfrm>
                    <a:prstGeom prst="rect">
                      <a:avLst/>
                    </a:prstGeom>
                  </pic:spPr>
                </pic:pic>
              </a:graphicData>
            </a:graphic>
            <wp14:sizeRelH relativeFrom="margin">
              <wp14:pctWidth>0</wp14:pctWidth>
            </wp14:sizeRelH>
            <wp14:sizeRelV relativeFrom="margin">
              <wp14:pctHeight>0</wp14:pctHeight>
            </wp14:sizeRelV>
          </wp:anchor>
        </w:drawing>
      </w:r>
    </w:p>
    <w:p w14:paraId="2206D6A0" w14:textId="4B4C2C71" w:rsidR="00195973" w:rsidRDefault="00195973" w:rsidP="00E02018">
      <w:pPr>
        <w:jc w:val="center"/>
        <w:rPr>
          <w:rFonts w:ascii="Arial" w:eastAsia="Times New Roman" w:hAnsi="Arial" w:cs="Arial"/>
          <w:b/>
          <w:bCs/>
          <w:sz w:val="22"/>
          <w:szCs w:val="22"/>
          <w:lang w:val="es-ES_tradnl" w:eastAsia="es-MX"/>
        </w:rPr>
      </w:pPr>
    </w:p>
    <w:tbl>
      <w:tblPr>
        <w:tblStyle w:val="Tablaconcuadrcula"/>
        <w:tblW w:w="0" w:type="auto"/>
        <w:tblLook w:val="04A0" w:firstRow="1" w:lastRow="0" w:firstColumn="1" w:lastColumn="0" w:noHBand="0" w:noVBand="1"/>
      </w:tblPr>
      <w:tblGrid>
        <w:gridCol w:w="4697"/>
        <w:gridCol w:w="4697"/>
      </w:tblGrid>
      <w:tr w:rsidR="009E230A" w14:paraId="67EAFAB8" w14:textId="77777777" w:rsidTr="009E230A">
        <w:tc>
          <w:tcPr>
            <w:tcW w:w="4697" w:type="dxa"/>
          </w:tcPr>
          <w:p w14:paraId="48128494" w14:textId="715D2C25" w:rsidR="009E230A" w:rsidRDefault="009E230A" w:rsidP="00E02018">
            <w:pPr>
              <w:jc w:val="cente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lastRenderedPageBreak/>
              <w:t>ÍNDICE</w:t>
            </w:r>
          </w:p>
        </w:tc>
        <w:tc>
          <w:tcPr>
            <w:tcW w:w="4697" w:type="dxa"/>
          </w:tcPr>
          <w:p w14:paraId="0974FBC2" w14:textId="59B7116E" w:rsidR="009E230A" w:rsidRDefault="009E230A" w:rsidP="00E02018">
            <w:pPr>
              <w:jc w:val="cente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NO. DE ARTÍCULOS</w:t>
            </w:r>
          </w:p>
        </w:tc>
      </w:tr>
      <w:tr w:rsidR="009E230A" w14:paraId="4032C3FB" w14:textId="77777777" w:rsidTr="009E230A">
        <w:tc>
          <w:tcPr>
            <w:tcW w:w="4697" w:type="dxa"/>
          </w:tcPr>
          <w:p w14:paraId="5FB577DB"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TÍTULO PRIMERO</w:t>
            </w:r>
          </w:p>
          <w:p w14:paraId="5FEEB3D0" w14:textId="77777777"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DISPOSICIONES GENERALES</w:t>
            </w:r>
          </w:p>
          <w:p w14:paraId="20CAAAA8" w14:textId="77777777" w:rsidR="009E230A" w:rsidRDefault="009E230A" w:rsidP="009E230A">
            <w:pPr>
              <w:rPr>
                <w:rFonts w:ascii="Arial" w:eastAsia="Times New Roman" w:hAnsi="Arial" w:cs="Arial"/>
                <w:b/>
                <w:bCs/>
                <w:sz w:val="22"/>
                <w:szCs w:val="22"/>
                <w:lang w:val="es-ES_tradnl" w:eastAsia="es-MX"/>
              </w:rPr>
            </w:pPr>
          </w:p>
          <w:p w14:paraId="0CEC3D8A"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CAPÍTULO I</w:t>
            </w:r>
          </w:p>
          <w:p w14:paraId="3CA15C5B" w14:textId="0340D994"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OBJETO</w:t>
            </w:r>
          </w:p>
        </w:tc>
        <w:tc>
          <w:tcPr>
            <w:tcW w:w="4697" w:type="dxa"/>
          </w:tcPr>
          <w:p w14:paraId="1560DE09" w14:textId="3CA31CC5" w:rsidR="009E230A" w:rsidRPr="009E230A" w:rsidRDefault="009E230A" w:rsidP="009E230A">
            <w:pPr>
              <w:jc w:val="cente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DEL 1 AL 5</w:t>
            </w:r>
          </w:p>
        </w:tc>
      </w:tr>
      <w:tr w:rsidR="009E230A" w14:paraId="70CD000A" w14:textId="77777777" w:rsidTr="009E230A">
        <w:tc>
          <w:tcPr>
            <w:tcW w:w="4697" w:type="dxa"/>
          </w:tcPr>
          <w:p w14:paraId="4758665C"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CAPÍTULO II</w:t>
            </w:r>
          </w:p>
          <w:p w14:paraId="76953D50" w14:textId="13075992"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DEL USO DEL PARQUE</w:t>
            </w:r>
          </w:p>
        </w:tc>
        <w:tc>
          <w:tcPr>
            <w:tcW w:w="4697" w:type="dxa"/>
          </w:tcPr>
          <w:p w14:paraId="565E0AB1" w14:textId="6E449519"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DEL 6 AL 14</w:t>
            </w:r>
          </w:p>
        </w:tc>
      </w:tr>
      <w:tr w:rsidR="009E230A" w14:paraId="4B33605E" w14:textId="77777777" w:rsidTr="009E230A">
        <w:tc>
          <w:tcPr>
            <w:tcW w:w="4697" w:type="dxa"/>
          </w:tcPr>
          <w:p w14:paraId="498AA5B0"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TÍTULO SEGUNDO</w:t>
            </w:r>
          </w:p>
          <w:p w14:paraId="6CE5F7C9" w14:textId="77777777"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ACTIVIDADES DENTRO DEL PARQUE</w:t>
            </w:r>
          </w:p>
          <w:p w14:paraId="5C4A2CE1" w14:textId="77777777" w:rsidR="009E230A" w:rsidRDefault="009E230A" w:rsidP="009E230A">
            <w:pPr>
              <w:rPr>
                <w:rFonts w:ascii="Arial" w:eastAsia="Times New Roman" w:hAnsi="Arial" w:cs="Arial"/>
                <w:b/>
                <w:bCs/>
                <w:sz w:val="22"/>
                <w:szCs w:val="22"/>
                <w:lang w:val="es-ES_tradnl" w:eastAsia="es-MX"/>
              </w:rPr>
            </w:pPr>
          </w:p>
          <w:p w14:paraId="67F2A6C3"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 xml:space="preserve">CAPÍTULO I </w:t>
            </w:r>
          </w:p>
          <w:p w14:paraId="03877460" w14:textId="088742A7"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RECREATIVAS</w:t>
            </w:r>
          </w:p>
        </w:tc>
        <w:tc>
          <w:tcPr>
            <w:tcW w:w="4697" w:type="dxa"/>
          </w:tcPr>
          <w:p w14:paraId="7E883A59" w14:textId="6CD2C576" w:rsidR="009E230A" w:rsidRPr="009E230A" w:rsidRDefault="009E230A" w:rsidP="009E230A">
            <w:pPr>
              <w:rPr>
                <w:rFonts w:ascii="Arial" w:eastAsia="Times New Roman" w:hAnsi="Arial" w:cs="Arial"/>
                <w:sz w:val="22"/>
                <w:szCs w:val="22"/>
                <w:lang w:val="es-ES_tradnl" w:eastAsia="es-MX"/>
              </w:rPr>
            </w:pPr>
            <w:r>
              <w:rPr>
                <w:rFonts w:ascii="Arial" w:eastAsia="Times New Roman" w:hAnsi="Arial" w:cs="Arial"/>
                <w:sz w:val="22"/>
                <w:szCs w:val="22"/>
                <w:lang w:val="es-ES_tradnl" w:eastAsia="es-MX"/>
              </w:rPr>
              <w:t>DEL 15 AL 18</w:t>
            </w:r>
          </w:p>
        </w:tc>
      </w:tr>
      <w:tr w:rsidR="009E230A" w14:paraId="01D2FBF6" w14:textId="77777777" w:rsidTr="009E230A">
        <w:tc>
          <w:tcPr>
            <w:tcW w:w="4697" w:type="dxa"/>
          </w:tcPr>
          <w:p w14:paraId="04A9FC5A"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CAPÍTULO II</w:t>
            </w:r>
          </w:p>
          <w:p w14:paraId="0D04CFB1" w14:textId="2C34B7D3"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COMERCIALES Y ARTÍSTICAS</w:t>
            </w:r>
          </w:p>
        </w:tc>
        <w:tc>
          <w:tcPr>
            <w:tcW w:w="4697" w:type="dxa"/>
          </w:tcPr>
          <w:p w14:paraId="0CA06F1A" w14:textId="2B6F4634" w:rsidR="009E230A" w:rsidRPr="009E230A" w:rsidRDefault="009E230A" w:rsidP="009E230A">
            <w:pPr>
              <w:rPr>
                <w:rFonts w:ascii="Arial" w:eastAsia="Times New Roman" w:hAnsi="Arial" w:cs="Arial"/>
                <w:sz w:val="22"/>
                <w:szCs w:val="22"/>
                <w:lang w:val="es-ES_tradnl" w:eastAsia="es-MX"/>
              </w:rPr>
            </w:pPr>
            <w:r>
              <w:rPr>
                <w:rFonts w:ascii="Arial" w:eastAsia="Times New Roman" w:hAnsi="Arial" w:cs="Arial"/>
                <w:sz w:val="22"/>
                <w:szCs w:val="22"/>
                <w:lang w:val="es-ES_tradnl" w:eastAsia="es-MX"/>
              </w:rPr>
              <w:t>DEL 19 AL 24</w:t>
            </w:r>
          </w:p>
        </w:tc>
      </w:tr>
      <w:tr w:rsidR="009E230A" w14:paraId="6CEB599A" w14:textId="77777777" w:rsidTr="009E230A">
        <w:tc>
          <w:tcPr>
            <w:tcW w:w="4697" w:type="dxa"/>
          </w:tcPr>
          <w:p w14:paraId="6B7F8D67"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TÍTULO TERCERO</w:t>
            </w:r>
          </w:p>
          <w:p w14:paraId="1B0DF876" w14:textId="77777777"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PROHIBICIONES</w:t>
            </w:r>
          </w:p>
          <w:p w14:paraId="124B234B" w14:textId="77777777" w:rsidR="009E230A" w:rsidRDefault="009E230A" w:rsidP="009E230A">
            <w:pPr>
              <w:rPr>
                <w:rFonts w:ascii="Arial" w:eastAsia="Times New Roman" w:hAnsi="Arial" w:cs="Arial"/>
                <w:b/>
                <w:bCs/>
                <w:sz w:val="22"/>
                <w:szCs w:val="22"/>
                <w:lang w:val="es-ES_tradnl" w:eastAsia="es-MX"/>
              </w:rPr>
            </w:pPr>
          </w:p>
          <w:p w14:paraId="6A38853B"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 xml:space="preserve">CAPÍTULO I </w:t>
            </w:r>
          </w:p>
          <w:p w14:paraId="1618B2BC" w14:textId="05BB3E08"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DESTRUCCIÓN O MAL USO DEL PARQUE E INSTALACIONES</w:t>
            </w:r>
          </w:p>
        </w:tc>
        <w:tc>
          <w:tcPr>
            <w:tcW w:w="4697" w:type="dxa"/>
          </w:tcPr>
          <w:p w14:paraId="4C8D89C6" w14:textId="6D2CFAF3" w:rsidR="009E230A" w:rsidRPr="009E230A" w:rsidRDefault="009E230A" w:rsidP="009E230A">
            <w:pPr>
              <w:rPr>
                <w:rFonts w:ascii="Arial" w:eastAsia="Times New Roman" w:hAnsi="Arial" w:cs="Arial"/>
                <w:sz w:val="22"/>
                <w:szCs w:val="22"/>
                <w:lang w:val="es-ES_tradnl" w:eastAsia="es-MX"/>
              </w:rPr>
            </w:pPr>
            <w:r>
              <w:rPr>
                <w:rFonts w:ascii="Arial" w:eastAsia="Times New Roman" w:hAnsi="Arial" w:cs="Arial"/>
                <w:sz w:val="22"/>
                <w:szCs w:val="22"/>
                <w:lang w:val="es-ES_tradnl" w:eastAsia="es-MX"/>
              </w:rPr>
              <w:t>DEL 25 AL 35</w:t>
            </w:r>
          </w:p>
        </w:tc>
      </w:tr>
      <w:tr w:rsidR="009E230A" w14:paraId="3294A199" w14:textId="77777777" w:rsidTr="009E230A">
        <w:tc>
          <w:tcPr>
            <w:tcW w:w="4697" w:type="dxa"/>
          </w:tcPr>
          <w:p w14:paraId="1F1DFED8"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CAPÍTULO II</w:t>
            </w:r>
          </w:p>
          <w:p w14:paraId="1BD95FA2" w14:textId="208A3ED9"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MANEJO DE VEHÍCULOS</w:t>
            </w:r>
          </w:p>
        </w:tc>
        <w:tc>
          <w:tcPr>
            <w:tcW w:w="4697" w:type="dxa"/>
          </w:tcPr>
          <w:p w14:paraId="7D3698E6" w14:textId="3FAFA115" w:rsidR="009E230A" w:rsidRPr="009E230A" w:rsidRDefault="009E230A" w:rsidP="009E230A">
            <w:pPr>
              <w:rPr>
                <w:rFonts w:ascii="Arial" w:eastAsia="Times New Roman" w:hAnsi="Arial" w:cs="Arial"/>
                <w:sz w:val="22"/>
                <w:szCs w:val="22"/>
                <w:lang w:val="es-ES_tradnl" w:eastAsia="es-MX"/>
              </w:rPr>
            </w:pPr>
            <w:r>
              <w:rPr>
                <w:rFonts w:ascii="Arial" w:eastAsia="Times New Roman" w:hAnsi="Arial" w:cs="Arial"/>
                <w:sz w:val="22"/>
                <w:szCs w:val="22"/>
                <w:lang w:val="es-ES_tradnl" w:eastAsia="es-MX"/>
              </w:rPr>
              <w:t xml:space="preserve">DEL 36 A </w:t>
            </w:r>
            <w:r w:rsidR="00937EF2">
              <w:rPr>
                <w:rFonts w:ascii="Arial" w:eastAsia="Times New Roman" w:hAnsi="Arial" w:cs="Arial"/>
                <w:sz w:val="22"/>
                <w:szCs w:val="22"/>
                <w:lang w:val="es-ES_tradnl" w:eastAsia="es-MX"/>
              </w:rPr>
              <w:t>40</w:t>
            </w:r>
          </w:p>
        </w:tc>
      </w:tr>
      <w:tr w:rsidR="009E230A" w14:paraId="5E7FD7D9" w14:textId="77777777" w:rsidTr="009E230A">
        <w:tc>
          <w:tcPr>
            <w:tcW w:w="4697" w:type="dxa"/>
          </w:tcPr>
          <w:p w14:paraId="408D477F"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TÍTULO CUARTO</w:t>
            </w:r>
          </w:p>
          <w:p w14:paraId="19E9B0BD" w14:textId="77777777"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SANCIONES</w:t>
            </w:r>
          </w:p>
          <w:p w14:paraId="4095DF63" w14:textId="77777777" w:rsidR="009E230A" w:rsidRDefault="009E230A" w:rsidP="009E230A">
            <w:pPr>
              <w:rPr>
                <w:rFonts w:ascii="Arial" w:eastAsia="Times New Roman" w:hAnsi="Arial" w:cs="Arial"/>
                <w:b/>
                <w:bCs/>
                <w:sz w:val="22"/>
                <w:szCs w:val="22"/>
                <w:lang w:val="es-ES_tradnl" w:eastAsia="es-MX"/>
              </w:rPr>
            </w:pPr>
          </w:p>
          <w:p w14:paraId="4CB71800"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 xml:space="preserve">CAPÍTULO I </w:t>
            </w:r>
          </w:p>
          <w:p w14:paraId="0B082FBF" w14:textId="081837EA"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SANCIONES</w:t>
            </w:r>
          </w:p>
        </w:tc>
        <w:tc>
          <w:tcPr>
            <w:tcW w:w="4697" w:type="dxa"/>
          </w:tcPr>
          <w:p w14:paraId="541C5899" w14:textId="1942FC80" w:rsidR="009E230A" w:rsidRPr="009E230A" w:rsidRDefault="00937EF2" w:rsidP="009E230A">
            <w:pPr>
              <w:rPr>
                <w:rFonts w:ascii="Arial" w:eastAsia="Times New Roman" w:hAnsi="Arial" w:cs="Arial"/>
                <w:sz w:val="22"/>
                <w:szCs w:val="22"/>
                <w:lang w:val="es-ES_tradnl" w:eastAsia="es-MX"/>
              </w:rPr>
            </w:pPr>
            <w:r>
              <w:rPr>
                <w:rFonts w:ascii="Arial" w:eastAsia="Times New Roman" w:hAnsi="Arial" w:cs="Arial"/>
                <w:sz w:val="22"/>
                <w:szCs w:val="22"/>
                <w:lang w:val="es-ES_tradnl" w:eastAsia="es-MX"/>
              </w:rPr>
              <w:t>41</w:t>
            </w:r>
          </w:p>
        </w:tc>
      </w:tr>
      <w:tr w:rsidR="009E230A" w14:paraId="4EA59F1D" w14:textId="77777777" w:rsidTr="009E230A">
        <w:tc>
          <w:tcPr>
            <w:tcW w:w="4697" w:type="dxa"/>
          </w:tcPr>
          <w:p w14:paraId="6429A2D2" w14:textId="77777777"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CAPÍTULO II</w:t>
            </w:r>
          </w:p>
          <w:p w14:paraId="675358CF" w14:textId="3EC77205" w:rsidR="009E230A" w:rsidRPr="009E230A" w:rsidRDefault="009E230A" w:rsidP="009E230A">
            <w:pPr>
              <w:rPr>
                <w:rFonts w:ascii="Arial" w:eastAsia="Times New Roman" w:hAnsi="Arial" w:cs="Arial"/>
                <w:sz w:val="22"/>
                <w:szCs w:val="22"/>
                <w:lang w:val="es-ES_tradnl" w:eastAsia="es-MX"/>
              </w:rPr>
            </w:pPr>
            <w:r w:rsidRPr="009E230A">
              <w:rPr>
                <w:rFonts w:ascii="Arial" w:eastAsia="Times New Roman" w:hAnsi="Arial" w:cs="Arial"/>
                <w:sz w:val="22"/>
                <w:szCs w:val="22"/>
                <w:lang w:val="es-ES_tradnl" w:eastAsia="es-MX"/>
              </w:rPr>
              <w:t>DE LOS MEDIOS DE DEFENSA LEGAL</w:t>
            </w:r>
          </w:p>
        </w:tc>
        <w:tc>
          <w:tcPr>
            <w:tcW w:w="4697" w:type="dxa"/>
          </w:tcPr>
          <w:p w14:paraId="0382DEAF" w14:textId="02B094E1" w:rsidR="009E230A" w:rsidRPr="009E230A" w:rsidRDefault="00937EF2" w:rsidP="009E230A">
            <w:pPr>
              <w:rPr>
                <w:rFonts w:ascii="Arial" w:eastAsia="Times New Roman" w:hAnsi="Arial" w:cs="Arial"/>
                <w:sz w:val="22"/>
                <w:szCs w:val="22"/>
                <w:lang w:val="es-ES_tradnl" w:eastAsia="es-MX"/>
              </w:rPr>
            </w:pPr>
            <w:r>
              <w:rPr>
                <w:rFonts w:ascii="Arial" w:eastAsia="Times New Roman" w:hAnsi="Arial" w:cs="Arial"/>
                <w:sz w:val="22"/>
                <w:szCs w:val="22"/>
                <w:lang w:val="es-ES_tradnl" w:eastAsia="es-MX"/>
              </w:rPr>
              <w:t>42</w:t>
            </w:r>
          </w:p>
        </w:tc>
      </w:tr>
      <w:tr w:rsidR="009E230A" w14:paraId="0CC8B7FB" w14:textId="77777777" w:rsidTr="009E230A">
        <w:tc>
          <w:tcPr>
            <w:tcW w:w="4697" w:type="dxa"/>
          </w:tcPr>
          <w:p w14:paraId="1D00B380" w14:textId="1CDDFF11" w:rsidR="009E230A" w:rsidRDefault="009E230A" w:rsidP="009E230A">
            <w:pPr>
              <w:rPr>
                <w:rFonts w:ascii="Arial" w:eastAsia="Times New Roman" w:hAnsi="Arial" w:cs="Arial"/>
                <w:b/>
                <w:bCs/>
                <w:sz w:val="22"/>
                <w:szCs w:val="22"/>
                <w:lang w:val="es-ES_tradnl" w:eastAsia="es-MX"/>
              </w:rPr>
            </w:pPr>
            <w:r>
              <w:rPr>
                <w:rFonts w:ascii="Arial" w:eastAsia="Times New Roman" w:hAnsi="Arial" w:cs="Arial"/>
                <w:b/>
                <w:bCs/>
                <w:sz w:val="22"/>
                <w:szCs w:val="22"/>
                <w:lang w:val="es-ES_tradnl" w:eastAsia="es-MX"/>
              </w:rPr>
              <w:t>TRANSITORIOS</w:t>
            </w:r>
          </w:p>
        </w:tc>
        <w:tc>
          <w:tcPr>
            <w:tcW w:w="4697" w:type="dxa"/>
          </w:tcPr>
          <w:p w14:paraId="3EF309B8" w14:textId="5A045BBA" w:rsidR="009E230A" w:rsidRPr="009E230A" w:rsidRDefault="00937EF2" w:rsidP="009E230A">
            <w:pPr>
              <w:rPr>
                <w:rFonts w:ascii="Arial" w:eastAsia="Times New Roman" w:hAnsi="Arial" w:cs="Arial"/>
                <w:sz w:val="22"/>
                <w:szCs w:val="22"/>
                <w:lang w:val="es-ES_tradnl" w:eastAsia="es-MX"/>
              </w:rPr>
            </w:pPr>
            <w:r>
              <w:rPr>
                <w:rFonts w:ascii="Arial" w:eastAsia="Times New Roman" w:hAnsi="Arial" w:cs="Arial"/>
                <w:sz w:val="22"/>
                <w:szCs w:val="22"/>
                <w:lang w:val="es-ES_tradnl" w:eastAsia="es-MX"/>
              </w:rPr>
              <w:t>DEL PRIMERO AL TERCERO</w:t>
            </w:r>
          </w:p>
        </w:tc>
      </w:tr>
    </w:tbl>
    <w:p w14:paraId="58E99B11" w14:textId="77777777" w:rsidR="009E230A" w:rsidRDefault="009E230A" w:rsidP="009E230A">
      <w:pPr>
        <w:rPr>
          <w:rFonts w:ascii="Arial" w:eastAsia="Times New Roman" w:hAnsi="Arial" w:cs="Arial"/>
          <w:b/>
          <w:bCs/>
          <w:sz w:val="22"/>
          <w:szCs w:val="22"/>
          <w:lang w:val="es-ES_tradnl" w:eastAsia="es-MX"/>
        </w:rPr>
      </w:pPr>
    </w:p>
    <w:p w14:paraId="72C9B836" w14:textId="488217C3" w:rsidR="002F1A19" w:rsidRDefault="002F1A19" w:rsidP="009E230A">
      <w:pPr>
        <w:rPr>
          <w:rFonts w:ascii="Arial" w:eastAsia="Times New Roman" w:hAnsi="Arial" w:cs="Arial"/>
          <w:b/>
          <w:bCs/>
          <w:sz w:val="22"/>
          <w:szCs w:val="22"/>
          <w:lang w:val="es-ES_tradnl" w:eastAsia="es-MX"/>
        </w:rPr>
      </w:pPr>
    </w:p>
    <w:p w14:paraId="66BB9101" w14:textId="6C4C8483" w:rsidR="002F1A19" w:rsidRDefault="002F1A19" w:rsidP="009E230A">
      <w:pPr>
        <w:rPr>
          <w:rFonts w:ascii="Arial" w:eastAsia="Times New Roman" w:hAnsi="Arial" w:cs="Arial"/>
          <w:b/>
          <w:bCs/>
          <w:sz w:val="22"/>
          <w:szCs w:val="22"/>
          <w:lang w:val="es-ES_tradnl" w:eastAsia="es-MX"/>
        </w:rPr>
      </w:pPr>
    </w:p>
    <w:p w14:paraId="68E0CE3E" w14:textId="25053FB5" w:rsidR="001B5CF4" w:rsidRDefault="001B5CF4" w:rsidP="009E230A">
      <w:pPr>
        <w:rPr>
          <w:rFonts w:ascii="Arial" w:eastAsia="Times New Roman" w:hAnsi="Arial" w:cs="Arial"/>
          <w:b/>
          <w:bCs/>
          <w:sz w:val="22"/>
          <w:szCs w:val="22"/>
          <w:lang w:val="es-ES_tradnl" w:eastAsia="es-MX"/>
        </w:rPr>
      </w:pPr>
    </w:p>
    <w:p w14:paraId="4875A378" w14:textId="44F29EB2" w:rsidR="001B5CF4" w:rsidRDefault="001B5CF4" w:rsidP="009E230A">
      <w:pPr>
        <w:rPr>
          <w:rFonts w:ascii="Arial" w:eastAsia="Times New Roman" w:hAnsi="Arial" w:cs="Arial"/>
          <w:b/>
          <w:bCs/>
          <w:sz w:val="22"/>
          <w:szCs w:val="22"/>
          <w:lang w:val="es-ES_tradnl" w:eastAsia="es-MX"/>
        </w:rPr>
      </w:pPr>
    </w:p>
    <w:p w14:paraId="636392D7" w14:textId="7DA00E6A" w:rsidR="001B5CF4" w:rsidRDefault="001B5CF4" w:rsidP="009E230A">
      <w:pPr>
        <w:rPr>
          <w:rFonts w:ascii="Arial" w:eastAsia="Times New Roman" w:hAnsi="Arial" w:cs="Arial"/>
          <w:b/>
          <w:bCs/>
          <w:sz w:val="22"/>
          <w:szCs w:val="22"/>
          <w:lang w:val="es-ES_tradnl" w:eastAsia="es-MX"/>
        </w:rPr>
      </w:pPr>
    </w:p>
    <w:p w14:paraId="686B9391" w14:textId="77777777" w:rsidR="00F30781" w:rsidRPr="00D552A4" w:rsidRDefault="00F30781" w:rsidP="00D552A4">
      <w:pPr>
        <w:jc w:val="both"/>
        <w:rPr>
          <w:rFonts w:ascii="Arial" w:hAnsi="Arial" w:cs="Arial"/>
          <w:sz w:val="20"/>
          <w:szCs w:val="20"/>
          <w:lang w:val="es-ES_tradnl"/>
        </w:rPr>
      </w:pPr>
    </w:p>
    <w:sectPr w:rsidR="00F30781" w:rsidRPr="00D552A4"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0C4078" w14:textId="77777777" w:rsidR="005E558D" w:rsidRDefault="005E558D" w:rsidP="00CA13DD">
      <w:r>
        <w:separator/>
      </w:r>
    </w:p>
  </w:endnote>
  <w:endnote w:type="continuationSeparator" w:id="0">
    <w:p w14:paraId="7784E135" w14:textId="77777777" w:rsidR="005E558D" w:rsidRDefault="005E558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3092327"/>
      <w:docPartObj>
        <w:docPartGallery w:val="Page Numbers (Bottom of Page)"/>
        <w:docPartUnique/>
      </w:docPartObj>
    </w:sdtPr>
    <w:sdtContent>
      <w:sdt>
        <w:sdtPr>
          <w:id w:val="1728636285"/>
          <w:docPartObj>
            <w:docPartGallery w:val="Page Numbers (Top of Page)"/>
            <w:docPartUnique/>
          </w:docPartObj>
        </w:sdtPr>
        <w:sdtContent>
          <w:p w14:paraId="5682EAE9" w14:textId="0EADC814" w:rsidR="009F6B9C" w:rsidRDefault="009F6B9C">
            <w:pPr>
              <w:pStyle w:val="Piedepgina"/>
              <w:jc w:val="center"/>
            </w:pPr>
            <w:r>
              <w:rPr>
                <w:lang w:val="es-ES"/>
              </w:rPr>
              <w:t xml:space="preserve">Página </w:t>
            </w:r>
            <w:r>
              <w:rPr>
                <w:b/>
                <w:bCs/>
              </w:rPr>
              <w:fldChar w:fldCharType="begin"/>
            </w:r>
            <w:r>
              <w:rPr>
                <w:b/>
                <w:bCs/>
              </w:rPr>
              <w:instrText>PAGE</w:instrText>
            </w:r>
            <w:r>
              <w:rPr>
                <w:b/>
                <w:bCs/>
              </w:rPr>
              <w:fldChar w:fldCharType="separate"/>
            </w:r>
            <w:r w:rsidR="00C11E42">
              <w:rPr>
                <w:b/>
                <w:bCs/>
                <w:noProof/>
              </w:rPr>
              <w:t>7</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C11E42">
              <w:rPr>
                <w:b/>
                <w:bCs/>
                <w:noProof/>
              </w:rPr>
              <w:t>7</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0AB6C" w14:textId="77777777" w:rsidR="005E558D" w:rsidRDefault="005E558D" w:rsidP="00CA13DD">
      <w:r>
        <w:separator/>
      </w:r>
    </w:p>
  </w:footnote>
  <w:footnote w:type="continuationSeparator" w:id="0">
    <w:p w14:paraId="7FF04429" w14:textId="77777777" w:rsidR="005E558D" w:rsidRDefault="005E558D"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04A2144C" w:rsidR="009B6FAF" w:rsidRDefault="00897FBE"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4DC0588B">
              <wp:simplePos x="0" y="0"/>
              <wp:positionH relativeFrom="column">
                <wp:posOffset>4357370</wp:posOffset>
              </wp:positionH>
              <wp:positionV relativeFrom="page">
                <wp:posOffset>733425</wp:posOffset>
              </wp:positionV>
              <wp:extent cx="2240280" cy="695325"/>
              <wp:effectExtent l="0" t="0" r="7620" b="9525"/>
              <wp:wrapThrough wrapText="bothSides">
                <wp:wrapPolygon edited="0">
                  <wp:start x="0" y="0"/>
                  <wp:lineTo x="0" y="21304"/>
                  <wp:lineTo x="21490" y="21304"/>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95325"/>
                      </a:xfrm>
                      <a:prstGeom prst="rect">
                        <a:avLst/>
                      </a:prstGeom>
                      <a:solidFill>
                        <a:srgbClr val="FFFFFF"/>
                      </a:solidFill>
                      <a:ln w="9525">
                        <a:noFill/>
                        <a:miter lim="800000"/>
                        <a:headEnd/>
                        <a:tailEnd/>
                      </a:ln>
                    </wps:spPr>
                    <wps:txbx>
                      <w:txbxContent>
                        <w:p w14:paraId="7E550187" w14:textId="76EBE842" w:rsidR="009B6FAF" w:rsidRDefault="00D552A4" w:rsidP="00C11E42">
                          <w:pPr>
                            <w:jc w:val="center"/>
                            <w:rPr>
                              <w:rFonts w:ascii="Arial" w:hAnsi="Arial" w:cs="Arial"/>
                              <w:sz w:val="16"/>
                              <w:szCs w:val="16"/>
                              <w:lang w:val="es-ES"/>
                            </w:rPr>
                          </w:pPr>
                          <w:r w:rsidRPr="00D552A4">
                            <w:rPr>
                              <w:rFonts w:ascii="Arial" w:hAnsi="Arial" w:cs="Arial"/>
                              <w:sz w:val="16"/>
                              <w:szCs w:val="16"/>
                              <w:lang w:val="es-ES"/>
                            </w:rPr>
                            <w:t xml:space="preserve">Reglamento </w:t>
                          </w:r>
                          <w:r w:rsidR="00F30781">
                            <w:rPr>
                              <w:rFonts w:ascii="Arial" w:hAnsi="Arial" w:cs="Arial"/>
                              <w:sz w:val="16"/>
                              <w:szCs w:val="16"/>
                              <w:lang w:val="es-ES"/>
                            </w:rPr>
                            <w:t xml:space="preserve">del </w:t>
                          </w:r>
                          <w:r w:rsidRPr="00D552A4">
                            <w:rPr>
                              <w:rFonts w:ascii="Arial" w:hAnsi="Arial" w:cs="Arial"/>
                              <w:sz w:val="16"/>
                              <w:szCs w:val="16"/>
                              <w:lang w:val="es-ES"/>
                            </w:rPr>
                            <w:t xml:space="preserve">Parque </w:t>
                          </w:r>
                          <w:r w:rsidR="00F30781">
                            <w:rPr>
                              <w:rFonts w:ascii="Arial" w:hAnsi="Arial" w:cs="Arial"/>
                              <w:sz w:val="16"/>
                              <w:szCs w:val="16"/>
                              <w:lang w:val="es-ES"/>
                            </w:rPr>
                            <w:t xml:space="preserve">Metropolitano </w:t>
                          </w:r>
                          <w:r w:rsidRPr="00D552A4">
                            <w:rPr>
                              <w:rFonts w:ascii="Arial" w:hAnsi="Arial" w:cs="Arial"/>
                              <w:sz w:val="16"/>
                              <w:szCs w:val="16"/>
                              <w:lang w:val="es-ES"/>
                            </w:rPr>
                            <w:t>Tres Presas del Municipio de Chihuahua</w:t>
                          </w:r>
                        </w:p>
                        <w:p w14:paraId="5CE11108" w14:textId="77777777" w:rsidR="00473EB8" w:rsidRDefault="00473EB8" w:rsidP="00C11E42">
                          <w:pPr>
                            <w:jc w:val="center"/>
                            <w:rPr>
                              <w:rFonts w:ascii="Arial" w:hAnsi="Arial" w:cs="Arial"/>
                              <w:sz w:val="16"/>
                              <w:szCs w:val="16"/>
                              <w:lang w:val="es-ES"/>
                            </w:rPr>
                          </w:pPr>
                        </w:p>
                        <w:p w14:paraId="29C9C8F5" w14:textId="225072DD" w:rsidR="00473EB8" w:rsidRPr="00473EB8" w:rsidRDefault="00473EB8" w:rsidP="00473EB8">
                          <w:pPr>
                            <w:jc w:val="center"/>
                            <w:rPr>
                              <w:rFonts w:ascii="Arial" w:eastAsia="Calibri" w:hAnsi="Arial" w:cs="Arial"/>
                              <w:sz w:val="16"/>
                              <w:szCs w:val="16"/>
                              <w:lang w:val="es-ES"/>
                            </w:rPr>
                          </w:pPr>
                          <w:r w:rsidRPr="00473EB8">
                            <w:rPr>
                              <w:rFonts w:ascii="Arial" w:eastAsia="Calibri" w:hAnsi="Arial" w:cs="Arial"/>
                              <w:sz w:val="16"/>
                              <w:szCs w:val="16"/>
                              <w:lang w:val="es-ES"/>
                            </w:rPr>
                            <w:t xml:space="preserve">Última Reforma </w:t>
                          </w:r>
                          <w:r w:rsidR="00E07593">
                            <w:rPr>
                              <w:rFonts w:ascii="Arial" w:eastAsia="Calibri" w:hAnsi="Arial" w:cs="Arial"/>
                              <w:sz w:val="16"/>
                              <w:szCs w:val="16"/>
                              <w:lang w:val="es-ES"/>
                            </w:rPr>
                            <w:t>02</w:t>
                          </w:r>
                          <w:r w:rsidRPr="00473EB8">
                            <w:rPr>
                              <w:rFonts w:ascii="Arial" w:eastAsia="Calibri" w:hAnsi="Arial" w:cs="Arial"/>
                              <w:sz w:val="16"/>
                              <w:szCs w:val="16"/>
                              <w:lang w:val="es-ES"/>
                            </w:rPr>
                            <w:t>.</w:t>
                          </w:r>
                          <w:r w:rsidR="00951587">
                            <w:rPr>
                              <w:rFonts w:ascii="Arial" w:eastAsia="Calibri" w:hAnsi="Arial" w:cs="Arial"/>
                              <w:sz w:val="16"/>
                              <w:szCs w:val="16"/>
                              <w:lang w:val="es-ES"/>
                            </w:rPr>
                            <w:t>1</w:t>
                          </w:r>
                          <w:r w:rsidR="00ED5EF7">
                            <w:rPr>
                              <w:rFonts w:ascii="Arial" w:eastAsia="Calibri" w:hAnsi="Arial" w:cs="Arial"/>
                              <w:sz w:val="16"/>
                              <w:szCs w:val="16"/>
                              <w:lang w:val="es-ES"/>
                            </w:rPr>
                            <w:t>2</w:t>
                          </w:r>
                          <w:r w:rsidRPr="00473EB8">
                            <w:rPr>
                              <w:rFonts w:ascii="Arial" w:eastAsia="Calibri" w:hAnsi="Arial" w:cs="Arial"/>
                              <w:sz w:val="16"/>
                              <w:szCs w:val="16"/>
                              <w:lang w:val="es-ES"/>
                            </w:rPr>
                            <w:t>.202</w:t>
                          </w:r>
                          <w:r w:rsidR="00ED5EF7">
                            <w:rPr>
                              <w:rFonts w:ascii="Arial" w:eastAsia="Calibri" w:hAnsi="Arial" w:cs="Arial"/>
                              <w:sz w:val="16"/>
                              <w:szCs w:val="16"/>
                              <w:lang w:val="es-ES"/>
                            </w:rPr>
                            <w:t>4</w:t>
                          </w:r>
                        </w:p>
                        <w:p w14:paraId="3D2F22E4" w14:textId="387DE277" w:rsidR="00473EB8" w:rsidRPr="00473EB8" w:rsidRDefault="00473EB8" w:rsidP="00473EB8">
                          <w:pPr>
                            <w:jc w:val="center"/>
                            <w:rPr>
                              <w:rFonts w:ascii="Arial" w:eastAsia="Calibri" w:hAnsi="Arial" w:cs="Arial"/>
                              <w:sz w:val="16"/>
                              <w:szCs w:val="16"/>
                              <w:lang w:val="es-ES"/>
                            </w:rPr>
                          </w:pPr>
                          <w:r w:rsidRPr="00473EB8">
                            <w:rPr>
                              <w:rFonts w:ascii="Arial" w:eastAsia="Calibri" w:hAnsi="Arial" w:cs="Arial"/>
                              <w:sz w:val="16"/>
                              <w:szCs w:val="16"/>
                              <w:lang w:val="es-ES"/>
                            </w:rPr>
                            <w:t xml:space="preserve">Gaceta Municipal No. </w:t>
                          </w:r>
                          <w:r w:rsidR="00951587">
                            <w:rPr>
                              <w:rFonts w:ascii="Arial" w:eastAsia="Calibri" w:hAnsi="Arial" w:cs="Arial"/>
                              <w:sz w:val="16"/>
                              <w:szCs w:val="16"/>
                              <w:lang w:val="es-ES"/>
                            </w:rPr>
                            <w:t>414</w:t>
                          </w:r>
                        </w:p>
                        <w:p w14:paraId="3DF3E55C" w14:textId="77777777" w:rsidR="00473EB8" w:rsidRDefault="00473EB8" w:rsidP="00C11E42">
                          <w:pPr>
                            <w:jc w:val="center"/>
                            <w:rPr>
                              <w:rFonts w:ascii="Arial" w:hAnsi="Arial" w:cs="Arial"/>
                              <w:sz w:val="16"/>
                              <w:szCs w:val="16"/>
                              <w:lang w:val="es-ES"/>
                            </w:rPr>
                          </w:pPr>
                        </w:p>
                        <w:p w14:paraId="4A634527" w14:textId="77777777" w:rsidR="00473EB8" w:rsidRPr="00D552A4" w:rsidRDefault="00473EB8" w:rsidP="00C11E42">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43.1pt;margin-top:57.75pt;width:176.4pt;height:54.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" stroked="f">
              <v:textbox>
                <w:txbxContent>
                  <w:p w14:paraId="7E550187" w14:textId="76EBE842" w:rsidR="009B6FAF" w:rsidRDefault="00D552A4" w:rsidP="00C11E42">
                    <w:pPr>
                      <w:jc w:val="center"/>
                      <w:rPr>
                        <w:rFonts w:ascii="Arial" w:hAnsi="Arial" w:cs="Arial"/>
                        <w:sz w:val="16"/>
                        <w:szCs w:val="16"/>
                        <w:lang w:val="es-ES"/>
                      </w:rPr>
                    </w:pPr>
                    <w:r w:rsidRPr="00D552A4">
                      <w:rPr>
                        <w:rFonts w:ascii="Arial" w:hAnsi="Arial" w:cs="Arial"/>
                        <w:sz w:val="16"/>
                        <w:szCs w:val="16"/>
                        <w:lang w:val="es-ES"/>
                      </w:rPr>
                      <w:t xml:space="preserve">Reglamento </w:t>
                    </w:r>
                    <w:r w:rsidR="00F30781">
                      <w:rPr>
                        <w:rFonts w:ascii="Arial" w:hAnsi="Arial" w:cs="Arial"/>
                        <w:sz w:val="16"/>
                        <w:szCs w:val="16"/>
                        <w:lang w:val="es-ES"/>
                      </w:rPr>
                      <w:t xml:space="preserve">del </w:t>
                    </w:r>
                    <w:r w:rsidRPr="00D552A4">
                      <w:rPr>
                        <w:rFonts w:ascii="Arial" w:hAnsi="Arial" w:cs="Arial"/>
                        <w:sz w:val="16"/>
                        <w:szCs w:val="16"/>
                        <w:lang w:val="es-ES"/>
                      </w:rPr>
                      <w:t xml:space="preserve">Parque </w:t>
                    </w:r>
                    <w:r w:rsidR="00F30781">
                      <w:rPr>
                        <w:rFonts w:ascii="Arial" w:hAnsi="Arial" w:cs="Arial"/>
                        <w:sz w:val="16"/>
                        <w:szCs w:val="16"/>
                        <w:lang w:val="es-ES"/>
                      </w:rPr>
                      <w:t xml:space="preserve">Metropolitano </w:t>
                    </w:r>
                    <w:r w:rsidRPr="00D552A4">
                      <w:rPr>
                        <w:rFonts w:ascii="Arial" w:hAnsi="Arial" w:cs="Arial"/>
                        <w:sz w:val="16"/>
                        <w:szCs w:val="16"/>
                        <w:lang w:val="es-ES"/>
                      </w:rPr>
                      <w:t>Tres Presas del Municipio de Chihuahua</w:t>
                    </w:r>
                  </w:p>
                  <w:p w14:paraId="5CE11108" w14:textId="77777777" w:rsidR="00473EB8" w:rsidRDefault="00473EB8" w:rsidP="00C11E42">
                    <w:pPr>
                      <w:jc w:val="center"/>
                      <w:rPr>
                        <w:rFonts w:ascii="Arial" w:hAnsi="Arial" w:cs="Arial"/>
                        <w:sz w:val="16"/>
                        <w:szCs w:val="16"/>
                        <w:lang w:val="es-ES"/>
                      </w:rPr>
                    </w:pPr>
                  </w:p>
                  <w:p w14:paraId="29C9C8F5" w14:textId="225072DD" w:rsidR="00473EB8" w:rsidRPr="00473EB8" w:rsidRDefault="00473EB8" w:rsidP="00473EB8">
                    <w:pPr>
                      <w:jc w:val="center"/>
                      <w:rPr>
                        <w:rFonts w:ascii="Arial" w:eastAsia="Calibri" w:hAnsi="Arial" w:cs="Arial"/>
                        <w:sz w:val="16"/>
                        <w:szCs w:val="16"/>
                        <w:lang w:val="es-ES"/>
                      </w:rPr>
                    </w:pPr>
                    <w:r w:rsidRPr="00473EB8">
                      <w:rPr>
                        <w:rFonts w:ascii="Arial" w:eastAsia="Calibri" w:hAnsi="Arial" w:cs="Arial"/>
                        <w:sz w:val="16"/>
                        <w:szCs w:val="16"/>
                        <w:lang w:val="es-ES"/>
                      </w:rPr>
                      <w:t xml:space="preserve">Última Reforma </w:t>
                    </w:r>
                    <w:r w:rsidR="00E07593">
                      <w:rPr>
                        <w:rFonts w:ascii="Arial" w:eastAsia="Calibri" w:hAnsi="Arial" w:cs="Arial"/>
                        <w:sz w:val="16"/>
                        <w:szCs w:val="16"/>
                        <w:lang w:val="es-ES"/>
                      </w:rPr>
                      <w:t>02</w:t>
                    </w:r>
                    <w:r w:rsidRPr="00473EB8">
                      <w:rPr>
                        <w:rFonts w:ascii="Arial" w:eastAsia="Calibri" w:hAnsi="Arial" w:cs="Arial"/>
                        <w:sz w:val="16"/>
                        <w:szCs w:val="16"/>
                        <w:lang w:val="es-ES"/>
                      </w:rPr>
                      <w:t>.</w:t>
                    </w:r>
                    <w:r w:rsidR="00951587">
                      <w:rPr>
                        <w:rFonts w:ascii="Arial" w:eastAsia="Calibri" w:hAnsi="Arial" w:cs="Arial"/>
                        <w:sz w:val="16"/>
                        <w:szCs w:val="16"/>
                        <w:lang w:val="es-ES"/>
                      </w:rPr>
                      <w:t>1</w:t>
                    </w:r>
                    <w:r w:rsidR="00ED5EF7">
                      <w:rPr>
                        <w:rFonts w:ascii="Arial" w:eastAsia="Calibri" w:hAnsi="Arial" w:cs="Arial"/>
                        <w:sz w:val="16"/>
                        <w:szCs w:val="16"/>
                        <w:lang w:val="es-ES"/>
                      </w:rPr>
                      <w:t>2</w:t>
                    </w:r>
                    <w:r w:rsidRPr="00473EB8">
                      <w:rPr>
                        <w:rFonts w:ascii="Arial" w:eastAsia="Calibri" w:hAnsi="Arial" w:cs="Arial"/>
                        <w:sz w:val="16"/>
                        <w:szCs w:val="16"/>
                        <w:lang w:val="es-ES"/>
                      </w:rPr>
                      <w:t>.202</w:t>
                    </w:r>
                    <w:r w:rsidR="00ED5EF7">
                      <w:rPr>
                        <w:rFonts w:ascii="Arial" w:eastAsia="Calibri" w:hAnsi="Arial" w:cs="Arial"/>
                        <w:sz w:val="16"/>
                        <w:szCs w:val="16"/>
                        <w:lang w:val="es-ES"/>
                      </w:rPr>
                      <w:t>4</w:t>
                    </w:r>
                  </w:p>
                  <w:p w14:paraId="3D2F22E4" w14:textId="387DE277" w:rsidR="00473EB8" w:rsidRPr="00473EB8" w:rsidRDefault="00473EB8" w:rsidP="00473EB8">
                    <w:pPr>
                      <w:jc w:val="center"/>
                      <w:rPr>
                        <w:rFonts w:ascii="Arial" w:eastAsia="Calibri" w:hAnsi="Arial" w:cs="Arial"/>
                        <w:sz w:val="16"/>
                        <w:szCs w:val="16"/>
                        <w:lang w:val="es-ES"/>
                      </w:rPr>
                    </w:pPr>
                    <w:r w:rsidRPr="00473EB8">
                      <w:rPr>
                        <w:rFonts w:ascii="Arial" w:eastAsia="Calibri" w:hAnsi="Arial" w:cs="Arial"/>
                        <w:sz w:val="16"/>
                        <w:szCs w:val="16"/>
                        <w:lang w:val="es-ES"/>
                      </w:rPr>
                      <w:t xml:space="preserve">Gaceta Municipal No. </w:t>
                    </w:r>
                    <w:r w:rsidR="00951587">
                      <w:rPr>
                        <w:rFonts w:ascii="Arial" w:eastAsia="Calibri" w:hAnsi="Arial" w:cs="Arial"/>
                        <w:sz w:val="16"/>
                        <w:szCs w:val="16"/>
                        <w:lang w:val="es-ES"/>
                      </w:rPr>
                      <w:t>414</w:t>
                    </w:r>
                  </w:p>
                  <w:p w14:paraId="3DF3E55C" w14:textId="77777777" w:rsidR="00473EB8" w:rsidRDefault="00473EB8" w:rsidP="00C11E42">
                    <w:pPr>
                      <w:jc w:val="center"/>
                      <w:rPr>
                        <w:rFonts w:ascii="Arial" w:hAnsi="Arial" w:cs="Arial"/>
                        <w:sz w:val="16"/>
                        <w:szCs w:val="16"/>
                        <w:lang w:val="es-ES"/>
                      </w:rPr>
                    </w:pPr>
                  </w:p>
                  <w:p w14:paraId="4A634527" w14:textId="77777777" w:rsidR="00473EB8" w:rsidRPr="00D552A4" w:rsidRDefault="00473EB8" w:rsidP="00C11E42">
                    <w:pPr>
                      <w:jc w:val="center"/>
                      <w:rPr>
                        <w:rFonts w:ascii="Arial" w:hAnsi="Arial" w:cs="Arial"/>
                        <w:sz w:val="16"/>
                        <w:szCs w:val="16"/>
                        <w:lang w:val="es-ES"/>
                      </w:rPr>
                    </w:pPr>
                  </w:p>
                </w:txbxContent>
              </v:textbox>
              <w10:wrap type="through" anchory="page"/>
            </v:shape>
          </w:pict>
        </mc:Fallback>
      </mc:AlternateContent>
    </w:r>
    <w:r w:rsidR="00D552A4"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5AF8EEA">
              <wp:simplePos x="0" y="0"/>
              <wp:positionH relativeFrom="column">
                <wp:posOffset>-347980</wp:posOffset>
              </wp:positionH>
              <wp:positionV relativeFrom="page">
                <wp:posOffset>676275</wp:posOffset>
              </wp:positionV>
              <wp:extent cx="1714500" cy="561975"/>
              <wp:effectExtent l="0" t="0" r="0" b="9525"/>
              <wp:wrapThrough wrapText="bothSides">
                <wp:wrapPolygon edited="0">
                  <wp:start x="0" y="0"/>
                  <wp:lineTo x="0" y="21234"/>
                  <wp:lineTo x="21360" y="21234"/>
                  <wp:lineTo x="21360"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61975"/>
                      </a:xfrm>
                      <a:prstGeom prst="rect">
                        <a:avLst/>
                      </a:prstGeom>
                      <a:solidFill>
                        <a:srgbClr val="FFFFFF"/>
                      </a:solidFill>
                      <a:ln w="9525">
                        <a:noFill/>
                        <a:miter lim="800000"/>
                        <a:headEnd/>
                        <a:tailEnd/>
                      </a:ln>
                    </wps:spPr>
                    <wps:txbx>
                      <w:txbxContent>
                        <w:p w14:paraId="032DEB56" w14:textId="77777777" w:rsidR="00CB50BE" w:rsidRDefault="00D552A4" w:rsidP="00CB50BE">
                          <w:pPr>
                            <w:jc w:val="both"/>
                            <w:rPr>
                              <w:rFonts w:ascii="Arial" w:hAnsi="Arial" w:cs="Arial"/>
                              <w:sz w:val="16"/>
                              <w:szCs w:val="16"/>
                              <w:lang w:val="es-ES"/>
                            </w:rPr>
                          </w:pPr>
                          <w:r w:rsidRPr="00D552A4">
                            <w:rPr>
                              <w:rFonts w:ascii="Arial" w:hAnsi="Arial" w:cs="Arial"/>
                              <w:sz w:val="16"/>
                              <w:szCs w:val="16"/>
                              <w:lang w:val="es-ES"/>
                            </w:rPr>
                            <w:t>H. Ayuntamiento</w:t>
                          </w:r>
                          <w:r w:rsidR="00CB50BE">
                            <w:rPr>
                              <w:rFonts w:ascii="Arial" w:hAnsi="Arial" w:cs="Arial"/>
                              <w:sz w:val="16"/>
                              <w:szCs w:val="16"/>
                              <w:lang w:val="es-ES"/>
                            </w:rPr>
                            <w:t xml:space="preserve"> de Chihuahua</w:t>
                          </w:r>
                        </w:p>
                        <w:p w14:paraId="5A707950" w14:textId="37D31644" w:rsidR="00D552A4" w:rsidRDefault="00CB50BE" w:rsidP="00CB50BE">
                          <w:pPr>
                            <w:jc w:val="both"/>
                            <w:rPr>
                              <w:rFonts w:ascii="Arial" w:hAnsi="Arial" w:cs="Arial"/>
                              <w:sz w:val="16"/>
                              <w:szCs w:val="16"/>
                              <w:lang w:val="es-ES"/>
                            </w:rPr>
                          </w:pPr>
                          <w:r>
                            <w:rPr>
                              <w:rFonts w:ascii="Arial" w:hAnsi="Arial" w:cs="Arial"/>
                              <w:sz w:val="16"/>
                              <w:szCs w:val="16"/>
                              <w:lang w:val="es-ES"/>
                            </w:rPr>
                            <w:t xml:space="preserve">Secretaría del </w:t>
                          </w:r>
                          <w:r w:rsidR="00C11E42">
                            <w:rPr>
                              <w:rFonts w:ascii="Arial" w:hAnsi="Arial" w:cs="Arial"/>
                              <w:sz w:val="16"/>
                              <w:szCs w:val="16"/>
                              <w:lang w:val="es-ES"/>
                            </w:rPr>
                            <w:t xml:space="preserve">H. </w:t>
                          </w:r>
                          <w:r>
                            <w:rPr>
                              <w:rFonts w:ascii="Arial" w:hAnsi="Arial" w:cs="Arial"/>
                              <w:sz w:val="16"/>
                              <w:szCs w:val="16"/>
                              <w:lang w:val="es-ES"/>
                            </w:rPr>
                            <w:t>Ayuntamiento</w:t>
                          </w:r>
                          <w:r w:rsidR="00D552A4" w:rsidRPr="00D552A4">
                            <w:rPr>
                              <w:rFonts w:ascii="Arial" w:hAnsi="Arial" w:cs="Arial"/>
                              <w:sz w:val="16"/>
                              <w:szCs w:val="16"/>
                              <w:lang w:val="es-ES"/>
                            </w:rPr>
                            <w:t xml:space="preserve"> </w:t>
                          </w:r>
                        </w:p>
                        <w:p w14:paraId="56E21C3E" w14:textId="77777777" w:rsidR="00C11E42" w:rsidRDefault="00742D89" w:rsidP="00CB50BE">
                          <w:pPr>
                            <w:jc w:val="both"/>
                            <w:rPr>
                              <w:rFonts w:ascii="Arial" w:hAnsi="Arial" w:cs="Arial"/>
                              <w:sz w:val="16"/>
                              <w:szCs w:val="16"/>
                              <w:lang w:val="es-ES"/>
                            </w:rPr>
                          </w:pPr>
                          <w:r>
                            <w:rPr>
                              <w:rFonts w:ascii="Arial" w:hAnsi="Arial" w:cs="Arial"/>
                              <w:sz w:val="16"/>
                              <w:szCs w:val="16"/>
                              <w:lang w:val="es-ES"/>
                            </w:rPr>
                            <w:t>Subdirección</w:t>
                          </w:r>
                          <w:r w:rsidR="00F8080A" w:rsidRPr="00D552A4">
                            <w:rPr>
                              <w:rFonts w:ascii="Arial" w:hAnsi="Arial" w:cs="Arial"/>
                              <w:sz w:val="16"/>
                              <w:szCs w:val="16"/>
                              <w:lang w:val="es-ES"/>
                            </w:rPr>
                            <w:t xml:space="preserve"> de Normatividad </w:t>
                          </w:r>
                        </w:p>
                        <w:p w14:paraId="7DA4357D" w14:textId="4E66C00A" w:rsidR="004B2D81" w:rsidRPr="00D552A4" w:rsidRDefault="00F8080A" w:rsidP="00CB50BE">
                          <w:pPr>
                            <w:jc w:val="both"/>
                            <w:rPr>
                              <w:rFonts w:ascii="Arial" w:hAnsi="Arial" w:cs="Arial"/>
                              <w:sz w:val="16"/>
                              <w:szCs w:val="16"/>
                              <w:lang w:val="es-ES"/>
                            </w:rPr>
                          </w:pPr>
                          <w:r w:rsidRPr="00D552A4">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7.4pt;margin-top:53.25pt;width:135pt;height:44.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" stroked="f">
              <v:textbox>
                <w:txbxContent>
                  <w:p w14:paraId="032DEB56" w14:textId="77777777" w:rsidR="00CB50BE" w:rsidRDefault="00D552A4" w:rsidP="00CB50BE">
                    <w:pPr>
                      <w:jc w:val="both"/>
                      <w:rPr>
                        <w:rFonts w:ascii="Arial" w:hAnsi="Arial" w:cs="Arial"/>
                        <w:sz w:val="16"/>
                        <w:szCs w:val="16"/>
                        <w:lang w:val="es-ES"/>
                      </w:rPr>
                    </w:pPr>
                    <w:r w:rsidRPr="00D552A4">
                      <w:rPr>
                        <w:rFonts w:ascii="Arial" w:hAnsi="Arial" w:cs="Arial"/>
                        <w:sz w:val="16"/>
                        <w:szCs w:val="16"/>
                        <w:lang w:val="es-ES"/>
                      </w:rPr>
                      <w:t>H. Ayuntamiento</w:t>
                    </w:r>
                    <w:r w:rsidR="00CB50BE">
                      <w:rPr>
                        <w:rFonts w:ascii="Arial" w:hAnsi="Arial" w:cs="Arial"/>
                        <w:sz w:val="16"/>
                        <w:szCs w:val="16"/>
                        <w:lang w:val="es-ES"/>
                      </w:rPr>
                      <w:t xml:space="preserve"> de Chihuahua</w:t>
                    </w:r>
                  </w:p>
                  <w:p w14:paraId="5A707950" w14:textId="37D31644" w:rsidR="00D552A4" w:rsidRDefault="00CB50BE" w:rsidP="00CB50BE">
                    <w:pPr>
                      <w:jc w:val="both"/>
                      <w:rPr>
                        <w:rFonts w:ascii="Arial" w:hAnsi="Arial" w:cs="Arial"/>
                        <w:sz w:val="16"/>
                        <w:szCs w:val="16"/>
                        <w:lang w:val="es-ES"/>
                      </w:rPr>
                    </w:pPr>
                    <w:r>
                      <w:rPr>
                        <w:rFonts w:ascii="Arial" w:hAnsi="Arial" w:cs="Arial"/>
                        <w:sz w:val="16"/>
                        <w:szCs w:val="16"/>
                        <w:lang w:val="es-ES"/>
                      </w:rPr>
                      <w:t xml:space="preserve">Secretaría del </w:t>
                    </w:r>
                    <w:r w:rsidR="00C11E42">
                      <w:rPr>
                        <w:rFonts w:ascii="Arial" w:hAnsi="Arial" w:cs="Arial"/>
                        <w:sz w:val="16"/>
                        <w:szCs w:val="16"/>
                        <w:lang w:val="es-ES"/>
                      </w:rPr>
                      <w:t xml:space="preserve">H. </w:t>
                    </w:r>
                    <w:r>
                      <w:rPr>
                        <w:rFonts w:ascii="Arial" w:hAnsi="Arial" w:cs="Arial"/>
                        <w:sz w:val="16"/>
                        <w:szCs w:val="16"/>
                        <w:lang w:val="es-ES"/>
                      </w:rPr>
                      <w:t>Ayuntamiento</w:t>
                    </w:r>
                    <w:r w:rsidR="00D552A4" w:rsidRPr="00D552A4">
                      <w:rPr>
                        <w:rFonts w:ascii="Arial" w:hAnsi="Arial" w:cs="Arial"/>
                        <w:sz w:val="16"/>
                        <w:szCs w:val="16"/>
                        <w:lang w:val="es-ES"/>
                      </w:rPr>
                      <w:t xml:space="preserve"> </w:t>
                    </w:r>
                  </w:p>
                  <w:p w14:paraId="56E21C3E" w14:textId="77777777" w:rsidR="00C11E42" w:rsidRDefault="00742D89" w:rsidP="00CB50BE">
                    <w:pPr>
                      <w:jc w:val="both"/>
                      <w:rPr>
                        <w:rFonts w:ascii="Arial" w:hAnsi="Arial" w:cs="Arial"/>
                        <w:sz w:val="16"/>
                        <w:szCs w:val="16"/>
                        <w:lang w:val="es-ES"/>
                      </w:rPr>
                    </w:pPr>
                    <w:r>
                      <w:rPr>
                        <w:rFonts w:ascii="Arial" w:hAnsi="Arial" w:cs="Arial"/>
                        <w:sz w:val="16"/>
                        <w:szCs w:val="16"/>
                        <w:lang w:val="es-ES"/>
                      </w:rPr>
                      <w:t>Subdirección</w:t>
                    </w:r>
                    <w:r w:rsidR="00F8080A" w:rsidRPr="00D552A4">
                      <w:rPr>
                        <w:rFonts w:ascii="Arial" w:hAnsi="Arial" w:cs="Arial"/>
                        <w:sz w:val="16"/>
                        <w:szCs w:val="16"/>
                        <w:lang w:val="es-ES"/>
                      </w:rPr>
                      <w:t xml:space="preserve"> de Normatividad </w:t>
                    </w:r>
                  </w:p>
                  <w:p w14:paraId="7DA4357D" w14:textId="4E66C00A" w:rsidR="004B2D81" w:rsidRPr="00D552A4" w:rsidRDefault="00F8080A" w:rsidP="00CB50BE">
                    <w:pPr>
                      <w:jc w:val="both"/>
                      <w:rPr>
                        <w:rFonts w:ascii="Arial" w:hAnsi="Arial" w:cs="Arial"/>
                        <w:sz w:val="16"/>
                        <w:szCs w:val="16"/>
                        <w:lang w:val="es-ES"/>
                      </w:rPr>
                    </w:pPr>
                    <w:r w:rsidRPr="00D552A4">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53F2A96"/>
    <w:multiLevelType w:val="hybridMultilevel"/>
    <w:tmpl w:val="38881A58"/>
    <w:lvl w:ilvl="0" w:tplc="E354D1B4">
      <w:start w:val="1"/>
      <w:numFmt w:val="upperRoman"/>
      <w:lvlText w:val="%1."/>
      <w:lvlJc w:val="right"/>
      <w:pPr>
        <w:ind w:left="72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383628E"/>
    <w:multiLevelType w:val="hybridMultilevel"/>
    <w:tmpl w:val="36FA67C0"/>
    <w:lvl w:ilvl="0" w:tplc="61F0D45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1"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6265C0F"/>
    <w:multiLevelType w:val="hybridMultilevel"/>
    <w:tmpl w:val="8DB4B3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6DB13F7"/>
    <w:multiLevelType w:val="hybridMultilevel"/>
    <w:tmpl w:val="E2685FFA"/>
    <w:lvl w:ilvl="0" w:tplc="0FC8E0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CC13BB6"/>
    <w:multiLevelType w:val="hybridMultilevel"/>
    <w:tmpl w:val="F782BB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79013404">
    <w:abstractNumId w:val="0"/>
  </w:num>
  <w:num w:numId="2" w16cid:durableId="2131509918">
    <w:abstractNumId w:val="40"/>
  </w:num>
  <w:num w:numId="3" w16cid:durableId="714430886">
    <w:abstractNumId w:val="28"/>
  </w:num>
  <w:num w:numId="4" w16cid:durableId="461964329">
    <w:abstractNumId w:val="29"/>
  </w:num>
  <w:num w:numId="5" w16cid:durableId="1030496645">
    <w:abstractNumId w:val="36"/>
  </w:num>
  <w:num w:numId="6" w16cid:durableId="1900285070">
    <w:abstractNumId w:val="53"/>
  </w:num>
  <w:num w:numId="7" w16cid:durableId="483132703">
    <w:abstractNumId w:val="59"/>
  </w:num>
  <w:num w:numId="8" w16cid:durableId="1113204422">
    <w:abstractNumId w:val="57"/>
  </w:num>
  <w:num w:numId="9" w16cid:durableId="191963514">
    <w:abstractNumId w:val="15"/>
  </w:num>
  <w:num w:numId="10" w16cid:durableId="1696690598">
    <w:abstractNumId w:val="58"/>
  </w:num>
  <w:num w:numId="11" w16cid:durableId="2061704528">
    <w:abstractNumId w:val="4"/>
  </w:num>
  <w:num w:numId="12" w16cid:durableId="1074666901">
    <w:abstractNumId w:val="42"/>
  </w:num>
  <w:num w:numId="13" w16cid:durableId="715087514">
    <w:abstractNumId w:val="11"/>
  </w:num>
  <w:num w:numId="14" w16cid:durableId="195435295">
    <w:abstractNumId w:val="8"/>
  </w:num>
  <w:num w:numId="15" w16cid:durableId="1632635965">
    <w:abstractNumId w:val="48"/>
  </w:num>
  <w:num w:numId="16" w16cid:durableId="931085946">
    <w:abstractNumId w:val="9"/>
  </w:num>
  <w:num w:numId="17" w16cid:durableId="1253583700">
    <w:abstractNumId w:val="52"/>
  </w:num>
  <w:num w:numId="18" w16cid:durableId="1556502597">
    <w:abstractNumId w:val="30"/>
  </w:num>
  <w:num w:numId="19" w16cid:durableId="1228033336">
    <w:abstractNumId w:val="5"/>
  </w:num>
  <w:num w:numId="20" w16cid:durableId="1255623915">
    <w:abstractNumId w:val="22"/>
  </w:num>
  <w:num w:numId="21" w16cid:durableId="1299140769">
    <w:abstractNumId w:val="51"/>
  </w:num>
  <w:num w:numId="22" w16cid:durableId="491988277">
    <w:abstractNumId w:val="12"/>
  </w:num>
  <w:num w:numId="23" w16cid:durableId="1385638787">
    <w:abstractNumId w:val="21"/>
  </w:num>
  <w:num w:numId="24" w16cid:durableId="771627064">
    <w:abstractNumId w:val="13"/>
  </w:num>
  <w:num w:numId="25" w16cid:durableId="974215901">
    <w:abstractNumId w:val="2"/>
  </w:num>
  <w:num w:numId="26" w16cid:durableId="703096532">
    <w:abstractNumId w:val="47"/>
  </w:num>
  <w:num w:numId="27" w16cid:durableId="421267934">
    <w:abstractNumId w:val="10"/>
  </w:num>
  <w:num w:numId="28" w16cid:durableId="1397318897">
    <w:abstractNumId w:val="46"/>
  </w:num>
  <w:num w:numId="29" w16cid:durableId="881793900">
    <w:abstractNumId w:val="56"/>
  </w:num>
  <w:num w:numId="30" w16cid:durableId="231046417">
    <w:abstractNumId w:val="50"/>
  </w:num>
  <w:num w:numId="31" w16cid:durableId="302733358">
    <w:abstractNumId w:val="41"/>
  </w:num>
  <w:num w:numId="32" w16cid:durableId="81220920">
    <w:abstractNumId w:val="31"/>
  </w:num>
  <w:num w:numId="33" w16cid:durableId="1199243502">
    <w:abstractNumId w:val="20"/>
  </w:num>
  <w:num w:numId="34" w16cid:durableId="383867131">
    <w:abstractNumId w:val="61"/>
  </w:num>
  <w:num w:numId="35" w16cid:durableId="1866409258">
    <w:abstractNumId w:val="34"/>
  </w:num>
  <w:num w:numId="36" w16cid:durableId="499853159">
    <w:abstractNumId w:val="33"/>
  </w:num>
  <w:num w:numId="37" w16cid:durableId="262879988">
    <w:abstractNumId w:val="1"/>
  </w:num>
  <w:num w:numId="38" w16cid:durableId="148912023">
    <w:abstractNumId w:val="24"/>
  </w:num>
  <w:num w:numId="39" w16cid:durableId="1733111815">
    <w:abstractNumId w:val="17"/>
  </w:num>
  <w:num w:numId="40" w16cid:durableId="1825510331">
    <w:abstractNumId w:val="45"/>
  </w:num>
  <w:num w:numId="41" w16cid:durableId="388845906">
    <w:abstractNumId w:val="14"/>
  </w:num>
  <w:num w:numId="42" w16cid:durableId="364257086">
    <w:abstractNumId w:val="38"/>
  </w:num>
  <w:num w:numId="43" w16cid:durableId="80956094">
    <w:abstractNumId w:val="44"/>
  </w:num>
  <w:num w:numId="44" w16cid:durableId="146939550">
    <w:abstractNumId w:val="55"/>
  </w:num>
  <w:num w:numId="45" w16cid:durableId="1034958761">
    <w:abstractNumId w:val="32"/>
  </w:num>
  <w:num w:numId="46" w16cid:durableId="572665226">
    <w:abstractNumId w:val="54"/>
  </w:num>
  <w:num w:numId="47" w16cid:durableId="610472848">
    <w:abstractNumId w:val="25"/>
  </w:num>
  <w:num w:numId="48" w16cid:durableId="1753354486">
    <w:abstractNumId w:val="43"/>
  </w:num>
  <w:num w:numId="49" w16cid:durableId="604189082">
    <w:abstractNumId w:val="23"/>
  </w:num>
  <w:num w:numId="50" w16cid:durableId="1460031801">
    <w:abstractNumId w:val="18"/>
  </w:num>
  <w:num w:numId="51" w16cid:durableId="1607493990">
    <w:abstractNumId w:val="7"/>
  </w:num>
  <w:num w:numId="52" w16cid:durableId="1595938230">
    <w:abstractNumId w:val="60"/>
  </w:num>
  <w:num w:numId="53" w16cid:durableId="312608505">
    <w:abstractNumId w:val="16"/>
  </w:num>
  <w:num w:numId="54" w16cid:durableId="829097866">
    <w:abstractNumId w:val="6"/>
  </w:num>
  <w:num w:numId="55" w16cid:durableId="1321927379">
    <w:abstractNumId w:val="3"/>
  </w:num>
  <w:num w:numId="56" w16cid:durableId="877200907">
    <w:abstractNumId w:val="49"/>
  </w:num>
  <w:num w:numId="57" w16cid:durableId="520510519">
    <w:abstractNumId w:val="27"/>
  </w:num>
  <w:num w:numId="58" w16cid:durableId="893658829">
    <w:abstractNumId w:val="39"/>
  </w:num>
  <w:num w:numId="59" w16cid:durableId="316081389">
    <w:abstractNumId w:val="19"/>
  </w:num>
  <w:num w:numId="60" w16cid:durableId="1774746348">
    <w:abstractNumId w:val="35"/>
  </w:num>
  <w:num w:numId="61" w16cid:durableId="1785004851">
    <w:abstractNumId w:val="62"/>
  </w:num>
  <w:num w:numId="62" w16cid:durableId="545947063">
    <w:abstractNumId w:val="26"/>
  </w:num>
  <w:num w:numId="63" w16cid:durableId="611286110">
    <w:abstractNumId w:val="3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16D1"/>
    <w:rsid w:val="00040978"/>
    <w:rsid w:val="000519CD"/>
    <w:rsid w:val="00053267"/>
    <w:rsid w:val="00057A05"/>
    <w:rsid w:val="00057EC3"/>
    <w:rsid w:val="0007633D"/>
    <w:rsid w:val="00087B8F"/>
    <w:rsid w:val="000C6C31"/>
    <w:rsid w:val="000F304A"/>
    <w:rsid w:val="000F7526"/>
    <w:rsid w:val="0010182A"/>
    <w:rsid w:val="00111599"/>
    <w:rsid w:val="001869CA"/>
    <w:rsid w:val="00195973"/>
    <w:rsid w:val="00196EDA"/>
    <w:rsid w:val="001A0993"/>
    <w:rsid w:val="001A38D7"/>
    <w:rsid w:val="001B1B39"/>
    <w:rsid w:val="001B3952"/>
    <w:rsid w:val="001B5CF4"/>
    <w:rsid w:val="001C7D3D"/>
    <w:rsid w:val="001E5261"/>
    <w:rsid w:val="001F0346"/>
    <w:rsid w:val="002258D3"/>
    <w:rsid w:val="00230BA9"/>
    <w:rsid w:val="00234626"/>
    <w:rsid w:val="00240BC7"/>
    <w:rsid w:val="00260F95"/>
    <w:rsid w:val="002773BF"/>
    <w:rsid w:val="0028420D"/>
    <w:rsid w:val="002B5786"/>
    <w:rsid w:val="002C4ED6"/>
    <w:rsid w:val="002D0F23"/>
    <w:rsid w:val="002E4D1B"/>
    <w:rsid w:val="002F1A19"/>
    <w:rsid w:val="003479EA"/>
    <w:rsid w:val="0037067E"/>
    <w:rsid w:val="00393EE8"/>
    <w:rsid w:val="003B11DD"/>
    <w:rsid w:val="003D29B3"/>
    <w:rsid w:val="003D52AB"/>
    <w:rsid w:val="003F33E2"/>
    <w:rsid w:val="004123B4"/>
    <w:rsid w:val="00425951"/>
    <w:rsid w:val="00426733"/>
    <w:rsid w:val="00442F3C"/>
    <w:rsid w:val="0045070A"/>
    <w:rsid w:val="004527A1"/>
    <w:rsid w:val="0047327F"/>
    <w:rsid w:val="00473EB8"/>
    <w:rsid w:val="00490789"/>
    <w:rsid w:val="004B2D81"/>
    <w:rsid w:val="004C0F50"/>
    <w:rsid w:val="004D3546"/>
    <w:rsid w:val="004E72C4"/>
    <w:rsid w:val="004F3E0D"/>
    <w:rsid w:val="00516FAB"/>
    <w:rsid w:val="005304EE"/>
    <w:rsid w:val="005341F0"/>
    <w:rsid w:val="00555B04"/>
    <w:rsid w:val="0056111D"/>
    <w:rsid w:val="00565054"/>
    <w:rsid w:val="00565181"/>
    <w:rsid w:val="00570EE2"/>
    <w:rsid w:val="00571F7E"/>
    <w:rsid w:val="00575782"/>
    <w:rsid w:val="00576DB0"/>
    <w:rsid w:val="005839E6"/>
    <w:rsid w:val="005A7030"/>
    <w:rsid w:val="005B5D4D"/>
    <w:rsid w:val="005B72B3"/>
    <w:rsid w:val="005B7304"/>
    <w:rsid w:val="005C4BEB"/>
    <w:rsid w:val="005E558D"/>
    <w:rsid w:val="005F7AAD"/>
    <w:rsid w:val="00605994"/>
    <w:rsid w:val="00610E7F"/>
    <w:rsid w:val="00613FDE"/>
    <w:rsid w:val="00624883"/>
    <w:rsid w:val="00624C4C"/>
    <w:rsid w:val="00634BB2"/>
    <w:rsid w:val="006425AE"/>
    <w:rsid w:val="00657CC7"/>
    <w:rsid w:val="00662D8B"/>
    <w:rsid w:val="00675FDC"/>
    <w:rsid w:val="0068531D"/>
    <w:rsid w:val="006A0509"/>
    <w:rsid w:val="006B4846"/>
    <w:rsid w:val="006B7599"/>
    <w:rsid w:val="006C740A"/>
    <w:rsid w:val="006D00FC"/>
    <w:rsid w:val="00700060"/>
    <w:rsid w:val="007053DD"/>
    <w:rsid w:val="007423F0"/>
    <w:rsid w:val="00742D89"/>
    <w:rsid w:val="0076183F"/>
    <w:rsid w:val="00764EFA"/>
    <w:rsid w:val="0076536E"/>
    <w:rsid w:val="00772CBE"/>
    <w:rsid w:val="00796359"/>
    <w:rsid w:val="007A5399"/>
    <w:rsid w:val="007B576A"/>
    <w:rsid w:val="007B63FC"/>
    <w:rsid w:val="007B662D"/>
    <w:rsid w:val="007E7B14"/>
    <w:rsid w:val="007F33C0"/>
    <w:rsid w:val="00803FF7"/>
    <w:rsid w:val="008151EB"/>
    <w:rsid w:val="00815CF7"/>
    <w:rsid w:val="00816779"/>
    <w:rsid w:val="00834E65"/>
    <w:rsid w:val="008403DF"/>
    <w:rsid w:val="008435B9"/>
    <w:rsid w:val="00852CA6"/>
    <w:rsid w:val="00872109"/>
    <w:rsid w:val="00876DAE"/>
    <w:rsid w:val="008960B8"/>
    <w:rsid w:val="00897FBE"/>
    <w:rsid w:val="008A13C8"/>
    <w:rsid w:val="008A187F"/>
    <w:rsid w:val="008A20F8"/>
    <w:rsid w:val="008C47A0"/>
    <w:rsid w:val="008D3DE0"/>
    <w:rsid w:val="008D5F72"/>
    <w:rsid w:val="008D6C73"/>
    <w:rsid w:val="008F15D6"/>
    <w:rsid w:val="00903DDE"/>
    <w:rsid w:val="0090466A"/>
    <w:rsid w:val="00931F14"/>
    <w:rsid w:val="009337AE"/>
    <w:rsid w:val="00937EF2"/>
    <w:rsid w:val="0095072C"/>
    <w:rsid w:val="00951587"/>
    <w:rsid w:val="009522E8"/>
    <w:rsid w:val="009A07B7"/>
    <w:rsid w:val="009A73D0"/>
    <w:rsid w:val="009B6396"/>
    <w:rsid w:val="009B6FAF"/>
    <w:rsid w:val="009C0B25"/>
    <w:rsid w:val="009C2E3C"/>
    <w:rsid w:val="009D7412"/>
    <w:rsid w:val="009E15E7"/>
    <w:rsid w:val="009E230A"/>
    <w:rsid w:val="009E725E"/>
    <w:rsid w:val="009F5842"/>
    <w:rsid w:val="009F6B9C"/>
    <w:rsid w:val="00A02007"/>
    <w:rsid w:val="00A31D38"/>
    <w:rsid w:val="00A36061"/>
    <w:rsid w:val="00A37486"/>
    <w:rsid w:val="00A55E77"/>
    <w:rsid w:val="00A76FF7"/>
    <w:rsid w:val="00A81604"/>
    <w:rsid w:val="00A91A7F"/>
    <w:rsid w:val="00AB0162"/>
    <w:rsid w:val="00AB4989"/>
    <w:rsid w:val="00AB557C"/>
    <w:rsid w:val="00AC75A5"/>
    <w:rsid w:val="00AD4A46"/>
    <w:rsid w:val="00AF1FFC"/>
    <w:rsid w:val="00AF3DBA"/>
    <w:rsid w:val="00AF6DE3"/>
    <w:rsid w:val="00B0727D"/>
    <w:rsid w:val="00B21981"/>
    <w:rsid w:val="00B37EC3"/>
    <w:rsid w:val="00B41B54"/>
    <w:rsid w:val="00B4673E"/>
    <w:rsid w:val="00B63C2F"/>
    <w:rsid w:val="00B65FDA"/>
    <w:rsid w:val="00B729A0"/>
    <w:rsid w:val="00B9375C"/>
    <w:rsid w:val="00B952A4"/>
    <w:rsid w:val="00BA0910"/>
    <w:rsid w:val="00BE42E7"/>
    <w:rsid w:val="00C115D7"/>
    <w:rsid w:val="00C11E42"/>
    <w:rsid w:val="00C158F2"/>
    <w:rsid w:val="00C24BA6"/>
    <w:rsid w:val="00C53086"/>
    <w:rsid w:val="00C57EC7"/>
    <w:rsid w:val="00C615D7"/>
    <w:rsid w:val="00C6637C"/>
    <w:rsid w:val="00C82D71"/>
    <w:rsid w:val="00CA13DD"/>
    <w:rsid w:val="00CA3615"/>
    <w:rsid w:val="00CB50BE"/>
    <w:rsid w:val="00CE53EB"/>
    <w:rsid w:val="00CF4D81"/>
    <w:rsid w:val="00CF7500"/>
    <w:rsid w:val="00D03E2D"/>
    <w:rsid w:val="00D07588"/>
    <w:rsid w:val="00D214C9"/>
    <w:rsid w:val="00D36A08"/>
    <w:rsid w:val="00D552A4"/>
    <w:rsid w:val="00D633EE"/>
    <w:rsid w:val="00D70558"/>
    <w:rsid w:val="00D73194"/>
    <w:rsid w:val="00D7499C"/>
    <w:rsid w:val="00D906A4"/>
    <w:rsid w:val="00DA2FED"/>
    <w:rsid w:val="00DA4639"/>
    <w:rsid w:val="00DB5F67"/>
    <w:rsid w:val="00DB5FB0"/>
    <w:rsid w:val="00DD474B"/>
    <w:rsid w:val="00DD5D65"/>
    <w:rsid w:val="00DE091A"/>
    <w:rsid w:val="00E02018"/>
    <w:rsid w:val="00E07593"/>
    <w:rsid w:val="00E1243F"/>
    <w:rsid w:val="00E15D60"/>
    <w:rsid w:val="00E24E12"/>
    <w:rsid w:val="00E628CA"/>
    <w:rsid w:val="00E8247D"/>
    <w:rsid w:val="00E94F1D"/>
    <w:rsid w:val="00EA4010"/>
    <w:rsid w:val="00EB327B"/>
    <w:rsid w:val="00EB5DC3"/>
    <w:rsid w:val="00ED2F3D"/>
    <w:rsid w:val="00ED5EF7"/>
    <w:rsid w:val="00EE1996"/>
    <w:rsid w:val="00EE4BE3"/>
    <w:rsid w:val="00EE68AA"/>
    <w:rsid w:val="00EE7AF7"/>
    <w:rsid w:val="00F0116F"/>
    <w:rsid w:val="00F02033"/>
    <w:rsid w:val="00F13735"/>
    <w:rsid w:val="00F16FFE"/>
    <w:rsid w:val="00F21DBB"/>
    <w:rsid w:val="00F27789"/>
    <w:rsid w:val="00F30781"/>
    <w:rsid w:val="00F32C25"/>
    <w:rsid w:val="00F52267"/>
    <w:rsid w:val="00F555AE"/>
    <w:rsid w:val="00F62915"/>
    <w:rsid w:val="00F71587"/>
    <w:rsid w:val="00F77B12"/>
    <w:rsid w:val="00F8080A"/>
    <w:rsid w:val="00F915B5"/>
    <w:rsid w:val="00F91C87"/>
    <w:rsid w:val="00FD05FC"/>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F30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97FBE"/>
    <w:rPr>
      <w:sz w:val="16"/>
      <w:szCs w:val="16"/>
    </w:rPr>
  </w:style>
  <w:style w:type="paragraph" w:styleId="Textocomentario">
    <w:name w:val="annotation text"/>
    <w:basedOn w:val="Normal"/>
    <w:link w:val="TextocomentarioCar"/>
    <w:uiPriority w:val="99"/>
    <w:semiHidden/>
    <w:unhideWhenUsed/>
    <w:rsid w:val="00897FBE"/>
    <w:rPr>
      <w:sz w:val="20"/>
      <w:szCs w:val="20"/>
    </w:rPr>
  </w:style>
  <w:style w:type="character" w:customStyle="1" w:styleId="TextocomentarioCar">
    <w:name w:val="Texto comentario Car"/>
    <w:basedOn w:val="Fuentedeprrafopredeter"/>
    <w:link w:val="Textocomentario"/>
    <w:uiPriority w:val="99"/>
    <w:semiHidden/>
    <w:rsid w:val="00897FBE"/>
    <w:rPr>
      <w:sz w:val="20"/>
      <w:szCs w:val="20"/>
    </w:rPr>
  </w:style>
  <w:style w:type="paragraph" w:styleId="Asuntodelcomentario">
    <w:name w:val="annotation subject"/>
    <w:basedOn w:val="Textocomentario"/>
    <w:next w:val="Textocomentario"/>
    <w:link w:val="AsuntodelcomentarioCar"/>
    <w:uiPriority w:val="99"/>
    <w:semiHidden/>
    <w:unhideWhenUsed/>
    <w:rsid w:val="00897FBE"/>
    <w:rPr>
      <w:b/>
      <w:bCs/>
    </w:rPr>
  </w:style>
  <w:style w:type="character" w:customStyle="1" w:styleId="AsuntodelcomentarioCar">
    <w:name w:val="Asunto del comentario Car"/>
    <w:basedOn w:val="TextocomentarioCar"/>
    <w:link w:val="Asuntodelcomentario"/>
    <w:uiPriority w:val="99"/>
    <w:semiHidden/>
    <w:rsid w:val="00897FBE"/>
    <w:rPr>
      <w:b/>
      <w:bCs/>
      <w:sz w:val="20"/>
      <w:szCs w:val="20"/>
    </w:rPr>
  </w:style>
  <w:style w:type="paragraph" w:styleId="Textodeglobo">
    <w:name w:val="Balloon Text"/>
    <w:basedOn w:val="Normal"/>
    <w:link w:val="TextodegloboCar"/>
    <w:uiPriority w:val="99"/>
    <w:semiHidden/>
    <w:unhideWhenUsed/>
    <w:rsid w:val="00897FB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97FBE"/>
    <w:rPr>
      <w:rFonts w:ascii="Segoe UI" w:hAnsi="Segoe UI" w:cs="Segoe UI"/>
      <w:sz w:val="18"/>
      <w:szCs w:val="18"/>
    </w:rPr>
  </w:style>
  <w:style w:type="paragraph" w:styleId="Textoindependiente">
    <w:name w:val="Body Text"/>
    <w:basedOn w:val="Normal"/>
    <w:link w:val="TextoindependienteCar"/>
    <w:uiPriority w:val="1"/>
    <w:qFormat/>
    <w:rsid w:val="00B0727D"/>
    <w:pPr>
      <w:widowControl w:val="0"/>
      <w:autoSpaceDE w:val="0"/>
      <w:autoSpaceDN w:val="0"/>
    </w:pPr>
    <w:rPr>
      <w:rFonts w:ascii="Arial MT" w:eastAsia="Arial MT" w:hAnsi="Arial MT" w:cs="Arial MT"/>
      <w:sz w:val="20"/>
      <w:szCs w:val="20"/>
      <w:lang w:val="es-ES"/>
    </w:rPr>
  </w:style>
  <w:style w:type="character" w:customStyle="1" w:styleId="TextoindependienteCar">
    <w:name w:val="Texto independiente Car"/>
    <w:basedOn w:val="Fuentedeprrafopredeter"/>
    <w:link w:val="Textoindependiente"/>
    <w:uiPriority w:val="1"/>
    <w:rsid w:val="00B0727D"/>
    <w:rPr>
      <w:rFonts w:ascii="Arial MT" w:eastAsia="Arial MT" w:hAnsi="Arial MT" w:cs="Arial MT"/>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570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2E55F-17F8-49B2-BB3C-18C8FB8C1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3106</Words>
  <Characters>17087</Characters>
  <Application>Microsoft Office Word</Application>
  <DocSecurity>0</DocSecurity>
  <Lines>142</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7</cp:revision>
  <cp:lastPrinted>2022-03-23T21:05:00Z</cp:lastPrinted>
  <dcterms:created xsi:type="dcterms:W3CDTF">2024-12-03T21:15:00Z</dcterms:created>
  <dcterms:modified xsi:type="dcterms:W3CDTF">2024-12-05T15:12:00Z</dcterms:modified>
</cp:coreProperties>
</file>