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FB027D7" w14:textId="77777777" w:rsidR="00E70312" w:rsidRPr="008F3AE9" w:rsidRDefault="00E70312" w:rsidP="00E70312">
      <w:pPr>
        <w:jc w:val="center"/>
        <w:rPr>
          <w:rFonts w:ascii="Arial" w:hAnsi="Arial" w:cs="Arial"/>
          <w:b/>
          <w:sz w:val="22"/>
          <w:szCs w:val="22"/>
        </w:rPr>
      </w:pPr>
      <w:r w:rsidRPr="008F3AE9">
        <w:rPr>
          <w:rFonts w:ascii="Arial" w:hAnsi="Arial" w:cs="Arial"/>
          <w:b/>
          <w:sz w:val="22"/>
          <w:szCs w:val="22"/>
        </w:rPr>
        <w:t>REGLAMENTO DEL PATRIMONIO DEL MUNICIPIO DE CHIHUAHUA</w:t>
      </w:r>
    </w:p>
    <w:p w14:paraId="73F52830" w14:textId="77777777" w:rsidR="00E70312" w:rsidRPr="008F3AE9" w:rsidRDefault="00E70312" w:rsidP="00E70312">
      <w:pPr>
        <w:ind w:left="720"/>
        <w:jc w:val="center"/>
        <w:rPr>
          <w:rFonts w:ascii="Arial" w:hAnsi="Arial" w:cs="Arial"/>
          <w:b/>
          <w:sz w:val="22"/>
          <w:szCs w:val="22"/>
        </w:rPr>
      </w:pPr>
    </w:p>
    <w:p w14:paraId="1F13A569" w14:textId="77777777" w:rsidR="00E70312" w:rsidRPr="008F3AE9" w:rsidRDefault="00E70312" w:rsidP="00E70312">
      <w:pPr>
        <w:ind w:left="720"/>
        <w:jc w:val="center"/>
        <w:rPr>
          <w:rFonts w:ascii="Arial" w:hAnsi="Arial" w:cs="Arial"/>
          <w:sz w:val="22"/>
          <w:szCs w:val="22"/>
        </w:rPr>
      </w:pPr>
      <w:r w:rsidRPr="008F3AE9">
        <w:rPr>
          <w:rFonts w:ascii="Arial" w:hAnsi="Arial" w:cs="Arial"/>
          <w:b/>
          <w:sz w:val="22"/>
          <w:szCs w:val="22"/>
        </w:rPr>
        <w:t>TÍTULO PRIMERO</w:t>
      </w:r>
    </w:p>
    <w:p w14:paraId="4FBD7D3E" w14:textId="77777777" w:rsidR="00E70312" w:rsidRPr="008F3AE9" w:rsidRDefault="00E70312" w:rsidP="00E70312">
      <w:pPr>
        <w:ind w:left="720"/>
        <w:jc w:val="center"/>
        <w:rPr>
          <w:rFonts w:ascii="Arial" w:hAnsi="Arial" w:cs="Arial"/>
          <w:sz w:val="22"/>
          <w:szCs w:val="22"/>
        </w:rPr>
      </w:pPr>
      <w:r w:rsidRPr="008F3AE9">
        <w:rPr>
          <w:rFonts w:ascii="Arial" w:hAnsi="Arial" w:cs="Arial"/>
          <w:sz w:val="22"/>
          <w:szCs w:val="22"/>
        </w:rPr>
        <w:t>DISPOSICIONES GENERALES</w:t>
      </w:r>
    </w:p>
    <w:p w14:paraId="337A9408" w14:textId="77777777" w:rsidR="00E70312" w:rsidRPr="008F3AE9" w:rsidRDefault="00E70312" w:rsidP="00E70312">
      <w:pPr>
        <w:ind w:left="720"/>
        <w:jc w:val="center"/>
        <w:rPr>
          <w:rFonts w:ascii="Arial" w:hAnsi="Arial" w:cs="Arial"/>
          <w:sz w:val="22"/>
          <w:szCs w:val="22"/>
        </w:rPr>
      </w:pPr>
    </w:p>
    <w:p w14:paraId="008DCEF4" w14:textId="77777777" w:rsidR="00E70312" w:rsidRPr="008F3AE9" w:rsidRDefault="00E70312" w:rsidP="00E70312">
      <w:pPr>
        <w:ind w:left="720"/>
        <w:jc w:val="center"/>
        <w:rPr>
          <w:rFonts w:ascii="Arial" w:hAnsi="Arial" w:cs="Arial"/>
          <w:b/>
          <w:sz w:val="22"/>
          <w:szCs w:val="22"/>
        </w:rPr>
      </w:pPr>
      <w:r w:rsidRPr="008F3AE9">
        <w:rPr>
          <w:rFonts w:ascii="Arial" w:hAnsi="Arial" w:cs="Arial"/>
          <w:b/>
          <w:sz w:val="22"/>
          <w:szCs w:val="22"/>
        </w:rPr>
        <w:t>CAPÍTULO PRIMERO</w:t>
      </w:r>
    </w:p>
    <w:p w14:paraId="5B490429" w14:textId="77777777" w:rsidR="00E70312" w:rsidRPr="008F3AE9" w:rsidRDefault="00E70312" w:rsidP="00E70312">
      <w:pPr>
        <w:ind w:left="720"/>
        <w:jc w:val="center"/>
        <w:rPr>
          <w:rFonts w:ascii="Arial" w:hAnsi="Arial" w:cs="Arial"/>
          <w:sz w:val="22"/>
          <w:szCs w:val="22"/>
        </w:rPr>
      </w:pPr>
      <w:r w:rsidRPr="008F3AE9">
        <w:rPr>
          <w:rFonts w:ascii="Arial" w:hAnsi="Arial" w:cs="Arial"/>
          <w:sz w:val="22"/>
          <w:szCs w:val="22"/>
        </w:rPr>
        <w:t>OBJETO Y CONCEPTOS PRELIMINARES</w:t>
      </w:r>
    </w:p>
    <w:p w14:paraId="1B318877" w14:textId="77777777" w:rsidR="00E70312" w:rsidRDefault="00E70312" w:rsidP="00E70312">
      <w:pPr>
        <w:ind w:left="720"/>
        <w:jc w:val="center"/>
        <w:rPr>
          <w:rFonts w:ascii="Arial" w:hAnsi="Arial" w:cs="Arial"/>
        </w:rPr>
      </w:pPr>
    </w:p>
    <w:p w14:paraId="0EECD6A8" w14:textId="77777777" w:rsidR="00692501" w:rsidRDefault="00692501" w:rsidP="00E70312">
      <w:pPr>
        <w:ind w:left="720"/>
        <w:jc w:val="center"/>
        <w:rPr>
          <w:rFonts w:ascii="Arial" w:hAnsi="Arial" w:cs="Arial"/>
        </w:rPr>
      </w:pPr>
    </w:p>
    <w:p w14:paraId="564D0DED" w14:textId="77777777" w:rsidR="00E70312" w:rsidRDefault="00E70312" w:rsidP="00E70312">
      <w:pPr>
        <w:jc w:val="both"/>
        <w:rPr>
          <w:rFonts w:ascii="Arial" w:hAnsi="Arial" w:cs="Arial"/>
          <w:sz w:val="20"/>
          <w:szCs w:val="20"/>
        </w:rPr>
      </w:pPr>
      <w:r w:rsidRPr="0045070A">
        <w:rPr>
          <w:rFonts w:ascii="Arial" w:hAnsi="Arial" w:cs="Arial"/>
          <w:b/>
          <w:sz w:val="20"/>
          <w:szCs w:val="20"/>
        </w:rPr>
        <w:t>Artículo 1</w:t>
      </w:r>
      <w:r>
        <w:rPr>
          <w:rFonts w:ascii="Arial" w:hAnsi="Arial" w:cs="Arial"/>
          <w:sz w:val="20"/>
          <w:szCs w:val="20"/>
        </w:rPr>
        <w:t>.</w:t>
      </w:r>
      <w:r w:rsidRPr="0045070A">
        <w:rPr>
          <w:rFonts w:ascii="Arial" w:hAnsi="Arial" w:cs="Arial"/>
          <w:sz w:val="20"/>
          <w:szCs w:val="20"/>
        </w:rPr>
        <w:t xml:space="preserve"> Este Reglamento es de orden público e interés social, así como de observancia general en el Municipio de Chihuahua y tiene por objeto: </w:t>
      </w:r>
    </w:p>
    <w:p w14:paraId="651C2EFD" w14:textId="77777777" w:rsidR="00E70312" w:rsidRDefault="00E70312" w:rsidP="00E70312">
      <w:pPr>
        <w:ind w:left="720"/>
        <w:jc w:val="both"/>
        <w:rPr>
          <w:rFonts w:ascii="Arial" w:hAnsi="Arial" w:cs="Arial"/>
          <w:sz w:val="20"/>
          <w:szCs w:val="20"/>
        </w:rPr>
      </w:pPr>
    </w:p>
    <w:p w14:paraId="05437D5A" w14:textId="651A4603" w:rsidR="00E70312" w:rsidRPr="00011AB4" w:rsidRDefault="00E70312" w:rsidP="00121A29">
      <w:pPr>
        <w:pStyle w:val="Prrafodelista"/>
        <w:numPr>
          <w:ilvl w:val="0"/>
          <w:numId w:val="61"/>
        </w:numPr>
        <w:jc w:val="both"/>
        <w:rPr>
          <w:rFonts w:ascii="Arial" w:hAnsi="Arial" w:cs="Arial"/>
          <w:sz w:val="20"/>
          <w:szCs w:val="20"/>
        </w:rPr>
      </w:pPr>
      <w:r w:rsidRPr="00011AB4">
        <w:rPr>
          <w:rFonts w:ascii="Arial" w:hAnsi="Arial" w:cs="Arial"/>
          <w:sz w:val="20"/>
          <w:szCs w:val="20"/>
        </w:rPr>
        <w:t>Delimitar los bienes que constituyen el patrimonio del Municipio de Chihuahua o de sus organismos públicos descentralizados</w:t>
      </w:r>
      <w:r w:rsidR="009B6D95" w:rsidRPr="00011AB4">
        <w:rPr>
          <w:rFonts w:ascii="Arial" w:hAnsi="Arial" w:cs="Arial"/>
          <w:sz w:val="20"/>
          <w:szCs w:val="20"/>
        </w:rPr>
        <w:t>, fideicomisos municipales, empresas de participación municipal y en general de cualquier entidad de la administración municipal referidas en el Capítulo Tercero del Título Segundo del Reglamento Interior del Municipio de Chihuahua</w:t>
      </w:r>
      <w:r w:rsidRPr="00011AB4">
        <w:rPr>
          <w:rFonts w:ascii="Arial" w:hAnsi="Arial" w:cs="Arial"/>
          <w:sz w:val="20"/>
          <w:szCs w:val="20"/>
        </w:rPr>
        <w:t xml:space="preserve">; </w:t>
      </w:r>
    </w:p>
    <w:p w14:paraId="092C8638" w14:textId="77777777" w:rsidR="00E70312" w:rsidRPr="00011AB4" w:rsidRDefault="00E70312" w:rsidP="00313189">
      <w:pPr>
        <w:ind w:left="567"/>
        <w:jc w:val="both"/>
        <w:rPr>
          <w:rFonts w:ascii="Arial" w:hAnsi="Arial" w:cs="Arial"/>
          <w:sz w:val="20"/>
          <w:szCs w:val="20"/>
        </w:rPr>
      </w:pPr>
    </w:p>
    <w:p w14:paraId="0C25BF61" w14:textId="627485AC" w:rsidR="00E70312" w:rsidRPr="00011AB4" w:rsidRDefault="00E70312" w:rsidP="00121A29">
      <w:pPr>
        <w:pStyle w:val="Prrafodelista"/>
        <w:numPr>
          <w:ilvl w:val="0"/>
          <w:numId w:val="61"/>
        </w:numPr>
        <w:jc w:val="both"/>
        <w:rPr>
          <w:rFonts w:ascii="Arial" w:hAnsi="Arial" w:cs="Arial"/>
          <w:sz w:val="20"/>
          <w:szCs w:val="20"/>
        </w:rPr>
      </w:pPr>
      <w:r w:rsidRPr="00011AB4">
        <w:rPr>
          <w:rFonts w:ascii="Arial" w:hAnsi="Arial" w:cs="Arial"/>
          <w:sz w:val="20"/>
          <w:szCs w:val="20"/>
        </w:rPr>
        <w:t>Determinar el régimen jurídico al que se encuentran sujetos los bienes propiedad del Municipio o de los organismos descentralizados municipales</w:t>
      </w:r>
      <w:r w:rsidR="009B6D95" w:rsidRPr="00011AB4">
        <w:rPr>
          <w:rFonts w:ascii="Arial" w:hAnsi="Arial" w:cs="Arial"/>
          <w:sz w:val="20"/>
          <w:szCs w:val="20"/>
        </w:rPr>
        <w:t>, fideicomisos municipales, empresas de participación municipal y en general de cualquier entidad de la administración</w:t>
      </w:r>
      <w:r w:rsidR="00CC7A0C" w:rsidRPr="00011AB4">
        <w:rPr>
          <w:rFonts w:ascii="Arial" w:hAnsi="Arial" w:cs="Arial"/>
          <w:sz w:val="20"/>
          <w:szCs w:val="20"/>
        </w:rPr>
        <w:t xml:space="preserve"> municipal referidas en el Capítulo Tercero del Título Segundo del Reglamento Interior del Municipio de Chihuahua</w:t>
      </w:r>
      <w:r w:rsidRPr="00011AB4">
        <w:rPr>
          <w:rFonts w:ascii="Arial" w:hAnsi="Arial" w:cs="Arial"/>
          <w:sz w:val="20"/>
          <w:szCs w:val="20"/>
        </w:rPr>
        <w:t xml:space="preserve">; </w:t>
      </w:r>
      <w:r w:rsidR="00CC7A0C" w:rsidRPr="00011AB4">
        <w:rPr>
          <w:rFonts w:ascii="Arial" w:hAnsi="Arial" w:cs="Arial"/>
          <w:sz w:val="20"/>
          <w:szCs w:val="20"/>
        </w:rPr>
        <w:t>y</w:t>
      </w:r>
    </w:p>
    <w:p w14:paraId="1F2BA616" w14:textId="77777777" w:rsidR="00E70312" w:rsidRPr="00011AB4" w:rsidRDefault="00E70312" w:rsidP="00313189">
      <w:pPr>
        <w:ind w:left="567"/>
        <w:jc w:val="both"/>
        <w:rPr>
          <w:rFonts w:ascii="Arial" w:hAnsi="Arial" w:cs="Arial"/>
          <w:sz w:val="20"/>
          <w:szCs w:val="20"/>
        </w:rPr>
      </w:pPr>
    </w:p>
    <w:p w14:paraId="688F5628" w14:textId="026B4F4D" w:rsidR="00E70312" w:rsidRPr="00011AB4" w:rsidRDefault="00E70312" w:rsidP="00121A29">
      <w:pPr>
        <w:pStyle w:val="Prrafodelista"/>
        <w:numPr>
          <w:ilvl w:val="0"/>
          <w:numId w:val="61"/>
        </w:numPr>
        <w:ind w:left="924" w:firstLine="0"/>
        <w:jc w:val="both"/>
        <w:rPr>
          <w:rFonts w:ascii="Arial" w:hAnsi="Arial" w:cs="Arial"/>
          <w:sz w:val="20"/>
          <w:szCs w:val="20"/>
        </w:rPr>
      </w:pPr>
      <w:r w:rsidRPr="00011AB4">
        <w:rPr>
          <w:rFonts w:ascii="Arial" w:hAnsi="Arial" w:cs="Arial"/>
          <w:sz w:val="20"/>
          <w:szCs w:val="20"/>
        </w:rPr>
        <w:t>Regular el uso, aprovechamiento, administración, incorporación, desincorporación, cambio de destino y enajenación de los bienes muebles e inmuebles propiedad del Municipio o de sus organism</w:t>
      </w:r>
      <w:r w:rsidR="00CC7A0C" w:rsidRPr="00011AB4">
        <w:rPr>
          <w:rFonts w:ascii="Arial" w:hAnsi="Arial" w:cs="Arial"/>
          <w:sz w:val="20"/>
          <w:szCs w:val="20"/>
        </w:rPr>
        <w:t>os públicos descentralizados, fideicomisos municipales, empresas de participación municipal y en general de cualquier entidad de la administración municipal referidas en el Capítulo Tercero del Título Segundo del Reglamento Interior del Municipio de Chihuahua; y</w:t>
      </w:r>
    </w:p>
    <w:p w14:paraId="5DE93743" w14:textId="77777777" w:rsidR="00E70312" w:rsidRPr="00011AB4" w:rsidRDefault="00E70312" w:rsidP="00313189">
      <w:pPr>
        <w:ind w:left="567"/>
        <w:jc w:val="both"/>
        <w:rPr>
          <w:rFonts w:ascii="Arial" w:hAnsi="Arial" w:cs="Arial"/>
          <w:sz w:val="20"/>
          <w:szCs w:val="20"/>
        </w:rPr>
      </w:pPr>
    </w:p>
    <w:p w14:paraId="56F9F369" w14:textId="523303F3" w:rsidR="00E70312" w:rsidRPr="00011AB4" w:rsidRDefault="00E70312" w:rsidP="00121A29">
      <w:pPr>
        <w:pStyle w:val="Prrafodelista"/>
        <w:numPr>
          <w:ilvl w:val="0"/>
          <w:numId w:val="61"/>
        </w:numPr>
        <w:jc w:val="both"/>
        <w:rPr>
          <w:rFonts w:ascii="Arial" w:hAnsi="Arial" w:cs="Arial"/>
          <w:sz w:val="20"/>
          <w:szCs w:val="20"/>
        </w:rPr>
      </w:pPr>
      <w:r w:rsidRPr="00011AB4">
        <w:rPr>
          <w:rFonts w:ascii="Arial" w:hAnsi="Arial" w:cs="Arial"/>
          <w:sz w:val="20"/>
          <w:szCs w:val="20"/>
        </w:rPr>
        <w:t>Instaurar el Registro Muni</w:t>
      </w:r>
      <w:r w:rsidR="00CC7A0C" w:rsidRPr="00011AB4">
        <w:rPr>
          <w:rFonts w:ascii="Arial" w:hAnsi="Arial" w:cs="Arial"/>
          <w:sz w:val="20"/>
          <w:szCs w:val="20"/>
        </w:rPr>
        <w:t>cipal de Propiedad Inmobiliaria y el Comité Municipal de Patrimonio Inmobiliario.</w:t>
      </w:r>
    </w:p>
    <w:p w14:paraId="0A2B6277" w14:textId="77777777" w:rsidR="00011AB4" w:rsidRPr="00011AB4" w:rsidRDefault="00011AB4" w:rsidP="00011AB4">
      <w:pPr>
        <w:jc w:val="both"/>
        <w:rPr>
          <w:rFonts w:ascii="Arial" w:hAnsi="Arial" w:cs="Arial"/>
          <w:sz w:val="20"/>
          <w:szCs w:val="20"/>
          <w:highlight w:val="yellow"/>
        </w:rPr>
      </w:pPr>
    </w:p>
    <w:p w14:paraId="4DFBD677" w14:textId="40892D4A" w:rsidR="00E70312" w:rsidRPr="00011AB4" w:rsidRDefault="00011AB4" w:rsidP="00E70312">
      <w:pPr>
        <w:ind w:left="720"/>
        <w:jc w:val="both"/>
        <w:rPr>
          <w:rFonts w:ascii="Arial" w:hAnsi="Arial" w:cs="Arial"/>
          <w:b/>
          <w:sz w:val="16"/>
          <w:szCs w:val="16"/>
        </w:rPr>
      </w:pPr>
      <w:r w:rsidRPr="00011AB4">
        <w:rPr>
          <w:rFonts w:ascii="Arial" w:hAnsi="Arial" w:cs="Arial"/>
          <w:b/>
          <w:sz w:val="16"/>
          <w:szCs w:val="16"/>
        </w:rPr>
        <w:t>(Fracciones reformadas por acuerdo publicado en la Gaceta Municipal de Chihuahua No. 254-I, de fecha 26 de septiembre de 2022).</w:t>
      </w:r>
    </w:p>
    <w:p w14:paraId="699B34F7" w14:textId="77777777" w:rsidR="00011AB4" w:rsidRDefault="00011AB4" w:rsidP="00E70312">
      <w:pPr>
        <w:ind w:left="720"/>
        <w:jc w:val="both"/>
        <w:rPr>
          <w:rFonts w:ascii="Arial" w:hAnsi="Arial" w:cs="Arial"/>
          <w:sz w:val="20"/>
          <w:szCs w:val="20"/>
        </w:rPr>
      </w:pPr>
    </w:p>
    <w:p w14:paraId="515F6C78" w14:textId="77777777" w:rsidR="00E70312" w:rsidRDefault="00E70312" w:rsidP="00E70312">
      <w:pPr>
        <w:jc w:val="both"/>
        <w:rPr>
          <w:rFonts w:ascii="Arial" w:hAnsi="Arial" w:cs="Arial"/>
          <w:sz w:val="20"/>
          <w:szCs w:val="20"/>
        </w:rPr>
      </w:pPr>
      <w:r w:rsidRPr="0045070A">
        <w:rPr>
          <w:rFonts w:ascii="Arial" w:hAnsi="Arial" w:cs="Arial"/>
          <w:b/>
          <w:sz w:val="20"/>
          <w:szCs w:val="20"/>
        </w:rPr>
        <w:t>Artículo 2</w:t>
      </w:r>
      <w:r>
        <w:rPr>
          <w:rFonts w:ascii="Arial" w:hAnsi="Arial" w:cs="Arial"/>
          <w:sz w:val="20"/>
          <w:szCs w:val="20"/>
        </w:rPr>
        <w:t>.</w:t>
      </w:r>
      <w:r w:rsidRPr="0045070A">
        <w:rPr>
          <w:rFonts w:ascii="Arial" w:hAnsi="Arial" w:cs="Arial"/>
          <w:sz w:val="20"/>
          <w:szCs w:val="20"/>
        </w:rPr>
        <w:t xml:space="preserve"> Para los efectos del presente Reglamento, se entenderá por: </w:t>
      </w:r>
    </w:p>
    <w:p w14:paraId="54D11E3F" w14:textId="77777777" w:rsidR="00E70312" w:rsidRDefault="00E70312" w:rsidP="00E70312">
      <w:pPr>
        <w:ind w:left="720"/>
        <w:jc w:val="both"/>
        <w:rPr>
          <w:rFonts w:ascii="Arial" w:hAnsi="Arial" w:cs="Arial"/>
          <w:sz w:val="20"/>
          <w:szCs w:val="20"/>
        </w:rPr>
      </w:pPr>
    </w:p>
    <w:p w14:paraId="75822AE1" w14:textId="7903460E" w:rsidR="00E70312" w:rsidRPr="00ED2FC0" w:rsidRDefault="00ED2FC0" w:rsidP="004E509C">
      <w:pPr>
        <w:pStyle w:val="Prrafodelista"/>
        <w:numPr>
          <w:ilvl w:val="0"/>
          <w:numId w:val="1"/>
        </w:numPr>
        <w:jc w:val="both"/>
        <w:rPr>
          <w:rFonts w:ascii="Arial" w:hAnsi="Arial" w:cs="Arial"/>
          <w:b/>
          <w:sz w:val="16"/>
          <w:szCs w:val="16"/>
        </w:rPr>
      </w:pPr>
      <w:r>
        <w:rPr>
          <w:rFonts w:ascii="Arial" w:hAnsi="Arial" w:cs="Arial"/>
          <w:sz w:val="20"/>
          <w:szCs w:val="20"/>
        </w:rPr>
        <w:t xml:space="preserve">Se deroga. </w:t>
      </w:r>
      <w:r w:rsidRPr="00ED2FC0">
        <w:rPr>
          <w:rFonts w:ascii="Arial" w:hAnsi="Arial" w:cs="Arial"/>
          <w:b/>
          <w:sz w:val="16"/>
          <w:szCs w:val="16"/>
        </w:rPr>
        <w:t>(Fracción derogada por Acuerdo publicado en la Gaceta Municipal de Chihuahua No. 217, de fecha 22 de marzo de 2022).</w:t>
      </w:r>
    </w:p>
    <w:p w14:paraId="1DB3EB55" w14:textId="77777777" w:rsidR="00E70312" w:rsidRDefault="00E70312" w:rsidP="00313189">
      <w:pPr>
        <w:ind w:left="567"/>
        <w:jc w:val="both"/>
        <w:rPr>
          <w:rFonts w:ascii="Arial" w:hAnsi="Arial" w:cs="Arial"/>
          <w:sz w:val="20"/>
          <w:szCs w:val="20"/>
        </w:rPr>
      </w:pPr>
    </w:p>
    <w:p w14:paraId="1A57DD72" w14:textId="77777777" w:rsidR="00E70312" w:rsidRPr="00313189" w:rsidRDefault="00E70312" w:rsidP="004E509C">
      <w:pPr>
        <w:pStyle w:val="Prrafodelista"/>
        <w:numPr>
          <w:ilvl w:val="0"/>
          <w:numId w:val="1"/>
        </w:numPr>
        <w:jc w:val="both"/>
        <w:rPr>
          <w:rFonts w:ascii="Arial" w:hAnsi="Arial" w:cs="Arial"/>
          <w:sz w:val="20"/>
          <w:szCs w:val="20"/>
        </w:rPr>
      </w:pPr>
      <w:r w:rsidRPr="00313189">
        <w:rPr>
          <w:rFonts w:ascii="Arial" w:hAnsi="Arial" w:cs="Arial"/>
          <w:sz w:val="20"/>
          <w:szCs w:val="20"/>
        </w:rPr>
        <w:t xml:space="preserve">Ayuntamiento: El Ayuntamiento del Municipio de Chihuahua; </w:t>
      </w:r>
    </w:p>
    <w:p w14:paraId="37D70F6B" w14:textId="77777777" w:rsidR="00E70312" w:rsidRDefault="00E70312" w:rsidP="00313189">
      <w:pPr>
        <w:ind w:left="567"/>
        <w:jc w:val="both"/>
        <w:rPr>
          <w:rFonts w:ascii="Arial" w:hAnsi="Arial" w:cs="Arial"/>
          <w:sz w:val="20"/>
          <w:szCs w:val="20"/>
        </w:rPr>
      </w:pPr>
    </w:p>
    <w:p w14:paraId="50774DC4" w14:textId="77777777" w:rsidR="00E70312" w:rsidRPr="00313189" w:rsidRDefault="00E70312" w:rsidP="004E509C">
      <w:pPr>
        <w:pStyle w:val="Prrafodelista"/>
        <w:numPr>
          <w:ilvl w:val="0"/>
          <w:numId w:val="1"/>
        </w:numPr>
        <w:jc w:val="both"/>
        <w:rPr>
          <w:rFonts w:ascii="Arial" w:hAnsi="Arial" w:cs="Arial"/>
          <w:sz w:val="20"/>
          <w:szCs w:val="20"/>
        </w:rPr>
      </w:pPr>
      <w:r w:rsidRPr="00313189">
        <w:rPr>
          <w:rFonts w:ascii="Arial" w:hAnsi="Arial" w:cs="Arial"/>
          <w:sz w:val="20"/>
          <w:szCs w:val="20"/>
        </w:rPr>
        <w:t xml:space="preserve">Cambio de destino: La modificación del objeto o uso asignado a un bien inmueble o el cambio de ubicación de un bien mueble; </w:t>
      </w:r>
    </w:p>
    <w:p w14:paraId="0BEF4680" w14:textId="77777777" w:rsidR="00E70312" w:rsidRDefault="00E70312" w:rsidP="00313189">
      <w:pPr>
        <w:ind w:left="567"/>
        <w:jc w:val="both"/>
        <w:rPr>
          <w:rFonts w:ascii="Arial" w:hAnsi="Arial" w:cs="Arial"/>
          <w:sz w:val="20"/>
          <w:szCs w:val="20"/>
        </w:rPr>
      </w:pPr>
    </w:p>
    <w:p w14:paraId="75705E5C" w14:textId="77777777" w:rsidR="00E70312" w:rsidRDefault="00E70312" w:rsidP="004E509C">
      <w:pPr>
        <w:pStyle w:val="Prrafodelista"/>
        <w:numPr>
          <w:ilvl w:val="0"/>
          <w:numId w:val="1"/>
        </w:numPr>
        <w:jc w:val="both"/>
      </w:pPr>
      <w:r w:rsidRPr="00313189">
        <w:rPr>
          <w:rFonts w:ascii="Arial" w:hAnsi="Arial" w:cs="Arial"/>
          <w:sz w:val="20"/>
          <w:szCs w:val="20"/>
        </w:rPr>
        <w:t xml:space="preserve">Centro comunitario: El inmueble propiedad del Municipio destinado a ser punto de reunión de la comunidad, en el cual se prestan servicios para elevar la calidad de vida de los </w:t>
      </w:r>
      <w:r w:rsidRPr="00313189">
        <w:rPr>
          <w:rFonts w:ascii="Arial" w:hAnsi="Arial" w:cs="Arial"/>
          <w:sz w:val="20"/>
          <w:szCs w:val="20"/>
        </w:rPr>
        <w:lastRenderedPageBreak/>
        <w:t xml:space="preserve">usuarios y donde se ofrecen cursos y talleres con fines recreativos, formativos, productivos y culturales, todo ello con el propósito de fortalecer el tejido social; </w:t>
      </w:r>
    </w:p>
    <w:p w14:paraId="72E0E2A9" w14:textId="77777777" w:rsidR="00E70312" w:rsidRDefault="00E70312" w:rsidP="00313189">
      <w:pPr>
        <w:ind w:left="567"/>
        <w:jc w:val="both"/>
      </w:pPr>
    </w:p>
    <w:p w14:paraId="38645552" w14:textId="77777777" w:rsidR="00E70312" w:rsidRPr="00313189" w:rsidRDefault="00E70312" w:rsidP="004E509C">
      <w:pPr>
        <w:pStyle w:val="Prrafodelista"/>
        <w:numPr>
          <w:ilvl w:val="0"/>
          <w:numId w:val="1"/>
        </w:numPr>
        <w:jc w:val="both"/>
        <w:rPr>
          <w:rFonts w:ascii="Arial" w:hAnsi="Arial" w:cs="Arial"/>
          <w:sz w:val="20"/>
          <w:szCs w:val="20"/>
        </w:rPr>
      </w:pPr>
      <w:r w:rsidRPr="00313189">
        <w:rPr>
          <w:rFonts w:ascii="Arial" w:hAnsi="Arial" w:cs="Arial"/>
          <w:sz w:val="20"/>
          <w:szCs w:val="20"/>
        </w:rPr>
        <w:t xml:space="preserve">Centro deportivo: El conjunto de instalaciones propiedad del Municipio o de la administración descentralizada, cuyas condiciones permiten la práctica de diversas disciplinas deportivas y actividades físicas en general; </w:t>
      </w:r>
    </w:p>
    <w:p w14:paraId="7C2A023A" w14:textId="77777777" w:rsidR="00E70312" w:rsidRDefault="00E70312" w:rsidP="00313189">
      <w:pPr>
        <w:ind w:left="567"/>
        <w:jc w:val="both"/>
        <w:rPr>
          <w:rFonts w:ascii="Arial" w:hAnsi="Arial" w:cs="Arial"/>
          <w:sz w:val="20"/>
          <w:szCs w:val="20"/>
        </w:rPr>
      </w:pPr>
    </w:p>
    <w:p w14:paraId="72A46A4C" w14:textId="77777777" w:rsidR="00E70312" w:rsidRPr="00313189" w:rsidRDefault="00E70312" w:rsidP="004E509C">
      <w:pPr>
        <w:pStyle w:val="Prrafodelista"/>
        <w:numPr>
          <w:ilvl w:val="0"/>
          <w:numId w:val="1"/>
        </w:numPr>
        <w:jc w:val="both"/>
        <w:rPr>
          <w:rFonts w:ascii="Arial" w:hAnsi="Arial" w:cs="Arial"/>
          <w:sz w:val="20"/>
          <w:szCs w:val="20"/>
        </w:rPr>
      </w:pPr>
      <w:r w:rsidRPr="00313189">
        <w:rPr>
          <w:rFonts w:ascii="Arial" w:hAnsi="Arial" w:cs="Arial"/>
          <w:sz w:val="20"/>
          <w:szCs w:val="20"/>
        </w:rPr>
        <w:t xml:space="preserve">Código Municipal: El Código Municipal para el Estado de Chihuahua; </w:t>
      </w:r>
    </w:p>
    <w:p w14:paraId="288ECFEF" w14:textId="77777777" w:rsidR="00E70312" w:rsidRDefault="00E70312" w:rsidP="00313189">
      <w:pPr>
        <w:ind w:left="567"/>
        <w:jc w:val="both"/>
        <w:rPr>
          <w:rFonts w:ascii="Arial" w:hAnsi="Arial" w:cs="Arial"/>
          <w:sz w:val="20"/>
          <w:szCs w:val="20"/>
        </w:rPr>
      </w:pPr>
    </w:p>
    <w:p w14:paraId="09CBD413" w14:textId="77777777" w:rsidR="00E70312" w:rsidRPr="00313189" w:rsidRDefault="00E70312" w:rsidP="004E509C">
      <w:pPr>
        <w:pStyle w:val="Prrafodelista"/>
        <w:numPr>
          <w:ilvl w:val="0"/>
          <w:numId w:val="1"/>
        </w:numPr>
        <w:jc w:val="both"/>
        <w:rPr>
          <w:rFonts w:ascii="Arial" w:hAnsi="Arial" w:cs="Arial"/>
          <w:sz w:val="20"/>
          <w:szCs w:val="20"/>
        </w:rPr>
      </w:pPr>
      <w:r w:rsidRPr="00313189">
        <w:rPr>
          <w:rFonts w:ascii="Arial" w:hAnsi="Arial" w:cs="Arial"/>
          <w:sz w:val="20"/>
          <w:szCs w:val="20"/>
        </w:rPr>
        <w:t xml:space="preserve">Desincorporación: El acto por el cual el Municipio, previa autorización del Ayuntamiento y en los casos previstos por el presente Reglamento, retira del dominio público un bien propiedad del Municipio y lo sujeta al régimen de dominio privado; </w:t>
      </w:r>
    </w:p>
    <w:p w14:paraId="6B93A4FB" w14:textId="77777777" w:rsidR="00E70312" w:rsidRDefault="00E70312" w:rsidP="00313189">
      <w:pPr>
        <w:ind w:left="567"/>
        <w:jc w:val="both"/>
        <w:rPr>
          <w:rFonts w:ascii="Arial" w:hAnsi="Arial" w:cs="Arial"/>
          <w:sz w:val="20"/>
          <w:szCs w:val="20"/>
        </w:rPr>
      </w:pPr>
    </w:p>
    <w:p w14:paraId="1A2D2759" w14:textId="77777777" w:rsidR="00E70312" w:rsidRDefault="00E70312" w:rsidP="004E509C">
      <w:pPr>
        <w:pStyle w:val="Prrafodelista"/>
        <w:numPr>
          <w:ilvl w:val="0"/>
          <w:numId w:val="1"/>
        </w:numPr>
        <w:jc w:val="both"/>
        <w:rPr>
          <w:rFonts w:ascii="Arial" w:hAnsi="Arial" w:cs="Arial"/>
          <w:sz w:val="20"/>
          <w:szCs w:val="20"/>
        </w:rPr>
      </w:pPr>
      <w:r w:rsidRPr="00313189">
        <w:rPr>
          <w:rFonts w:ascii="Arial" w:hAnsi="Arial" w:cs="Arial"/>
          <w:sz w:val="20"/>
          <w:szCs w:val="20"/>
        </w:rPr>
        <w:t>Dirección de Atención Ciudadana: La Dirección de Atención Ciudadana y Desarrollo Social del Municipio;</w:t>
      </w:r>
    </w:p>
    <w:p w14:paraId="2EF3A135" w14:textId="77777777" w:rsidR="00692501" w:rsidRPr="00692501" w:rsidRDefault="00692501" w:rsidP="00692501">
      <w:pPr>
        <w:jc w:val="both"/>
        <w:rPr>
          <w:rFonts w:ascii="Arial" w:hAnsi="Arial" w:cs="Arial"/>
          <w:sz w:val="20"/>
          <w:szCs w:val="20"/>
        </w:rPr>
      </w:pPr>
    </w:p>
    <w:p w14:paraId="4FCADD20" w14:textId="7298B680" w:rsidR="00E70312" w:rsidRPr="00313189" w:rsidRDefault="00E70312" w:rsidP="004E509C">
      <w:pPr>
        <w:pStyle w:val="Prrafodelista"/>
        <w:numPr>
          <w:ilvl w:val="0"/>
          <w:numId w:val="1"/>
        </w:numPr>
        <w:jc w:val="both"/>
        <w:rPr>
          <w:rFonts w:ascii="Arial" w:hAnsi="Arial" w:cs="Arial"/>
          <w:sz w:val="20"/>
          <w:szCs w:val="20"/>
        </w:rPr>
      </w:pPr>
      <w:r w:rsidRPr="00313189">
        <w:rPr>
          <w:rFonts w:ascii="Arial" w:hAnsi="Arial" w:cs="Arial"/>
          <w:sz w:val="20"/>
          <w:szCs w:val="20"/>
        </w:rPr>
        <w:t xml:space="preserve">Enajenación: La transmisión de dominio que realiza el Municipio, previa autorización del Ayuntamiento en los casos que así proceda, de un bien sujeto al régimen del dominio público o privado; </w:t>
      </w:r>
    </w:p>
    <w:p w14:paraId="3491F941" w14:textId="77777777" w:rsidR="00E70312" w:rsidRDefault="00E70312" w:rsidP="00313189">
      <w:pPr>
        <w:ind w:left="567"/>
        <w:jc w:val="both"/>
        <w:rPr>
          <w:rFonts w:ascii="Arial" w:hAnsi="Arial" w:cs="Arial"/>
          <w:sz w:val="20"/>
          <w:szCs w:val="20"/>
        </w:rPr>
      </w:pPr>
    </w:p>
    <w:p w14:paraId="5F140A47" w14:textId="77777777" w:rsidR="00E70312" w:rsidRPr="00313189" w:rsidRDefault="00E70312" w:rsidP="004E509C">
      <w:pPr>
        <w:pStyle w:val="Prrafodelista"/>
        <w:numPr>
          <w:ilvl w:val="0"/>
          <w:numId w:val="1"/>
        </w:numPr>
        <w:jc w:val="both"/>
        <w:rPr>
          <w:rFonts w:ascii="Arial" w:hAnsi="Arial" w:cs="Arial"/>
          <w:sz w:val="20"/>
          <w:szCs w:val="20"/>
        </w:rPr>
      </w:pPr>
      <w:r w:rsidRPr="00313189">
        <w:rPr>
          <w:rFonts w:ascii="Arial" w:hAnsi="Arial" w:cs="Arial"/>
          <w:sz w:val="20"/>
          <w:szCs w:val="20"/>
        </w:rPr>
        <w:t xml:space="preserve">Evento: El acontecimiento programado para realizarse en un inmueble propiedad del Municipio, cuyo carácter puede ser social, artístico, deportivo, académico, cívico o cultural; </w:t>
      </w:r>
    </w:p>
    <w:p w14:paraId="1EDB3391" w14:textId="77777777" w:rsidR="00E70312" w:rsidRDefault="00E70312" w:rsidP="00313189">
      <w:pPr>
        <w:ind w:left="567"/>
        <w:jc w:val="both"/>
        <w:rPr>
          <w:rFonts w:ascii="Arial" w:hAnsi="Arial" w:cs="Arial"/>
          <w:sz w:val="20"/>
          <w:szCs w:val="20"/>
        </w:rPr>
      </w:pPr>
    </w:p>
    <w:p w14:paraId="5A55F91F" w14:textId="77777777" w:rsidR="00E70312" w:rsidRPr="00313189" w:rsidRDefault="00E70312" w:rsidP="004E509C">
      <w:pPr>
        <w:pStyle w:val="Prrafodelista"/>
        <w:numPr>
          <w:ilvl w:val="0"/>
          <w:numId w:val="1"/>
        </w:numPr>
        <w:jc w:val="both"/>
        <w:rPr>
          <w:rFonts w:ascii="Arial" w:hAnsi="Arial" w:cs="Arial"/>
          <w:sz w:val="20"/>
          <w:szCs w:val="20"/>
        </w:rPr>
      </w:pPr>
      <w:r w:rsidRPr="00313189">
        <w:rPr>
          <w:rFonts w:ascii="Arial" w:hAnsi="Arial" w:cs="Arial"/>
          <w:sz w:val="20"/>
          <w:szCs w:val="20"/>
        </w:rPr>
        <w:t xml:space="preserve">Gimnasio: El local equipado con aparatos e instalaciones adecuados para realizar ejercicio físico y deporte; </w:t>
      </w:r>
    </w:p>
    <w:p w14:paraId="2F4303FD" w14:textId="77777777" w:rsidR="00E70312" w:rsidRDefault="00E70312" w:rsidP="00313189">
      <w:pPr>
        <w:ind w:left="567"/>
        <w:jc w:val="both"/>
        <w:rPr>
          <w:rFonts w:ascii="Arial" w:hAnsi="Arial" w:cs="Arial"/>
          <w:sz w:val="20"/>
          <w:szCs w:val="20"/>
        </w:rPr>
      </w:pPr>
    </w:p>
    <w:p w14:paraId="38FCBFB3" w14:textId="77777777" w:rsidR="00E70312" w:rsidRPr="00313189" w:rsidRDefault="00E70312" w:rsidP="004E509C">
      <w:pPr>
        <w:pStyle w:val="Prrafodelista"/>
        <w:numPr>
          <w:ilvl w:val="0"/>
          <w:numId w:val="1"/>
        </w:numPr>
        <w:jc w:val="both"/>
        <w:rPr>
          <w:rFonts w:ascii="Arial" w:hAnsi="Arial" w:cs="Arial"/>
          <w:sz w:val="20"/>
          <w:szCs w:val="20"/>
        </w:rPr>
      </w:pPr>
      <w:r w:rsidRPr="00313189">
        <w:rPr>
          <w:rFonts w:ascii="Arial" w:hAnsi="Arial" w:cs="Arial"/>
          <w:sz w:val="20"/>
          <w:szCs w:val="20"/>
        </w:rPr>
        <w:t xml:space="preserve">Incorporación: El acto por el cual el Municipio, previa autorización del Ayuntamiento y en los casos previstos por el presente Reglamento, integra como bien sujeto al régimen del dominio público un bien municipal del dominio privado; </w:t>
      </w:r>
    </w:p>
    <w:p w14:paraId="5353181C" w14:textId="77777777" w:rsidR="00E70312" w:rsidRDefault="00E70312" w:rsidP="00313189">
      <w:pPr>
        <w:ind w:left="567"/>
        <w:jc w:val="both"/>
        <w:rPr>
          <w:rFonts w:ascii="Arial" w:hAnsi="Arial" w:cs="Arial"/>
          <w:sz w:val="20"/>
          <w:szCs w:val="20"/>
        </w:rPr>
      </w:pPr>
    </w:p>
    <w:p w14:paraId="35D0BB18" w14:textId="77777777" w:rsidR="00E70312" w:rsidRPr="00313189" w:rsidRDefault="00E70312" w:rsidP="004E509C">
      <w:pPr>
        <w:pStyle w:val="Prrafodelista"/>
        <w:numPr>
          <w:ilvl w:val="0"/>
          <w:numId w:val="1"/>
        </w:numPr>
        <w:jc w:val="both"/>
        <w:rPr>
          <w:rFonts w:ascii="Arial" w:hAnsi="Arial" w:cs="Arial"/>
          <w:sz w:val="20"/>
          <w:szCs w:val="20"/>
        </w:rPr>
      </w:pPr>
      <w:r w:rsidRPr="00313189">
        <w:rPr>
          <w:rFonts w:ascii="Arial" w:hAnsi="Arial" w:cs="Arial"/>
          <w:sz w:val="20"/>
          <w:szCs w:val="20"/>
        </w:rPr>
        <w:t>Instalaciones: Los foros, salas, vestíbulos, camerinos, taquillas, estacionamientos, jardines y demás accesorios de los inmuebles municipales;</w:t>
      </w:r>
    </w:p>
    <w:p w14:paraId="23A66827" w14:textId="77777777" w:rsidR="00E70312" w:rsidRDefault="00E70312" w:rsidP="00313189">
      <w:pPr>
        <w:ind w:left="567"/>
        <w:jc w:val="both"/>
        <w:rPr>
          <w:rFonts w:ascii="Arial" w:hAnsi="Arial" w:cs="Arial"/>
          <w:sz w:val="20"/>
          <w:szCs w:val="20"/>
        </w:rPr>
      </w:pPr>
    </w:p>
    <w:p w14:paraId="41F6713E" w14:textId="77777777" w:rsidR="00E70312" w:rsidRPr="00313189" w:rsidRDefault="00E70312" w:rsidP="004E509C">
      <w:pPr>
        <w:pStyle w:val="Prrafodelista"/>
        <w:numPr>
          <w:ilvl w:val="0"/>
          <w:numId w:val="1"/>
        </w:numPr>
        <w:jc w:val="both"/>
        <w:rPr>
          <w:rFonts w:ascii="Arial" w:hAnsi="Arial" w:cs="Arial"/>
          <w:sz w:val="20"/>
          <w:szCs w:val="20"/>
        </w:rPr>
      </w:pPr>
      <w:r w:rsidRPr="00313189">
        <w:rPr>
          <w:rFonts w:ascii="Arial" w:hAnsi="Arial" w:cs="Arial"/>
          <w:sz w:val="20"/>
          <w:szCs w:val="20"/>
        </w:rPr>
        <w:t xml:space="preserve">Instituto de Cultura: El Instituto de Cultura del Municipio de Chihuahua; </w:t>
      </w:r>
    </w:p>
    <w:p w14:paraId="26631F88" w14:textId="77777777" w:rsidR="00E70312" w:rsidRDefault="00E70312" w:rsidP="00313189">
      <w:pPr>
        <w:ind w:left="567"/>
        <w:jc w:val="both"/>
        <w:rPr>
          <w:rFonts w:ascii="Arial" w:hAnsi="Arial" w:cs="Arial"/>
          <w:sz w:val="20"/>
          <w:szCs w:val="20"/>
        </w:rPr>
      </w:pPr>
    </w:p>
    <w:p w14:paraId="43BD6D3D" w14:textId="77777777" w:rsidR="00E70312" w:rsidRPr="00313189" w:rsidRDefault="00E70312" w:rsidP="004E509C">
      <w:pPr>
        <w:pStyle w:val="Prrafodelista"/>
        <w:numPr>
          <w:ilvl w:val="0"/>
          <w:numId w:val="1"/>
        </w:numPr>
        <w:jc w:val="both"/>
        <w:rPr>
          <w:rFonts w:ascii="Arial" w:hAnsi="Arial" w:cs="Arial"/>
          <w:sz w:val="20"/>
          <w:szCs w:val="20"/>
        </w:rPr>
      </w:pPr>
      <w:r w:rsidRPr="00313189">
        <w:rPr>
          <w:rFonts w:ascii="Arial" w:hAnsi="Arial" w:cs="Arial"/>
          <w:sz w:val="20"/>
          <w:szCs w:val="20"/>
        </w:rPr>
        <w:t xml:space="preserve">Instituto del Deporte: El Instituto Municipal de Cultura Física, Deporte y Juventud del Municipio de Chihuahua; </w:t>
      </w:r>
    </w:p>
    <w:p w14:paraId="551485EA" w14:textId="77777777" w:rsidR="00E70312" w:rsidRDefault="00E70312" w:rsidP="00313189">
      <w:pPr>
        <w:ind w:left="567"/>
        <w:jc w:val="both"/>
        <w:rPr>
          <w:rFonts w:ascii="Arial" w:hAnsi="Arial" w:cs="Arial"/>
          <w:sz w:val="20"/>
          <w:szCs w:val="20"/>
        </w:rPr>
      </w:pPr>
    </w:p>
    <w:p w14:paraId="0F624A29" w14:textId="77777777" w:rsidR="00E70312" w:rsidRPr="00313189" w:rsidRDefault="00E70312" w:rsidP="004E509C">
      <w:pPr>
        <w:pStyle w:val="Prrafodelista"/>
        <w:numPr>
          <w:ilvl w:val="0"/>
          <w:numId w:val="1"/>
        </w:numPr>
        <w:jc w:val="both"/>
        <w:rPr>
          <w:rFonts w:ascii="Arial" w:hAnsi="Arial" w:cs="Arial"/>
          <w:sz w:val="20"/>
          <w:szCs w:val="20"/>
        </w:rPr>
      </w:pPr>
      <w:r w:rsidRPr="00313189">
        <w:rPr>
          <w:rFonts w:ascii="Arial" w:hAnsi="Arial" w:cs="Arial"/>
          <w:sz w:val="20"/>
          <w:szCs w:val="20"/>
        </w:rPr>
        <w:t xml:space="preserve">Ley de ingresos: La Ley de ingresos vigente del Municipio; </w:t>
      </w:r>
    </w:p>
    <w:p w14:paraId="48C3CCCD" w14:textId="77777777" w:rsidR="00E70312" w:rsidRDefault="00E70312" w:rsidP="00313189">
      <w:pPr>
        <w:ind w:left="567"/>
        <w:jc w:val="both"/>
        <w:rPr>
          <w:rFonts w:ascii="Arial" w:hAnsi="Arial" w:cs="Arial"/>
          <w:sz w:val="20"/>
          <w:szCs w:val="20"/>
        </w:rPr>
      </w:pPr>
    </w:p>
    <w:p w14:paraId="1A94C05F" w14:textId="77777777" w:rsidR="00E70312" w:rsidRPr="00313189" w:rsidRDefault="00E70312" w:rsidP="004E509C">
      <w:pPr>
        <w:pStyle w:val="Prrafodelista"/>
        <w:numPr>
          <w:ilvl w:val="0"/>
          <w:numId w:val="1"/>
        </w:numPr>
        <w:jc w:val="both"/>
        <w:rPr>
          <w:rFonts w:ascii="Arial" w:hAnsi="Arial" w:cs="Arial"/>
          <w:sz w:val="20"/>
          <w:szCs w:val="20"/>
        </w:rPr>
      </w:pPr>
      <w:r w:rsidRPr="00313189">
        <w:rPr>
          <w:rFonts w:ascii="Arial" w:hAnsi="Arial" w:cs="Arial"/>
          <w:sz w:val="20"/>
          <w:szCs w:val="20"/>
        </w:rPr>
        <w:t xml:space="preserve">Mediateca: La Mediateca Municipal de Chihuahua; </w:t>
      </w:r>
    </w:p>
    <w:p w14:paraId="57A4C591" w14:textId="77777777" w:rsidR="00E70312" w:rsidRDefault="00E70312" w:rsidP="00313189">
      <w:pPr>
        <w:ind w:left="567"/>
        <w:jc w:val="both"/>
        <w:rPr>
          <w:rFonts w:ascii="Arial" w:hAnsi="Arial" w:cs="Arial"/>
          <w:sz w:val="20"/>
          <w:szCs w:val="20"/>
        </w:rPr>
      </w:pPr>
    </w:p>
    <w:p w14:paraId="673C2956" w14:textId="77777777" w:rsidR="00E70312" w:rsidRPr="00313189" w:rsidRDefault="00E70312" w:rsidP="004E509C">
      <w:pPr>
        <w:pStyle w:val="Prrafodelista"/>
        <w:numPr>
          <w:ilvl w:val="0"/>
          <w:numId w:val="1"/>
        </w:numPr>
        <w:jc w:val="both"/>
        <w:rPr>
          <w:rFonts w:ascii="Arial" w:hAnsi="Arial" w:cs="Arial"/>
          <w:sz w:val="20"/>
          <w:szCs w:val="20"/>
        </w:rPr>
      </w:pPr>
      <w:r w:rsidRPr="00313189">
        <w:rPr>
          <w:rFonts w:ascii="Arial" w:hAnsi="Arial" w:cs="Arial"/>
          <w:sz w:val="20"/>
          <w:szCs w:val="20"/>
        </w:rPr>
        <w:t xml:space="preserve">Municipio: El Municipio de Chihuahua; </w:t>
      </w:r>
    </w:p>
    <w:p w14:paraId="0A0AA408" w14:textId="77777777" w:rsidR="00E70312" w:rsidRDefault="00E70312" w:rsidP="00313189">
      <w:pPr>
        <w:ind w:left="567"/>
        <w:jc w:val="both"/>
        <w:rPr>
          <w:rFonts w:ascii="Arial" w:hAnsi="Arial" w:cs="Arial"/>
          <w:sz w:val="20"/>
          <w:szCs w:val="20"/>
        </w:rPr>
      </w:pPr>
    </w:p>
    <w:p w14:paraId="55438DF0" w14:textId="77777777" w:rsidR="00E70312" w:rsidRPr="00313189" w:rsidRDefault="00E70312" w:rsidP="004E509C">
      <w:pPr>
        <w:pStyle w:val="Prrafodelista"/>
        <w:numPr>
          <w:ilvl w:val="0"/>
          <w:numId w:val="1"/>
        </w:numPr>
        <w:jc w:val="both"/>
        <w:rPr>
          <w:rFonts w:ascii="Arial" w:hAnsi="Arial" w:cs="Arial"/>
          <w:sz w:val="20"/>
          <w:szCs w:val="20"/>
        </w:rPr>
      </w:pPr>
      <w:r w:rsidRPr="00313189">
        <w:rPr>
          <w:rFonts w:ascii="Arial" w:hAnsi="Arial" w:cs="Arial"/>
          <w:sz w:val="20"/>
          <w:szCs w:val="20"/>
        </w:rPr>
        <w:t>Ocupante: La persona física o moral que se encuentra en posesión de un bien inmueble;</w:t>
      </w:r>
    </w:p>
    <w:p w14:paraId="1BA91186" w14:textId="77777777" w:rsidR="00E70312" w:rsidRDefault="00E70312" w:rsidP="00313189">
      <w:pPr>
        <w:ind w:left="567"/>
        <w:jc w:val="both"/>
        <w:rPr>
          <w:rFonts w:ascii="Arial" w:hAnsi="Arial" w:cs="Arial"/>
          <w:sz w:val="20"/>
          <w:szCs w:val="20"/>
        </w:rPr>
      </w:pPr>
    </w:p>
    <w:p w14:paraId="4011F348" w14:textId="77777777" w:rsidR="00E70312" w:rsidRPr="00313189" w:rsidRDefault="00E70312" w:rsidP="004E509C">
      <w:pPr>
        <w:pStyle w:val="Prrafodelista"/>
        <w:numPr>
          <w:ilvl w:val="0"/>
          <w:numId w:val="1"/>
        </w:numPr>
        <w:jc w:val="both"/>
        <w:rPr>
          <w:rFonts w:ascii="Arial" w:hAnsi="Arial" w:cs="Arial"/>
          <w:sz w:val="20"/>
          <w:szCs w:val="20"/>
        </w:rPr>
      </w:pPr>
      <w:r w:rsidRPr="00313189">
        <w:rPr>
          <w:rFonts w:ascii="Arial" w:hAnsi="Arial" w:cs="Arial"/>
          <w:sz w:val="20"/>
          <w:szCs w:val="20"/>
        </w:rPr>
        <w:t xml:space="preserve">Oficialía: La Oficialía Mayor del Municipio de Chihuahua; </w:t>
      </w:r>
    </w:p>
    <w:p w14:paraId="0BAEF471" w14:textId="77777777" w:rsidR="00E70312" w:rsidRDefault="00E70312" w:rsidP="00313189">
      <w:pPr>
        <w:ind w:left="567"/>
        <w:jc w:val="both"/>
        <w:rPr>
          <w:rFonts w:ascii="Arial" w:hAnsi="Arial" w:cs="Arial"/>
          <w:sz w:val="20"/>
          <w:szCs w:val="20"/>
        </w:rPr>
      </w:pPr>
    </w:p>
    <w:p w14:paraId="51E43A03" w14:textId="50ED5A98" w:rsidR="00E70312" w:rsidRPr="00ED2FC0" w:rsidRDefault="00ED2FC0" w:rsidP="004E509C">
      <w:pPr>
        <w:pStyle w:val="Prrafodelista"/>
        <w:numPr>
          <w:ilvl w:val="0"/>
          <w:numId w:val="1"/>
        </w:numPr>
        <w:jc w:val="both"/>
        <w:rPr>
          <w:rFonts w:ascii="Arial" w:hAnsi="Arial" w:cs="Arial"/>
          <w:b/>
          <w:sz w:val="16"/>
          <w:szCs w:val="16"/>
        </w:rPr>
      </w:pPr>
      <w:r>
        <w:rPr>
          <w:rFonts w:ascii="Arial" w:hAnsi="Arial" w:cs="Arial"/>
          <w:sz w:val="20"/>
          <w:szCs w:val="20"/>
        </w:rPr>
        <w:t xml:space="preserve">Se deroga. </w:t>
      </w:r>
      <w:r w:rsidRPr="00ED2FC0">
        <w:rPr>
          <w:rFonts w:ascii="Arial" w:hAnsi="Arial" w:cs="Arial"/>
          <w:b/>
          <w:sz w:val="16"/>
          <w:szCs w:val="16"/>
        </w:rPr>
        <w:t>(Fracción derogada por Acuerdo publicado en la Gaceta Municipal de Chihuahua No. 217, de fecha 22 de marzo de 2022).</w:t>
      </w:r>
    </w:p>
    <w:p w14:paraId="3B927050" w14:textId="77777777" w:rsidR="00E70312" w:rsidRPr="00ED2FC0" w:rsidRDefault="00E70312" w:rsidP="00313189">
      <w:pPr>
        <w:ind w:left="567"/>
        <w:jc w:val="both"/>
        <w:rPr>
          <w:rFonts w:ascii="Arial" w:hAnsi="Arial" w:cs="Arial"/>
          <w:b/>
          <w:sz w:val="16"/>
          <w:szCs w:val="16"/>
        </w:rPr>
      </w:pPr>
    </w:p>
    <w:p w14:paraId="7BEB8420" w14:textId="77777777" w:rsidR="00E70312" w:rsidRPr="00313189" w:rsidRDefault="00E70312" w:rsidP="004E509C">
      <w:pPr>
        <w:pStyle w:val="Prrafodelista"/>
        <w:numPr>
          <w:ilvl w:val="0"/>
          <w:numId w:val="1"/>
        </w:numPr>
        <w:jc w:val="both"/>
        <w:rPr>
          <w:rFonts w:ascii="Arial" w:hAnsi="Arial" w:cs="Arial"/>
          <w:sz w:val="20"/>
          <w:szCs w:val="20"/>
        </w:rPr>
      </w:pPr>
      <w:r w:rsidRPr="00313189">
        <w:rPr>
          <w:rFonts w:ascii="Arial" w:hAnsi="Arial" w:cs="Arial"/>
          <w:sz w:val="20"/>
          <w:szCs w:val="20"/>
        </w:rPr>
        <w:t xml:space="preserve">Presidencia: La Presidencia Municipal de Chihuahua; </w:t>
      </w:r>
    </w:p>
    <w:p w14:paraId="1538C261" w14:textId="77777777" w:rsidR="00E70312" w:rsidRDefault="00E70312" w:rsidP="00313189">
      <w:pPr>
        <w:ind w:left="567"/>
        <w:jc w:val="both"/>
        <w:rPr>
          <w:rFonts w:ascii="Arial" w:hAnsi="Arial" w:cs="Arial"/>
          <w:sz w:val="20"/>
          <w:szCs w:val="20"/>
        </w:rPr>
      </w:pPr>
    </w:p>
    <w:p w14:paraId="3D85B55E" w14:textId="77777777" w:rsidR="00E70312" w:rsidRPr="00313189" w:rsidRDefault="00E70312" w:rsidP="004E509C">
      <w:pPr>
        <w:pStyle w:val="Prrafodelista"/>
        <w:numPr>
          <w:ilvl w:val="0"/>
          <w:numId w:val="1"/>
        </w:numPr>
        <w:jc w:val="both"/>
        <w:rPr>
          <w:rFonts w:ascii="Arial" w:hAnsi="Arial" w:cs="Arial"/>
          <w:sz w:val="20"/>
          <w:szCs w:val="20"/>
        </w:rPr>
      </w:pPr>
      <w:r w:rsidRPr="00313189">
        <w:rPr>
          <w:rFonts w:ascii="Arial" w:hAnsi="Arial" w:cs="Arial"/>
          <w:sz w:val="20"/>
          <w:szCs w:val="20"/>
        </w:rPr>
        <w:t xml:space="preserve">Presidente: El </w:t>
      </w:r>
      <w:proofErr w:type="gramStart"/>
      <w:r w:rsidRPr="00313189">
        <w:rPr>
          <w:rFonts w:ascii="Arial" w:hAnsi="Arial" w:cs="Arial"/>
          <w:sz w:val="20"/>
          <w:szCs w:val="20"/>
        </w:rPr>
        <w:t>Presidente</w:t>
      </w:r>
      <w:proofErr w:type="gramEnd"/>
      <w:r w:rsidRPr="00313189">
        <w:rPr>
          <w:rFonts w:ascii="Arial" w:hAnsi="Arial" w:cs="Arial"/>
          <w:sz w:val="20"/>
          <w:szCs w:val="20"/>
        </w:rPr>
        <w:t xml:space="preserve"> Municipal de Chihuahua; </w:t>
      </w:r>
    </w:p>
    <w:p w14:paraId="4D8B9E7B" w14:textId="77777777" w:rsidR="00E70312" w:rsidRDefault="00E70312" w:rsidP="00313189">
      <w:pPr>
        <w:ind w:left="567"/>
        <w:jc w:val="both"/>
        <w:rPr>
          <w:rFonts w:ascii="Arial" w:hAnsi="Arial" w:cs="Arial"/>
          <w:sz w:val="20"/>
          <w:szCs w:val="20"/>
        </w:rPr>
      </w:pPr>
    </w:p>
    <w:p w14:paraId="004BAB88" w14:textId="77777777" w:rsidR="00E70312" w:rsidRPr="00313189" w:rsidRDefault="00E70312" w:rsidP="004E509C">
      <w:pPr>
        <w:pStyle w:val="Prrafodelista"/>
        <w:numPr>
          <w:ilvl w:val="0"/>
          <w:numId w:val="1"/>
        </w:numPr>
        <w:jc w:val="both"/>
        <w:rPr>
          <w:rFonts w:ascii="Arial" w:hAnsi="Arial" w:cs="Arial"/>
          <w:sz w:val="20"/>
          <w:szCs w:val="20"/>
        </w:rPr>
      </w:pPr>
      <w:r w:rsidRPr="00313189">
        <w:rPr>
          <w:rFonts w:ascii="Arial" w:hAnsi="Arial" w:cs="Arial"/>
          <w:sz w:val="20"/>
          <w:szCs w:val="20"/>
        </w:rPr>
        <w:t xml:space="preserve">Público: Toda persona que asista como espectador a los eventos que se desarrollen en los inmuebles municipales; </w:t>
      </w:r>
    </w:p>
    <w:p w14:paraId="72002186" w14:textId="77777777" w:rsidR="00E70312" w:rsidRDefault="00E70312" w:rsidP="00313189">
      <w:pPr>
        <w:ind w:left="567"/>
        <w:jc w:val="both"/>
        <w:rPr>
          <w:rFonts w:ascii="Arial" w:hAnsi="Arial" w:cs="Arial"/>
          <w:sz w:val="20"/>
          <w:szCs w:val="20"/>
        </w:rPr>
      </w:pPr>
    </w:p>
    <w:p w14:paraId="2FC64FB3" w14:textId="7FD3B38E" w:rsidR="00E70312" w:rsidRPr="00313189" w:rsidRDefault="00E70312" w:rsidP="004E509C">
      <w:pPr>
        <w:pStyle w:val="Prrafodelista"/>
        <w:numPr>
          <w:ilvl w:val="0"/>
          <w:numId w:val="1"/>
        </w:numPr>
        <w:jc w:val="both"/>
        <w:rPr>
          <w:rFonts w:ascii="Arial" w:hAnsi="Arial" w:cs="Arial"/>
          <w:sz w:val="20"/>
          <w:szCs w:val="20"/>
        </w:rPr>
      </w:pPr>
      <w:r w:rsidRPr="00313189">
        <w:rPr>
          <w:rFonts w:ascii="Arial" w:hAnsi="Arial" w:cs="Arial"/>
          <w:sz w:val="20"/>
          <w:szCs w:val="20"/>
        </w:rPr>
        <w:t xml:space="preserve">Registro Municipal: El Registro Municipal de Propiedad Inmobiliaria; </w:t>
      </w:r>
    </w:p>
    <w:p w14:paraId="65EC645C" w14:textId="77777777" w:rsidR="00E70312" w:rsidRDefault="00E70312" w:rsidP="00313189">
      <w:pPr>
        <w:ind w:left="567"/>
        <w:jc w:val="both"/>
        <w:rPr>
          <w:rFonts w:ascii="Arial" w:hAnsi="Arial" w:cs="Arial"/>
          <w:sz w:val="20"/>
          <w:szCs w:val="20"/>
        </w:rPr>
      </w:pPr>
    </w:p>
    <w:p w14:paraId="38D31190" w14:textId="77777777" w:rsidR="00E70312" w:rsidRPr="00313189" w:rsidRDefault="00E70312" w:rsidP="004E509C">
      <w:pPr>
        <w:pStyle w:val="Prrafodelista"/>
        <w:numPr>
          <w:ilvl w:val="0"/>
          <w:numId w:val="1"/>
        </w:numPr>
        <w:jc w:val="both"/>
        <w:rPr>
          <w:rFonts w:ascii="Arial" w:hAnsi="Arial" w:cs="Arial"/>
          <w:sz w:val="20"/>
          <w:szCs w:val="20"/>
        </w:rPr>
      </w:pPr>
      <w:r w:rsidRPr="00313189">
        <w:rPr>
          <w:rFonts w:ascii="Arial" w:hAnsi="Arial" w:cs="Arial"/>
          <w:sz w:val="20"/>
          <w:szCs w:val="20"/>
        </w:rPr>
        <w:t xml:space="preserve">Reglamento: El presente instrumento normativo; </w:t>
      </w:r>
    </w:p>
    <w:p w14:paraId="1455899F" w14:textId="77777777" w:rsidR="00E70312" w:rsidRDefault="00E70312" w:rsidP="00313189">
      <w:pPr>
        <w:ind w:left="567"/>
        <w:jc w:val="both"/>
        <w:rPr>
          <w:rFonts w:ascii="Arial" w:hAnsi="Arial" w:cs="Arial"/>
          <w:sz w:val="20"/>
          <w:szCs w:val="20"/>
        </w:rPr>
      </w:pPr>
    </w:p>
    <w:p w14:paraId="308D571A" w14:textId="77777777" w:rsidR="00E70312" w:rsidRPr="00313189" w:rsidRDefault="00E70312" w:rsidP="004E509C">
      <w:pPr>
        <w:pStyle w:val="Prrafodelista"/>
        <w:numPr>
          <w:ilvl w:val="0"/>
          <w:numId w:val="1"/>
        </w:numPr>
        <w:jc w:val="both"/>
        <w:rPr>
          <w:rFonts w:ascii="Arial" w:hAnsi="Arial" w:cs="Arial"/>
          <w:sz w:val="20"/>
          <w:szCs w:val="20"/>
        </w:rPr>
      </w:pPr>
      <w:r w:rsidRPr="00313189">
        <w:rPr>
          <w:rFonts w:ascii="Arial" w:hAnsi="Arial" w:cs="Arial"/>
          <w:sz w:val="20"/>
          <w:szCs w:val="20"/>
        </w:rPr>
        <w:t xml:space="preserve">Regularización: La transmisión de dominio que realiza el Municipio de Chihuahua, de un inmueble sujeto al régimen del dominio privado a favor de un particular solicitante; </w:t>
      </w:r>
    </w:p>
    <w:p w14:paraId="39535F15" w14:textId="77777777" w:rsidR="00E70312" w:rsidRDefault="00E70312" w:rsidP="00313189">
      <w:pPr>
        <w:ind w:left="567"/>
        <w:jc w:val="both"/>
        <w:rPr>
          <w:rFonts w:ascii="Arial" w:hAnsi="Arial" w:cs="Arial"/>
          <w:sz w:val="20"/>
          <w:szCs w:val="20"/>
        </w:rPr>
      </w:pPr>
    </w:p>
    <w:p w14:paraId="4E736BEA" w14:textId="77777777" w:rsidR="00E70312" w:rsidRPr="00313189" w:rsidRDefault="00E70312" w:rsidP="004E509C">
      <w:pPr>
        <w:pStyle w:val="Prrafodelista"/>
        <w:numPr>
          <w:ilvl w:val="0"/>
          <w:numId w:val="1"/>
        </w:numPr>
        <w:jc w:val="both"/>
        <w:rPr>
          <w:rFonts w:ascii="Arial" w:hAnsi="Arial" w:cs="Arial"/>
          <w:sz w:val="20"/>
          <w:szCs w:val="20"/>
        </w:rPr>
      </w:pPr>
      <w:r w:rsidRPr="00313189">
        <w:rPr>
          <w:rFonts w:ascii="Arial" w:hAnsi="Arial" w:cs="Arial"/>
          <w:sz w:val="20"/>
          <w:szCs w:val="20"/>
        </w:rPr>
        <w:t xml:space="preserve">Secretaría: La Secretaría del Ayuntamiento de Chihuahua; </w:t>
      </w:r>
    </w:p>
    <w:p w14:paraId="3CFFCE31" w14:textId="77777777" w:rsidR="00E70312" w:rsidRDefault="00E70312" w:rsidP="00313189">
      <w:pPr>
        <w:ind w:left="567"/>
        <w:jc w:val="both"/>
        <w:rPr>
          <w:rFonts w:ascii="Arial" w:hAnsi="Arial" w:cs="Arial"/>
          <w:sz w:val="20"/>
          <w:szCs w:val="20"/>
        </w:rPr>
      </w:pPr>
    </w:p>
    <w:p w14:paraId="3C961401" w14:textId="77777777" w:rsidR="00E70312" w:rsidRPr="00313189" w:rsidRDefault="00E70312" w:rsidP="004E509C">
      <w:pPr>
        <w:pStyle w:val="Prrafodelista"/>
        <w:numPr>
          <w:ilvl w:val="0"/>
          <w:numId w:val="1"/>
        </w:numPr>
        <w:jc w:val="both"/>
        <w:rPr>
          <w:rFonts w:ascii="Arial" w:hAnsi="Arial" w:cs="Arial"/>
          <w:sz w:val="20"/>
          <w:szCs w:val="20"/>
        </w:rPr>
      </w:pPr>
      <w:r w:rsidRPr="00313189">
        <w:rPr>
          <w:rFonts w:ascii="Arial" w:hAnsi="Arial" w:cs="Arial"/>
          <w:sz w:val="20"/>
          <w:szCs w:val="20"/>
        </w:rPr>
        <w:t xml:space="preserve">Secretario: El </w:t>
      </w:r>
      <w:proofErr w:type="gramStart"/>
      <w:r w:rsidRPr="00313189">
        <w:rPr>
          <w:rFonts w:ascii="Arial" w:hAnsi="Arial" w:cs="Arial"/>
          <w:sz w:val="20"/>
          <w:szCs w:val="20"/>
        </w:rPr>
        <w:t>Secretario</w:t>
      </w:r>
      <w:proofErr w:type="gramEnd"/>
      <w:r w:rsidRPr="00313189">
        <w:rPr>
          <w:rFonts w:ascii="Arial" w:hAnsi="Arial" w:cs="Arial"/>
          <w:sz w:val="20"/>
          <w:szCs w:val="20"/>
        </w:rPr>
        <w:t xml:space="preserve"> del Ayuntamiento de Chihuahua; </w:t>
      </w:r>
    </w:p>
    <w:p w14:paraId="648A3AE9" w14:textId="77777777" w:rsidR="00E70312" w:rsidRDefault="00E70312" w:rsidP="00313189">
      <w:pPr>
        <w:ind w:left="567"/>
        <w:jc w:val="both"/>
        <w:rPr>
          <w:rFonts w:ascii="Arial" w:hAnsi="Arial" w:cs="Arial"/>
          <w:sz w:val="20"/>
          <w:szCs w:val="20"/>
        </w:rPr>
      </w:pPr>
    </w:p>
    <w:p w14:paraId="2602E09A" w14:textId="77777777" w:rsidR="00E70312" w:rsidRPr="00313189" w:rsidRDefault="00E70312" w:rsidP="004E509C">
      <w:pPr>
        <w:pStyle w:val="Prrafodelista"/>
        <w:numPr>
          <w:ilvl w:val="0"/>
          <w:numId w:val="1"/>
        </w:numPr>
        <w:jc w:val="both"/>
        <w:rPr>
          <w:rFonts w:ascii="Arial" w:hAnsi="Arial" w:cs="Arial"/>
          <w:sz w:val="20"/>
          <w:szCs w:val="20"/>
        </w:rPr>
      </w:pPr>
      <w:r w:rsidRPr="00313189">
        <w:rPr>
          <w:rFonts w:ascii="Arial" w:hAnsi="Arial" w:cs="Arial"/>
          <w:sz w:val="20"/>
          <w:szCs w:val="20"/>
        </w:rPr>
        <w:t xml:space="preserve">Solicitante: La persona que solicite la enajenación, ocupación, regularización, denuncio, donación, permuta, comodato o destino a su favor de un bien inmueble municipal; </w:t>
      </w:r>
    </w:p>
    <w:p w14:paraId="576F3342" w14:textId="77777777" w:rsidR="00E70312" w:rsidRDefault="00E70312" w:rsidP="00313189">
      <w:pPr>
        <w:ind w:left="567"/>
        <w:jc w:val="both"/>
        <w:rPr>
          <w:rFonts w:ascii="Arial" w:hAnsi="Arial" w:cs="Arial"/>
          <w:sz w:val="20"/>
          <w:szCs w:val="20"/>
        </w:rPr>
      </w:pPr>
    </w:p>
    <w:p w14:paraId="600E5779" w14:textId="77777777" w:rsidR="00E70312" w:rsidRPr="00313189" w:rsidRDefault="00E70312" w:rsidP="004E509C">
      <w:pPr>
        <w:pStyle w:val="Prrafodelista"/>
        <w:numPr>
          <w:ilvl w:val="0"/>
          <w:numId w:val="1"/>
        </w:numPr>
        <w:jc w:val="both"/>
        <w:rPr>
          <w:rFonts w:ascii="Arial" w:hAnsi="Arial" w:cs="Arial"/>
          <w:sz w:val="20"/>
          <w:szCs w:val="20"/>
        </w:rPr>
      </w:pPr>
      <w:r w:rsidRPr="00313189">
        <w:rPr>
          <w:rFonts w:ascii="Arial" w:hAnsi="Arial" w:cs="Arial"/>
          <w:sz w:val="20"/>
          <w:szCs w:val="20"/>
        </w:rPr>
        <w:t xml:space="preserve">Subdirección: La Subdirección de Gobernación del Municipio de Chihuahua; </w:t>
      </w:r>
    </w:p>
    <w:p w14:paraId="213E9766" w14:textId="77777777" w:rsidR="00E70312" w:rsidRDefault="00E70312" w:rsidP="00313189">
      <w:pPr>
        <w:ind w:left="567"/>
        <w:jc w:val="both"/>
        <w:rPr>
          <w:rFonts w:ascii="Arial" w:hAnsi="Arial" w:cs="Arial"/>
          <w:sz w:val="20"/>
          <w:szCs w:val="20"/>
        </w:rPr>
      </w:pPr>
    </w:p>
    <w:p w14:paraId="7942E0BE" w14:textId="77777777" w:rsidR="00E70312" w:rsidRPr="00313189" w:rsidRDefault="00E70312" w:rsidP="004E509C">
      <w:pPr>
        <w:pStyle w:val="Prrafodelista"/>
        <w:numPr>
          <w:ilvl w:val="0"/>
          <w:numId w:val="1"/>
        </w:numPr>
        <w:jc w:val="both"/>
        <w:rPr>
          <w:rFonts w:ascii="Arial" w:hAnsi="Arial" w:cs="Arial"/>
          <w:sz w:val="20"/>
          <w:szCs w:val="20"/>
        </w:rPr>
      </w:pPr>
      <w:r w:rsidRPr="00313189">
        <w:rPr>
          <w:rFonts w:ascii="Arial" w:hAnsi="Arial" w:cs="Arial"/>
          <w:sz w:val="20"/>
          <w:szCs w:val="20"/>
        </w:rPr>
        <w:t xml:space="preserve">Tesorería: La Tesorería Municipal de Chihuahua; </w:t>
      </w:r>
    </w:p>
    <w:p w14:paraId="15B4DE2D" w14:textId="77777777" w:rsidR="00E70312" w:rsidRDefault="00E70312" w:rsidP="00313189">
      <w:pPr>
        <w:ind w:left="567"/>
        <w:jc w:val="both"/>
        <w:rPr>
          <w:rFonts w:ascii="Arial" w:hAnsi="Arial" w:cs="Arial"/>
          <w:sz w:val="20"/>
          <w:szCs w:val="20"/>
        </w:rPr>
      </w:pPr>
    </w:p>
    <w:p w14:paraId="56BC0F48" w14:textId="77777777" w:rsidR="00E70312" w:rsidRPr="00313189" w:rsidRDefault="00E70312" w:rsidP="004E509C">
      <w:pPr>
        <w:pStyle w:val="Prrafodelista"/>
        <w:numPr>
          <w:ilvl w:val="0"/>
          <w:numId w:val="1"/>
        </w:numPr>
        <w:jc w:val="both"/>
        <w:rPr>
          <w:rFonts w:ascii="Arial" w:hAnsi="Arial" w:cs="Arial"/>
          <w:sz w:val="20"/>
          <w:szCs w:val="20"/>
        </w:rPr>
      </w:pPr>
      <w:r w:rsidRPr="00313189">
        <w:rPr>
          <w:rFonts w:ascii="Arial" w:hAnsi="Arial" w:cs="Arial"/>
          <w:sz w:val="20"/>
          <w:szCs w:val="20"/>
        </w:rPr>
        <w:t>Uso común: El derecho de aprovechamiento con el que cuentan todos los habitantes, con las restricciones establecidas por la ley;</w:t>
      </w:r>
    </w:p>
    <w:p w14:paraId="07A31A12" w14:textId="77777777" w:rsidR="00E70312" w:rsidRDefault="00E70312" w:rsidP="00313189">
      <w:pPr>
        <w:ind w:left="567"/>
        <w:jc w:val="both"/>
        <w:rPr>
          <w:rFonts w:ascii="Arial" w:hAnsi="Arial" w:cs="Arial"/>
          <w:sz w:val="20"/>
          <w:szCs w:val="20"/>
        </w:rPr>
      </w:pPr>
    </w:p>
    <w:p w14:paraId="172BE102" w14:textId="77777777" w:rsidR="00E70312" w:rsidRPr="00313189" w:rsidRDefault="00E70312" w:rsidP="004E509C">
      <w:pPr>
        <w:pStyle w:val="Prrafodelista"/>
        <w:numPr>
          <w:ilvl w:val="0"/>
          <w:numId w:val="1"/>
        </w:numPr>
        <w:jc w:val="both"/>
        <w:rPr>
          <w:rFonts w:ascii="Arial" w:hAnsi="Arial" w:cs="Arial"/>
          <w:sz w:val="20"/>
          <w:szCs w:val="20"/>
        </w:rPr>
      </w:pPr>
      <w:r w:rsidRPr="00313189">
        <w:rPr>
          <w:rFonts w:ascii="Arial" w:hAnsi="Arial" w:cs="Arial"/>
          <w:sz w:val="20"/>
          <w:szCs w:val="20"/>
        </w:rPr>
        <w:t xml:space="preserve">Usuario: La persona física o moral que haga uso de los servicios que se prestan en los inmuebles municipales o que utilice sus instalaciones para la realización de un evento; </w:t>
      </w:r>
    </w:p>
    <w:p w14:paraId="0963D39C" w14:textId="77777777" w:rsidR="00E70312" w:rsidRDefault="00E70312" w:rsidP="00313189">
      <w:pPr>
        <w:ind w:left="567"/>
        <w:jc w:val="both"/>
        <w:rPr>
          <w:rFonts w:ascii="Arial" w:hAnsi="Arial" w:cs="Arial"/>
          <w:sz w:val="20"/>
          <w:szCs w:val="20"/>
        </w:rPr>
      </w:pPr>
    </w:p>
    <w:p w14:paraId="55B9BEE5" w14:textId="77777777" w:rsidR="00E70312" w:rsidRPr="00313189" w:rsidRDefault="00E70312" w:rsidP="004E509C">
      <w:pPr>
        <w:pStyle w:val="Prrafodelista"/>
        <w:numPr>
          <w:ilvl w:val="0"/>
          <w:numId w:val="1"/>
        </w:numPr>
        <w:jc w:val="both"/>
        <w:rPr>
          <w:rFonts w:ascii="Arial" w:hAnsi="Arial" w:cs="Arial"/>
          <w:sz w:val="20"/>
          <w:szCs w:val="20"/>
        </w:rPr>
      </w:pPr>
      <w:r w:rsidRPr="00313189">
        <w:rPr>
          <w:rFonts w:ascii="Arial" w:hAnsi="Arial" w:cs="Arial"/>
          <w:sz w:val="20"/>
          <w:szCs w:val="20"/>
        </w:rPr>
        <w:t xml:space="preserve">Vía pública: El área urbana constituida por el sistema de espacios e instalaciones abiertas al público y al tráfico en general, observando siempre las restricciones que señalen las leyes aplicables, y </w:t>
      </w:r>
    </w:p>
    <w:p w14:paraId="51DD2C02" w14:textId="77777777" w:rsidR="00E70312" w:rsidRDefault="00E70312" w:rsidP="00313189">
      <w:pPr>
        <w:ind w:left="567"/>
        <w:jc w:val="both"/>
        <w:rPr>
          <w:rFonts w:ascii="Arial" w:hAnsi="Arial" w:cs="Arial"/>
          <w:sz w:val="20"/>
          <w:szCs w:val="20"/>
        </w:rPr>
      </w:pPr>
    </w:p>
    <w:p w14:paraId="2CEE3A3F" w14:textId="183D0E72" w:rsidR="00E70312" w:rsidRPr="00E31EFB" w:rsidRDefault="00ED2FC0" w:rsidP="004E509C">
      <w:pPr>
        <w:pStyle w:val="Prrafodelista"/>
        <w:numPr>
          <w:ilvl w:val="0"/>
          <w:numId w:val="1"/>
        </w:numPr>
        <w:jc w:val="both"/>
        <w:rPr>
          <w:rFonts w:ascii="Arial" w:hAnsi="Arial" w:cs="Arial"/>
          <w:sz w:val="20"/>
          <w:szCs w:val="20"/>
        </w:rPr>
      </w:pPr>
      <w:r>
        <w:rPr>
          <w:rFonts w:ascii="Arial" w:hAnsi="Arial" w:cs="Arial"/>
          <w:sz w:val="20"/>
          <w:szCs w:val="20"/>
        </w:rPr>
        <w:t xml:space="preserve">Se deroga. </w:t>
      </w:r>
      <w:r w:rsidRPr="00ED2FC0">
        <w:rPr>
          <w:rFonts w:ascii="Arial" w:hAnsi="Arial" w:cs="Arial"/>
          <w:b/>
          <w:sz w:val="16"/>
          <w:szCs w:val="16"/>
        </w:rPr>
        <w:t>(Fracción derogada por Acuerdo publicado en la Gaceta Municipal de Chihuahua No. 217, de fecha 22 de marzo de 2022).</w:t>
      </w:r>
    </w:p>
    <w:p w14:paraId="6446491E" w14:textId="77777777" w:rsidR="00E31EFB" w:rsidRPr="00E31EFB" w:rsidRDefault="00E31EFB" w:rsidP="00E31EFB">
      <w:pPr>
        <w:pStyle w:val="Prrafodelista"/>
        <w:rPr>
          <w:rFonts w:ascii="Arial" w:hAnsi="Arial" w:cs="Arial"/>
          <w:sz w:val="20"/>
          <w:szCs w:val="20"/>
        </w:rPr>
      </w:pPr>
    </w:p>
    <w:p w14:paraId="6E523EF6" w14:textId="122A1109" w:rsidR="00E31EFB" w:rsidRPr="00E3094F" w:rsidRDefault="00E31EFB" w:rsidP="00E31EFB">
      <w:pPr>
        <w:pStyle w:val="Prrafodelista"/>
        <w:numPr>
          <w:ilvl w:val="0"/>
          <w:numId w:val="1"/>
        </w:numPr>
        <w:jc w:val="both"/>
        <w:rPr>
          <w:rFonts w:ascii="Arial" w:hAnsi="Arial" w:cs="Arial"/>
          <w:sz w:val="20"/>
          <w:szCs w:val="20"/>
        </w:rPr>
      </w:pPr>
      <w:r w:rsidRPr="00E3094F">
        <w:rPr>
          <w:rFonts w:ascii="Arial" w:hAnsi="Arial" w:cs="Arial"/>
          <w:sz w:val="20"/>
          <w:szCs w:val="20"/>
        </w:rPr>
        <w:t xml:space="preserve">Órgano Gestor de Suelo: Órgano designado para la administración y aprovechamiento de las reservas territoriales del municipio y las áreas de cesión gratuita, al que refiere la Ley de Asentamientos Humanos, Ordenamiento Territorial y Desarrollo Urbano del Estado de Chihuahua y la Ley de Bienes del Estado de Chihuahua, también denominado Organismo de Gestión de Suelo. </w:t>
      </w:r>
      <w:r w:rsidRPr="00E3094F">
        <w:rPr>
          <w:rFonts w:ascii="Arial" w:hAnsi="Arial" w:cs="Arial"/>
          <w:b/>
          <w:bCs/>
          <w:sz w:val="16"/>
          <w:szCs w:val="16"/>
        </w:rPr>
        <w:t>(Fracción adicionada por acuerdo publicado en la Gaceta Municipal del H. Ayuntamiento del Municipio de Chihuahua</w:t>
      </w:r>
      <w:r w:rsidR="00E63934" w:rsidRPr="00E3094F">
        <w:rPr>
          <w:rFonts w:ascii="Arial" w:hAnsi="Arial" w:cs="Arial"/>
          <w:b/>
          <w:bCs/>
          <w:sz w:val="16"/>
          <w:szCs w:val="16"/>
        </w:rPr>
        <w:t xml:space="preserve"> N</w:t>
      </w:r>
      <w:r w:rsidRPr="00E3094F">
        <w:rPr>
          <w:rFonts w:ascii="Arial" w:hAnsi="Arial" w:cs="Arial"/>
          <w:b/>
          <w:bCs/>
          <w:sz w:val="16"/>
          <w:szCs w:val="16"/>
        </w:rPr>
        <w:t>o. 3</w:t>
      </w:r>
      <w:r w:rsidR="00E63934" w:rsidRPr="00E3094F">
        <w:rPr>
          <w:rFonts w:ascii="Arial" w:hAnsi="Arial" w:cs="Arial"/>
          <w:b/>
          <w:bCs/>
          <w:sz w:val="16"/>
          <w:szCs w:val="16"/>
        </w:rPr>
        <w:t>62-III</w:t>
      </w:r>
      <w:r w:rsidRPr="00E3094F">
        <w:rPr>
          <w:rFonts w:ascii="Arial" w:hAnsi="Arial" w:cs="Arial"/>
          <w:b/>
          <w:bCs/>
          <w:sz w:val="16"/>
          <w:szCs w:val="16"/>
        </w:rPr>
        <w:t xml:space="preserve">, de fecha </w:t>
      </w:r>
      <w:r w:rsidR="00E63934" w:rsidRPr="00E3094F">
        <w:rPr>
          <w:rFonts w:ascii="Arial" w:hAnsi="Arial" w:cs="Arial"/>
          <w:b/>
          <w:bCs/>
          <w:sz w:val="16"/>
          <w:szCs w:val="16"/>
        </w:rPr>
        <w:t>12</w:t>
      </w:r>
      <w:r w:rsidRPr="00E3094F">
        <w:rPr>
          <w:rFonts w:ascii="Arial" w:hAnsi="Arial" w:cs="Arial"/>
          <w:b/>
          <w:bCs/>
          <w:sz w:val="16"/>
          <w:szCs w:val="16"/>
        </w:rPr>
        <w:t xml:space="preserve"> de marzo de 2024).</w:t>
      </w:r>
    </w:p>
    <w:p w14:paraId="4A3D3D7B" w14:textId="77777777" w:rsidR="00E70312" w:rsidRDefault="00E70312" w:rsidP="00313189">
      <w:pPr>
        <w:ind w:left="567"/>
        <w:jc w:val="both"/>
        <w:rPr>
          <w:rFonts w:ascii="Arial" w:hAnsi="Arial" w:cs="Arial"/>
          <w:sz w:val="20"/>
          <w:szCs w:val="20"/>
        </w:rPr>
      </w:pPr>
    </w:p>
    <w:p w14:paraId="2A6C732C" w14:textId="77777777" w:rsidR="00E70312" w:rsidRDefault="00E70312" w:rsidP="00E70312">
      <w:pPr>
        <w:jc w:val="both"/>
        <w:rPr>
          <w:rFonts w:ascii="Arial" w:hAnsi="Arial" w:cs="Arial"/>
          <w:sz w:val="20"/>
          <w:szCs w:val="20"/>
        </w:rPr>
      </w:pPr>
      <w:r w:rsidRPr="0045070A">
        <w:rPr>
          <w:rFonts w:ascii="Arial" w:hAnsi="Arial" w:cs="Arial"/>
          <w:b/>
          <w:sz w:val="20"/>
          <w:szCs w:val="20"/>
        </w:rPr>
        <w:t>Artículo 3</w:t>
      </w:r>
      <w:r>
        <w:rPr>
          <w:rFonts w:ascii="Arial" w:hAnsi="Arial" w:cs="Arial"/>
          <w:sz w:val="20"/>
          <w:szCs w:val="20"/>
        </w:rPr>
        <w:t>.</w:t>
      </w:r>
      <w:r w:rsidRPr="0045070A">
        <w:rPr>
          <w:rFonts w:ascii="Arial" w:hAnsi="Arial" w:cs="Arial"/>
          <w:sz w:val="20"/>
          <w:szCs w:val="20"/>
        </w:rPr>
        <w:t xml:space="preserve"> Corresponde al Municipio la administración de sus bienes muebles e inmuebles, la que realizará por conducto de las dependencias municipales bajo cuyo resguardo se encuentren dichos bienes. </w:t>
      </w:r>
    </w:p>
    <w:p w14:paraId="1D8B3082" w14:textId="77777777" w:rsidR="00E70312" w:rsidRDefault="00E70312" w:rsidP="00E70312">
      <w:pPr>
        <w:jc w:val="both"/>
        <w:rPr>
          <w:rFonts w:ascii="Arial" w:hAnsi="Arial" w:cs="Arial"/>
          <w:sz w:val="20"/>
          <w:szCs w:val="20"/>
        </w:rPr>
      </w:pPr>
    </w:p>
    <w:p w14:paraId="7FD0B6AD" w14:textId="77777777" w:rsidR="00E70312" w:rsidRDefault="00E70312" w:rsidP="00E70312">
      <w:pPr>
        <w:jc w:val="both"/>
        <w:rPr>
          <w:rFonts w:ascii="Arial" w:hAnsi="Arial" w:cs="Arial"/>
          <w:sz w:val="20"/>
          <w:szCs w:val="20"/>
        </w:rPr>
      </w:pPr>
      <w:r w:rsidRPr="0045070A">
        <w:rPr>
          <w:rFonts w:ascii="Arial" w:hAnsi="Arial" w:cs="Arial"/>
          <w:b/>
          <w:sz w:val="20"/>
          <w:szCs w:val="20"/>
        </w:rPr>
        <w:lastRenderedPageBreak/>
        <w:t>Artículo 4</w:t>
      </w:r>
      <w:r>
        <w:rPr>
          <w:rFonts w:ascii="Arial" w:hAnsi="Arial" w:cs="Arial"/>
          <w:sz w:val="20"/>
          <w:szCs w:val="20"/>
        </w:rPr>
        <w:t>.</w:t>
      </w:r>
      <w:r w:rsidRPr="0045070A">
        <w:rPr>
          <w:rFonts w:ascii="Arial" w:hAnsi="Arial" w:cs="Arial"/>
          <w:sz w:val="20"/>
          <w:szCs w:val="20"/>
        </w:rPr>
        <w:t xml:space="preserve"> Los bienes propiedad municipal son inalienables e imprescriptibles y no podrán ser objeto de gravamen de ninguna clase, ni reportar derecho real alguno. Sólo podrán ser enajenados o dados de baja cuando se </w:t>
      </w:r>
      <w:proofErr w:type="spellStart"/>
      <w:r w:rsidRPr="0045070A">
        <w:rPr>
          <w:rFonts w:ascii="Arial" w:hAnsi="Arial" w:cs="Arial"/>
          <w:sz w:val="20"/>
          <w:szCs w:val="20"/>
        </w:rPr>
        <w:t>de</w:t>
      </w:r>
      <w:proofErr w:type="spellEnd"/>
      <w:r w:rsidRPr="0045070A">
        <w:rPr>
          <w:rFonts w:ascii="Arial" w:hAnsi="Arial" w:cs="Arial"/>
          <w:sz w:val="20"/>
          <w:szCs w:val="20"/>
        </w:rPr>
        <w:t xml:space="preserve"> cumplimiento al procedimiento administrativo previsto en este Reglamento. </w:t>
      </w:r>
    </w:p>
    <w:p w14:paraId="04FD07AF" w14:textId="77777777" w:rsidR="00E70312" w:rsidRDefault="00E70312" w:rsidP="00E70312">
      <w:pPr>
        <w:jc w:val="both"/>
        <w:rPr>
          <w:rFonts w:ascii="Arial" w:hAnsi="Arial" w:cs="Arial"/>
          <w:sz w:val="20"/>
          <w:szCs w:val="20"/>
        </w:rPr>
      </w:pPr>
    </w:p>
    <w:p w14:paraId="7A1C695C" w14:textId="77777777" w:rsidR="00E70312" w:rsidRDefault="00E70312" w:rsidP="00E70312">
      <w:pPr>
        <w:jc w:val="both"/>
        <w:rPr>
          <w:rFonts w:ascii="Arial" w:hAnsi="Arial" w:cs="Arial"/>
          <w:sz w:val="20"/>
          <w:szCs w:val="20"/>
        </w:rPr>
      </w:pPr>
      <w:r w:rsidRPr="0045070A">
        <w:rPr>
          <w:rFonts w:ascii="Arial" w:hAnsi="Arial" w:cs="Arial"/>
          <w:b/>
          <w:sz w:val="20"/>
          <w:szCs w:val="20"/>
        </w:rPr>
        <w:t>Artículo 5</w:t>
      </w:r>
      <w:r>
        <w:rPr>
          <w:rFonts w:ascii="Arial" w:hAnsi="Arial" w:cs="Arial"/>
          <w:sz w:val="20"/>
          <w:szCs w:val="20"/>
        </w:rPr>
        <w:t>.</w:t>
      </w:r>
      <w:r w:rsidRPr="0045070A">
        <w:rPr>
          <w:rFonts w:ascii="Arial" w:hAnsi="Arial" w:cs="Arial"/>
          <w:sz w:val="20"/>
          <w:szCs w:val="20"/>
        </w:rPr>
        <w:t xml:space="preserve"> La aplicación e interpretación del presente ordenamiento corresponderá, de conformidad con sus atribuciones, al Ayuntamiento o a la Presidencia Municipal, por conducto del área administrativa competente o bajo cuyo resguardo se encuentren los bienes municipales de que se trate.</w:t>
      </w:r>
    </w:p>
    <w:p w14:paraId="2F02F5BE" w14:textId="77777777" w:rsidR="00E70312" w:rsidRDefault="00E70312" w:rsidP="00D17FE0">
      <w:pPr>
        <w:jc w:val="both"/>
        <w:rPr>
          <w:rFonts w:ascii="Arial" w:hAnsi="Arial" w:cs="Arial"/>
          <w:sz w:val="20"/>
          <w:szCs w:val="20"/>
        </w:rPr>
      </w:pPr>
    </w:p>
    <w:p w14:paraId="1F9A55AA" w14:textId="77777777" w:rsidR="00E70312" w:rsidRDefault="00E70312" w:rsidP="00D17FE0">
      <w:pPr>
        <w:jc w:val="center"/>
        <w:rPr>
          <w:rFonts w:ascii="Arial" w:hAnsi="Arial" w:cs="Arial"/>
          <w:b/>
        </w:rPr>
      </w:pPr>
    </w:p>
    <w:p w14:paraId="7ED513DA" w14:textId="77777777" w:rsidR="00E70312" w:rsidRDefault="00E70312" w:rsidP="00E70312">
      <w:pPr>
        <w:jc w:val="center"/>
        <w:rPr>
          <w:rFonts w:ascii="Arial" w:hAnsi="Arial" w:cs="Arial"/>
          <w:b/>
          <w:sz w:val="22"/>
          <w:szCs w:val="22"/>
        </w:rPr>
      </w:pPr>
      <w:r w:rsidRPr="00313189">
        <w:rPr>
          <w:rFonts w:ascii="Arial" w:hAnsi="Arial" w:cs="Arial"/>
          <w:b/>
          <w:sz w:val="22"/>
          <w:szCs w:val="22"/>
        </w:rPr>
        <w:t>CAPÍTULO SEGUNDO</w:t>
      </w:r>
    </w:p>
    <w:p w14:paraId="0DB48D1B" w14:textId="77777777" w:rsidR="00D17FE0" w:rsidRPr="00313189" w:rsidRDefault="00D17FE0" w:rsidP="00E70312">
      <w:pPr>
        <w:jc w:val="center"/>
        <w:rPr>
          <w:rFonts w:ascii="Arial" w:hAnsi="Arial" w:cs="Arial"/>
          <w:b/>
          <w:sz w:val="22"/>
          <w:szCs w:val="22"/>
        </w:rPr>
      </w:pPr>
    </w:p>
    <w:p w14:paraId="4F677BC5" w14:textId="77777777" w:rsidR="00E70312" w:rsidRPr="00313189" w:rsidRDefault="00E70312" w:rsidP="00E70312">
      <w:pPr>
        <w:jc w:val="center"/>
        <w:rPr>
          <w:rFonts w:ascii="Arial" w:hAnsi="Arial" w:cs="Arial"/>
          <w:sz w:val="22"/>
          <w:szCs w:val="22"/>
        </w:rPr>
      </w:pPr>
      <w:r w:rsidRPr="00313189">
        <w:rPr>
          <w:rFonts w:ascii="Arial" w:hAnsi="Arial" w:cs="Arial"/>
          <w:sz w:val="22"/>
          <w:szCs w:val="22"/>
        </w:rPr>
        <w:t xml:space="preserve">DE LAS FACULTADES Y ATRIBUCIONES </w:t>
      </w:r>
    </w:p>
    <w:p w14:paraId="50040BDB" w14:textId="77777777" w:rsidR="00E70312" w:rsidRPr="0045070A" w:rsidRDefault="00E70312" w:rsidP="00E70312">
      <w:pPr>
        <w:jc w:val="center"/>
        <w:rPr>
          <w:rFonts w:ascii="Arial" w:hAnsi="Arial" w:cs="Arial"/>
        </w:rPr>
      </w:pPr>
      <w:r w:rsidRPr="00313189">
        <w:rPr>
          <w:rFonts w:ascii="Arial" w:hAnsi="Arial" w:cs="Arial"/>
          <w:sz w:val="22"/>
          <w:szCs w:val="22"/>
        </w:rPr>
        <w:t>DE LAS AUTORIDADES</w:t>
      </w:r>
    </w:p>
    <w:p w14:paraId="4647C1DA" w14:textId="77777777" w:rsidR="00E70312" w:rsidRDefault="00E70312" w:rsidP="00E70312">
      <w:pPr>
        <w:jc w:val="center"/>
        <w:rPr>
          <w:rFonts w:ascii="Arial" w:hAnsi="Arial" w:cs="Arial"/>
        </w:rPr>
      </w:pPr>
    </w:p>
    <w:p w14:paraId="45E66D99" w14:textId="77777777" w:rsidR="00313189" w:rsidRDefault="00E70312" w:rsidP="00E70312">
      <w:pPr>
        <w:jc w:val="both"/>
        <w:rPr>
          <w:rFonts w:ascii="Arial" w:hAnsi="Arial" w:cs="Arial"/>
          <w:sz w:val="20"/>
          <w:szCs w:val="20"/>
        </w:rPr>
      </w:pPr>
      <w:r w:rsidRPr="0045070A">
        <w:rPr>
          <w:rFonts w:ascii="Arial" w:hAnsi="Arial" w:cs="Arial"/>
          <w:b/>
          <w:sz w:val="20"/>
          <w:szCs w:val="20"/>
        </w:rPr>
        <w:t>Artículo 6</w:t>
      </w:r>
      <w:r>
        <w:rPr>
          <w:rFonts w:ascii="Arial" w:hAnsi="Arial" w:cs="Arial"/>
          <w:sz w:val="20"/>
          <w:szCs w:val="20"/>
        </w:rPr>
        <w:t>.</w:t>
      </w:r>
      <w:r w:rsidRPr="0045070A">
        <w:rPr>
          <w:rFonts w:ascii="Arial" w:hAnsi="Arial" w:cs="Arial"/>
          <w:sz w:val="20"/>
          <w:szCs w:val="20"/>
        </w:rPr>
        <w:t xml:space="preserve"> Corresponde al Ayuntamiento del Municipio de Chihuahua: </w:t>
      </w:r>
    </w:p>
    <w:p w14:paraId="31C5E6F9" w14:textId="77777777" w:rsidR="00313189" w:rsidRDefault="00313189" w:rsidP="00E70312">
      <w:pPr>
        <w:jc w:val="both"/>
        <w:rPr>
          <w:rFonts w:ascii="Arial" w:hAnsi="Arial" w:cs="Arial"/>
          <w:sz w:val="20"/>
          <w:szCs w:val="20"/>
        </w:rPr>
      </w:pPr>
    </w:p>
    <w:p w14:paraId="6AA25009" w14:textId="411447F4" w:rsidR="00BE1AED" w:rsidRPr="00BE1AED" w:rsidRDefault="00E70312" w:rsidP="004E509C">
      <w:pPr>
        <w:pStyle w:val="Prrafodelista"/>
        <w:numPr>
          <w:ilvl w:val="0"/>
          <w:numId w:val="2"/>
        </w:numPr>
        <w:jc w:val="both"/>
        <w:rPr>
          <w:rFonts w:ascii="Arial" w:hAnsi="Arial" w:cs="Arial"/>
          <w:sz w:val="20"/>
          <w:szCs w:val="20"/>
        </w:rPr>
      </w:pPr>
      <w:r w:rsidRPr="00BE1AED">
        <w:rPr>
          <w:rFonts w:ascii="Arial" w:hAnsi="Arial" w:cs="Arial"/>
          <w:sz w:val="20"/>
          <w:szCs w:val="20"/>
        </w:rPr>
        <w:t xml:space="preserve">Aprobar, en su caso, por cuando menos las dos terceras partes de sus integrantes, la incorporación o desincorporación, cambio de destino o enajenación de inmuebles municipales, de conformidad con lo establecido en el Código Municipal; </w:t>
      </w:r>
    </w:p>
    <w:p w14:paraId="70DC4375" w14:textId="77777777" w:rsidR="00BE1AED" w:rsidRDefault="00BE1AED" w:rsidP="00BE1AED">
      <w:pPr>
        <w:ind w:left="567"/>
        <w:jc w:val="both"/>
        <w:rPr>
          <w:rFonts w:ascii="Arial" w:hAnsi="Arial" w:cs="Arial"/>
          <w:sz w:val="20"/>
          <w:szCs w:val="20"/>
        </w:rPr>
      </w:pPr>
    </w:p>
    <w:p w14:paraId="4F46E838" w14:textId="77777777" w:rsidR="00BE1AED" w:rsidRPr="00BE1AED" w:rsidRDefault="00E70312" w:rsidP="004E509C">
      <w:pPr>
        <w:pStyle w:val="Prrafodelista"/>
        <w:numPr>
          <w:ilvl w:val="0"/>
          <w:numId w:val="2"/>
        </w:numPr>
        <w:jc w:val="both"/>
        <w:rPr>
          <w:rFonts w:ascii="Arial" w:hAnsi="Arial" w:cs="Arial"/>
          <w:sz w:val="20"/>
          <w:szCs w:val="20"/>
        </w:rPr>
      </w:pPr>
      <w:r w:rsidRPr="00BE1AED">
        <w:rPr>
          <w:rFonts w:ascii="Arial" w:hAnsi="Arial" w:cs="Arial"/>
          <w:sz w:val="20"/>
          <w:szCs w:val="20"/>
        </w:rPr>
        <w:t xml:space="preserve">Aprobar el uso, ocupación o aprovechamiento de bienes inmuebles del Municipio de Chihuahua, por un término que exceda a la gestión del propio Ayuntamiento; </w:t>
      </w:r>
    </w:p>
    <w:p w14:paraId="70079F02" w14:textId="77777777" w:rsidR="00BE1AED" w:rsidRDefault="00BE1AED" w:rsidP="00BE1AED">
      <w:pPr>
        <w:ind w:left="567"/>
        <w:jc w:val="both"/>
        <w:rPr>
          <w:rFonts w:ascii="Arial" w:hAnsi="Arial" w:cs="Arial"/>
          <w:sz w:val="20"/>
          <w:szCs w:val="20"/>
        </w:rPr>
      </w:pPr>
    </w:p>
    <w:p w14:paraId="75134F0E" w14:textId="3705AE97" w:rsidR="00E70312" w:rsidRPr="00BE1AED" w:rsidRDefault="00E70312" w:rsidP="004E509C">
      <w:pPr>
        <w:pStyle w:val="Prrafodelista"/>
        <w:numPr>
          <w:ilvl w:val="0"/>
          <w:numId w:val="2"/>
        </w:numPr>
        <w:jc w:val="both"/>
        <w:rPr>
          <w:rFonts w:ascii="Arial" w:hAnsi="Arial" w:cs="Arial"/>
          <w:sz w:val="20"/>
          <w:szCs w:val="20"/>
        </w:rPr>
      </w:pPr>
      <w:r w:rsidRPr="00BE1AED">
        <w:rPr>
          <w:rFonts w:ascii="Arial" w:hAnsi="Arial" w:cs="Arial"/>
          <w:sz w:val="20"/>
          <w:szCs w:val="20"/>
        </w:rPr>
        <w:t xml:space="preserve">Designar delegados para formalizar las aprobaciones a que se refieren las fracciones anteriores; </w:t>
      </w:r>
    </w:p>
    <w:p w14:paraId="00CCC879" w14:textId="77777777" w:rsidR="00E70312" w:rsidRDefault="00E70312" w:rsidP="00BE1AED">
      <w:pPr>
        <w:ind w:left="567"/>
        <w:jc w:val="both"/>
        <w:rPr>
          <w:rFonts w:ascii="Arial" w:hAnsi="Arial" w:cs="Arial"/>
          <w:sz w:val="20"/>
          <w:szCs w:val="20"/>
        </w:rPr>
      </w:pPr>
    </w:p>
    <w:p w14:paraId="4B336B26" w14:textId="77777777" w:rsidR="00E70312" w:rsidRPr="00BE1AED" w:rsidRDefault="00E70312" w:rsidP="004E509C">
      <w:pPr>
        <w:pStyle w:val="Prrafodelista"/>
        <w:numPr>
          <w:ilvl w:val="0"/>
          <w:numId w:val="2"/>
        </w:numPr>
        <w:jc w:val="both"/>
        <w:rPr>
          <w:rFonts w:ascii="Arial" w:hAnsi="Arial" w:cs="Arial"/>
          <w:sz w:val="20"/>
          <w:szCs w:val="20"/>
        </w:rPr>
      </w:pPr>
      <w:r w:rsidRPr="00BE1AED">
        <w:rPr>
          <w:rFonts w:ascii="Arial" w:hAnsi="Arial" w:cs="Arial"/>
          <w:sz w:val="20"/>
          <w:szCs w:val="20"/>
        </w:rPr>
        <w:t xml:space="preserve">Declarar, cuando ello sea necesario, el régimen jurídico al que se encuentra sujeto un bien propiedad del Municipio; </w:t>
      </w:r>
    </w:p>
    <w:p w14:paraId="0EA27C8E" w14:textId="77777777" w:rsidR="00E70312" w:rsidRDefault="00E70312" w:rsidP="00BE1AED">
      <w:pPr>
        <w:ind w:left="567"/>
        <w:jc w:val="both"/>
        <w:rPr>
          <w:rFonts w:ascii="Arial" w:hAnsi="Arial" w:cs="Arial"/>
          <w:sz w:val="20"/>
          <w:szCs w:val="20"/>
        </w:rPr>
      </w:pPr>
    </w:p>
    <w:p w14:paraId="0A911A2C" w14:textId="77777777" w:rsidR="00E70312" w:rsidRPr="00BE1AED" w:rsidRDefault="00E70312" w:rsidP="004E509C">
      <w:pPr>
        <w:pStyle w:val="Prrafodelista"/>
        <w:numPr>
          <w:ilvl w:val="0"/>
          <w:numId w:val="2"/>
        </w:numPr>
        <w:jc w:val="both"/>
        <w:rPr>
          <w:rFonts w:ascii="Arial" w:hAnsi="Arial" w:cs="Arial"/>
          <w:sz w:val="20"/>
          <w:szCs w:val="20"/>
        </w:rPr>
      </w:pPr>
      <w:r w:rsidRPr="00BE1AED">
        <w:rPr>
          <w:rFonts w:ascii="Arial" w:hAnsi="Arial" w:cs="Arial"/>
          <w:sz w:val="20"/>
          <w:szCs w:val="20"/>
        </w:rPr>
        <w:t xml:space="preserve">Determinar, en el ámbito de sus atribuciones, el régimen, reglas o condiciones a que deben sujetarse la enajenación, el aprovechamiento o la concesión de bienes municipales; </w:t>
      </w:r>
    </w:p>
    <w:p w14:paraId="7BA5C181" w14:textId="77777777" w:rsidR="00E70312" w:rsidRDefault="00E70312" w:rsidP="00BE1AED">
      <w:pPr>
        <w:ind w:left="567"/>
        <w:jc w:val="both"/>
        <w:rPr>
          <w:rFonts w:ascii="Arial" w:hAnsi="Arial" w:cs="Arial"/>
          <w:sz w:val="20"/>
          <w:szCs w:val="20"/>
        </w:rPr>
      </w:pPr>
    </w:p>
    <w:p w14:paraId="20FD628F" w14:textId="77777777" w:rsidR="00E70312" w:rsidRPr="00BE1AED" w:rsidRDefault="00E70312" w:rsidP="004E509C">
      <w:pPr>
        <w:pStyle w:val="Prrafodelista"/>
        <w:numPr>
          <w:ilvl w:val="0"/>
          <w:numId w:val="2"/>
        </w:numPr>
        <w:jc w:val="both"/>
        <w:rPr>
          <w:rFonts w:ascii="Arial" w:hAnsi="Arial" w:cs="Arial"/>
          <w:sz w:val="20"/>
          <w:szCs w:val="20"/>
        </w:rPr>
      </w:pPr>
      <w:r w:rsidRPr="00BE1AED">
        <w:rPr>
          <w:rFonts w:ascii="Arial" w:hAnsi="Arial" w:cs="Arial"/>
          <w:sz w:val="20"/>
          <w:szCs w:val="20"/>
        </w:rPr>
        <w:t>Imponer obligaciones a los particulares en caso de enajenación, uso, ocupación o aprovechamiento de bienes municipales;</w:t>
      </w:r>
    </w:p>
    <w:p w14:paraId="33BAC29F" w14:textId="77777777" w:rsidR="00E70312" w:rsidRDefault="00E70312" w:rsidP="00BE1AED">
      <w:pPr>
        <w:ind w:left="567"/>
        <w:jc w:val="both"/>
        <w:rPr>
          <w:rFonts w:ascii="Arial" w:hAnsi="Arial" w:cs="Arial"/>
          <w:sz w:val="20"/>
          <w:szCs w:val="20"/>
        </w:rPr>
      </w:pPr>
    </w:p>
    <w:p w14:paraId="1EC909DB" w14:textId="67F50616" w:rsidR="00E70312" w:rsidRPr="00C84BA8" w:rsidRDefault="00E70312" w:rsidP="00A46349">
      <w:pPr>
        <w:pStyle w:val="Prrafodelista"/>
        <w:numPr>
          <w:ilvl w:val="0"/>
          <w:numId w:val="2"/>
        </w:numPr>
        <w:ind w:left="924" w:firstLine="0"/>
        <w:jc w:val="both"/>
        <w:rPr>
          <w:rFonts w:ascii="Arial" w:hAnsi="Arial" w:cs="Arial"/>
          <w:b/>
          <w:sz w:val="16"/>
          <w:szCs w:val="16"/>
        </w:rPr>
      </w:pPr>
      <w:r w:rsidRPr="00C84BA8">
        <w:rPr>
          <w:rFonts w:ascii="Arial" w:hAnsi="Arial" w:cs="Arial"/>
          <w:sz w:val="20"/>
          <w:szCs w:val="20"/>
        </w:rPr>
        <w:t>Aprobar la enajenación de bienes muebles</w:t>
      </w:r>
      <w:r w:rsidR="00A46349" w:rsidRPr="00C84BA8">
        <w:rPr>
          <w:rFonts w:ascii="Arial" w:hAnsi="Arial" w:cs="Arial"/>
          <w:sz w:val="20"/>
          <w:szCs w:val="20"/>
        </w:rPr>
        <w:t xml:space="preserve">, </w:t>
      </w:r>
      <w:r w:rsidR="00C84BA8" w:rsidRPr="00C84BA8">
        <w:rPr>
          <w:rFonts w:ascii="Arial" w:hAnsi="Arial" w:cs="Arial"/>
          <w:sz w:val="20"/>
          <w:szCs w:val="20"/>
        </w:rPr>
        <w:t>así</w:t>
      </w:r>
      <w:r w:rsidR="00A46349" w:rsidRPr="00C84BA8">
        <w:rPr>
          <w:rFonts w:ascii="Arial" w:hAnsi="Arial" w:cs="Arial"/>
          <w:sz w:val="20"/>
          <w:szCs w:val="20"/>
        </w:rPr>
        <w:t xml:space="preserve"> como cualquier acto jurídico de los señalados en el </w:t>
      </w:r>
      <w:r w:rsidR="00C84BA8" w:rsidRPr="00C84BA8">
        <w:rPr>
          <w:rFonts w:ascii="Arial" w:hAnsi="Arial" w:cs="Arial"/>
          <w:sz w:val="20"/>
          <w:szCs w:val="20"/>
        </w:rPr>
        <w:t>artículo</w:t>
      </w:r>
      <w:r w:rsidR="00A46349" w:rsidRPr="00C84BA8">
        <w:rPr>
          <w:rFonts w:ascii="Arial" w:hAnsi="Arial" w:cs="Arial"/>
          <w:sz w:val="20"/>
          <w:szCs w:val="20"/>
        </w:rPr>
        <w:t xml:space="preserve"> 1 fracción III de este Reglamento en relación a  bienes</w:t>
      </w:r>
      <w:r w:rsidRPr="00C84BA8">
        <w:rPr>
          <w:rFonts w:ascii="Arial" w:hAnsi="Arial" w:cs="Arial"/>
          <w:sz w:val="20"/>
          <w:szCs w:val="20"/>
        </w:rPr>
        <w:t xml:space="preserve"> inmuebles propiedad de los organism</w:t>
      </w:r>
      <w:r w:rsidR="00A46349" w:rsidRPr="00C84BA8">
        <w:rPr>
          <w:rFonts w:ascii="Arial" w:hAnsi="Arial" w:cs="Arial"/>
          <w:sz w:val="20"/>
          <w:szCs w:val="20"/>
        </w:rPr>
        <w:t>os públicos descentralizados, fideicomisos municipales, empresas de participación municipal y en general de cualquier entidad de la administración municipal referidas en el Capítulo Tercero del Título Segundo del Reglamento Interior del Municipio de Chihuahua; y</w:t>
      </w:r>
      <w:r w:rsidR="00C84BA8" w:rsidRPr="00C84BA8">
        <w:rPr>
          <w:rFonts w:ascii="Arial" w:hAnsi="Arial" w:cs="Arial"/>
          <w:sz w:val="20"/>
          <w:szCs w:val="20"/>
        </w:rPr>
        <w:t xml:space="preserve"> </w:t>
      </w:r>
      <w:r w:rsidR="00C84BA8" w:rsidRPr="00C84BA8">
        <w:rPr>
          <w:rFonts w:ascii="Arial" w:hAnsi="Arial" w:cs="Arial"/>
          <w:b/>
          <w:sz w:val="16"/>
          <w:szCs w:val="16"/>
        </w:rPr>
        <w:t>(Fracción reformada por acuerdo publicado en la Gaceta Municipal de Chihuahua No. 254-I, de fecha 26 de septiembre de 2022).</w:t>
      </w:r>
    </w:p>
    <w:p w14:paraId="218BE3F6" w14:textId="77777777" w:rsidR="00E70312" w:rsidRPr="00C84BA8" w:rsidRDefault="00E70312" w:rsidP="00BE1AED">
      <w:pPr>
        <w:ind w:left="567"/>
        <w:jc w:val="both"/>
        <w:rPr>
          <w:rFonts w:ascii="Arial" w:hAnsi="Arial" w:cs="Arial"/>
          <w:b/>
          <w:sz w:val="16"/>
          <w:szCs w:val="16"/>
        </w:rPr>
      </w:pPr>
    </w:p>
    <w:p w14:paraId="0EB52033" w14:textId="77777777" w:rsidR="00E70312" w:rsidRPr="00BE1AED" w:rsidRDefault="00E70312" w:rsidP="004E509C">
      <w:pPr>
        <w:pStyle w:val="Prrafodelista"/>
        <w:numPr>
          <w:ilvl w:val="0"/>
          <w:numId w:val="2"/>
        </w:numPr>
        <w:jc w:val="both"/>
        <w:rPr>
          <w:rFonts w:ascii="Arial" w:hAnsi="Arial" w:cs="Arial"/>
          <w:sz w:val="20"/>
          <w:szCs w:val="20"/>
        </w:rPr>
      </w:pPr>
      <w:r w:rsidRPr="00BE1AED">
        <w:rPr>
          <w:rFonts w:ascii="Arial" w:hAnsi="Arial" w:cs="Arial"/>
          <w:sz w:val="20"/>
          <w:szCs w:val="20"/>
        </w:rPr>
        <w:t xml:space="preserve">En el ámbito de su competencia, interpretar el presente Reglamento. </w:t>
      </w:r>
    </w:p>
    <w:p w14:paraId="55A0F11C" w14:textId="77777777" w:rsidR="00E70312" w:rsidRDefault="00E70312" w:rsidP="00BE1AED">
      <w:pPr>
        <w:ind w:left="567"/>
        <w:jc w:val="both"/>
        <w:rPr>
          <w:rFonts w:ascii="Arial" w:hAnsi="Arial" w:cs="Arial"/>
          <w:sz w:val="20"/>
          <w:szCs w:val="20"/>
        </w:rPr>
      </w:pPr>
    </w:p>
    <w:p w14:paraId="1A4E9BF0" w14:textId="77777777" w:rsidR="00E70312" w:rsidRDefault="00E70312" w:rsidP="00E70312">
      <w:pPr>
        <w:jc w:val="both"/>
        <w:rPr>
          <w:rFonts w:ascii="Arial" w:hAnsi="Arial" w:cs="Arial"/>
          <w:sz w:val="20"/>
          <w:szCs w:val="20"/>
        </w:rPr>
      </w:pPr>
      <w:r w:rsidRPr="0045070A">
        <w:rPr>
          <w:rFonts w:ascii="Arial" w:hAnsi="Arial" w:cs="Arial"/>
          <w:b/>
          <w:sz w:val="20"/>
          <w:szCs w:val="20"/>
        </w:rPr>
        <w:t>Artículo 7</w:t>
      </w:r>
      <w:r>
        <w:rPr>
          <w:rFonts w:ascii="Arial" w:hAnsi="Arial" w:cs="Arial"/>
          <w:sz w:val="20"/>
          <w:szCs w:val="20"/>
        </w:rPr>
        <w:t>.</w:t>
      </w:r>
      <w:r w:rsidRPr="0045070A">
        <w:rPr>
          <w:rFonts w:ascii="Arial" w:hAnsi="Arial" w:cs="Arial"/>
          <w:sz w:val="20"/>
          <w:szCs w:val="20"/>
        </w:rPr>
        <w:t xml:space="preserve"> Corresponde a la Secretaría del Ayuntamiento: </w:t>
      </w:r>
    </w:p>
    <w:p w14:paraId="54C0F4B8" w14:textId="77777777" w:rsidR="00E70312" w:rsidRDefault="00E70312" w:rsidP="00E70312">
      <w:pPr>
        <w:jc w:val="both"/>
        <w:rPr>
          <w:rFonts w:ascii="Arial" w:hAnsi="Arial" w:cs="Arial"/>
          <w:sz w:val="20"/>
          <w:szCs w:val="20"/>
        </w:rPr>
      </w:pPr>
    </w:p>
    <w:p w14:paraId="097908F8" w14:textId="77777777" w:rsidR="00E70312" w:rsidRPr="00BE1AED" w:rsidRDefault="00E70312" w:rsidP="004E509C">
      <w:pPr>
        <w:pStyle w:val="Prrafodelista"/>
        <w:numPr>
          <w:ilvl w:val="0"/>
          <w:numId w:val="3"/>
        </w:numPr>
        <w:jc w:val="both"/>
        <w:rPr>
          <w:rFonts w:ascii="Arial" w:hAnsi="Arial" w:cs="Arial"/>
          <w:sz w:val="20"/>
          <w:szCs w:val="20"/>
        </w:rPr>
      </w:pPr>
      <w:r w:rsidRPr="00BE1AED">
        <w:rPr>
          <w:rFonts w:ascii="Arial" w:hAnsi="Arial" w:cs="Arial"/>
          <w:sz w:val="20"/>
          <w:szCs w:val="20"/>
        </w:rPr>
        <w:t xml:space="preserve">Intervenir, en representación del Municipio, en las operaciones inmobiliarias por las que el Municipio de Chihuahua adquiera o enajene inmuebles; </w:t>
      </w:r>
    </w:p>
    <w:p w14:paraId="0359C892" w14:textId="77777777" w:rsidR="00E70312" w:rsidRDefault="00E70312" w:rsidP="00BE1AED">
      <w:pPr>
        <w:ind w:left="567"/>
        <w:jc w:val="both"/>
        <w:rPr>
          <w:rFonts w:ascii="Arial" w:hAnsi="Arial" w:cs="Arial"/>
          <w:sz w:val="20"/>
          <w:szCs w:val="20"/>
        </w:rPr>
      </w:pPr>
    </w:p>
    <w:p w14:paraId="26703E8A" w14:textId="77777777" w:rsidR="00E70312" w:rsidRPr="00BE1AED" w:rsidRDefault="00E70312" w:rsidP="004E509C">
      <w:pPr>
        <w:pStyle w:val="Prrafodelista"/>
        <w:numPr>
          <w:ilvl w:val="0"/>
          <w:numId w:val="3"/>
        </w:numPr>
        <w:jc w:val="both"/>
        <w:rPr>
          <w:rFonts w:ascii="Arial" w:hAnsi="Arial" w:cs="Arial"/>
          <w:sz w:val="20"/>
          <w:szCs w:val="20"/>
        </w:rPr>
      </w:pPr>
      <w:r w:rsidRPr="00BE1AED">
        <w:rPr>
          <w:rFonts w:ascii="Arial" w:hAnsi="Arial" w:cs="Arial"/>
          <w:sz w:val="20"/>
          <w:szCs w:val="20"/>
        </w:rPr>
        <w:t xml:space="preserve">Instaurar y llevar a cabo los procedimientos para regularizar, enajenar o permutar inmuebles municipales; </w:t>
      </w:r>
    </w:p>
    <w:p w14:paraId="3B1C0222" w14:textId="77777777" w:rsidR="00E70312" w:rsidRDefault="00E70312" w:rsidP="00BE1AED">
      <w:pPr>
        <w:ind w:left="567"/>
        <w:jc w:val="both"/>
        <w:rPr>
          <w:rFonts w:ascii="Arial" w:hAnsi="Arial" w:cs="Arial"/>
          <w:sz w:val="20"/>
          <w:szCs w:val="20"/>
        </w:rPr>
      </w:pPr>
    </w:p>
    <w:p w14:paraId="3C8AAF90" w14:textId="77777777" w:rsidR="00E70312" w:rsidRPr="00BE1AED" w:rsidRDefault="00E70312" w:rsidP="004E509C">
      <w:pPr>
        <w:pStyle w:val="Prrafodelista"/>
        <w:numPr>
          <w:ilvl w:val="0"/>
          <w:numId w:val="3"/>
        </w:numPr>
        <w:jc w:val="both"/>
        <w:rPr>
          <w:rFonts w:ascii="Arial" w:hAnsi="Arial" w:cs="Arial"/>
          <w:sz w:val="20"/>
          <w:szCs w:val="20"/>
        </w:rPr>
      </w:pPr>
      <w:r w:rsidRPr="00BE1AED">
        <w:rPr>
          <w:rFonts w:ascii="Arial" w:hAnsi="Arial" w:cs="Arial"/>
          <w:sz w:val="20"/>
          <w:szCs w:val="20"/>
        </w:rPr>
        <w:t xml:space="preserve">Integrar el expediente necesario para la subasta pública de inmuebles; </w:t>
      </w:r>
    </w:p>
    <w:p w14:paraId="2F7DFFA7" w14:textId="77777777" w:rsidR="00E70312" w:rsidRDefault="00E70312" w:rsidP="00BE1AED">
      <w:pPr>
        <w:ind w:left="567"/>
        <w:jc w:val="both"/>
        <w:rPr>
          <w:rFonts w:ascii="Arial" w:hAnsi="Arial" w:cs="Arial"/>
          <w:sz w:val="20"/>
          <w:szCs w:val="20"/>
        </w:rPr>
      </w:pPr>
    </w:p>
    <w:p w14:paraId="0FC5896E" w14:textId="77777777" w:rsidR="00E70312" w:rsidRPr="00BE1AED" w:rsidRDefault="00E70312" w:rsidP="004E509C">
      <w:pPr>
        <w:pStyle w:val="Prrafodelista"/>
        <w:numPr>
          <w:ilvl w:val="0"/>
          <w:numId w:val="3"/>
        </w:numPr>
        <w:jc w:val="both"/>
        <w:rPr>
          <w:rFonts w:ascii="Arial" w:hAnsi="Arial" w:cs="Arial"/>
          <w:sz w:val="20"/>
          <w:szCs w:val="20"/>
        </w:rPr>
      </w:pPr>
      <w:r w:rsidRPr="00BE1AED">
        <w:rPr>
          <w:rFonts w:ascii="Arial" w:hAnsi="Arial" w:cs="Arial"/>
          <w:sz w:val="20"/>
          <w:szCs w:val="20"/>
        </w:rPr>
        <w:t xml:space="preserve">Instaurar y llevar a cabo los procedimientos para el uso, ocupación o aprovechamiento de inmuebles municipales, cuando se exceda del término de la administración municipal; </w:t>
      </w:r>
    </w:p>
    <w:p w14:paraId="2835F9AF" w14:textId="77777777" w:rsidR="00E70312" w:rsidRDefault="00E70312" w:rsidP="00BE1AED">
      <w:pPr>
        <w:ind w:left="567"/>
        <w:jc w:val="both"/>
        <w:rPr>
          <w:rFonts w:ascii="Arial" w:hAnsi="Arial" w:cs="Arial"/>
          <w:sz w:val="20"/>
          <w:szCs w:val="20"/>
        </w:rPr>
      </w:pPr>
    </w:p>
    <w:p w14:paraId="39B8754F" w14:textId="77777777" w:rsidR="00E70312" w:rsidRPr="00BE1AED" w:rsidRDefault="00E70312" w:rsidP="004E509C">
      <w:pPr>
        <w:pStyle w:val="Prrafodelista"/>
        <w:numPr>
          <w:ilvl w:val="0"/>
          <w:numId w:val="3"/>
        </w:numPr>
        <w:jc w:val="both"/>
        <w:rPr>
          <w:rFonts w:ascii="Arial" w:hAnsi="Arial" w:cs="Arial"/>
          <w:sz w:val="20"/>
          <w:szCs w:val="20"/>
        </w:rPr>
      </w:pPr>
      <w:r w:rsidRPr="00BE1AED">
        <w:rPr>
          <w:rFonts w:ascii="Arial" w:hAnsi="Arial" w:cs="Arial"/>
          <w:sz w:val="20"/>
          <w:szCs w:val="20"/>
        </w:rPr>
        <w:t xml:space="preserve">Dictaminar la viabilidad, aprobando o negando la solicitud del uso, ocupación o aprovechamiento de inmuebles municipales para la instalación de vendedores con puesto fijo o semifijo, incluyendo, mesas, sillas, toldos, mamparas, cortavientos y cualquier otro de naturaleza análoga; </w:t>
      </w:r>
    </w:p>
    <w:p w14:paraId="74791D28" w14:textId="77777777" w:rsidR="00E70312" w:rsidRDefault="00E70312" w:rsidP="00BE1AED">
      <w:pPr>
        <w:ind w:left="567"/>
        <w:jc w:val="both"/>
        <w:rPr>
          <w:rFonts w:ascii="Arial" w:hAnsi="Arial" w:cs="Arial"/>
          <w:sz w:val="20"/>
          <w:szCs w:val="20"/>
        </w:rPr>
      </w:pPr>
    </w:p>
    <w:p w14:paraId="65606FFB" w14:textId="77777777" w:rsidR="00E70312" w:rsidRPr="00BE1AED" w:rsidRDefault="00E70312" w:rsidP="004E509C">
      <w:pPr>
        <w:pStyle w:val="Prrafodelista"/>
        <w:numPr>
          <w:ilvl w:val="0"/>
          <w:numId w:val="3"/>
        </w:numPr>
        <w:jc w:val="both"/>
        <w:rPr>
          <w:rFonts w:ascii="Arial" w:hAnsi="Arial" w:cs="Arial"/>
          <w:sz w:val="20"/>
          <w:szCs w:val="20"/>
        </w:rPr>
      </w:pPr>
      <w:r w:rsidRPr="00BE1AED">
        <w:rPr>
          <w:rFonts w:ascii="Arial" w:hAnsi="Arial" w:cs="Arial"/>
          <w:sz w:val="20"/>
          <w:szCs w:val="20"/>
        </w:rPr>
        <w:t xml:space="preserve">Dictaminar la viabilidad, aprobando o negando la solicitud del uso, ocupación o aprovechamiento del espacio público en calles peatonales y </w:t>
      </w:r>
      <w:proofErr w:type="spellStart"/>
      <w:r w:rsidRPr="00BE1AED">
        <w:rPr>
          <w:rFonts w:ascii="Arial" w:hAnsi="Arial" w:cs="Arial"/>
          <w:sz w:val="20"/>
          <w:szCs w:val="20"/>
        </w:rPr>
        <w:t>semi-peatonales</w:t>
      </w:r>
      <w:proofErr w:type="spellEnd"/>
      <w:r w:rsidRPr="00BE1AED">
        <w:rPr>
          <w:rFonts w:ascii="Arial" w:hAnsi="Arial" w:cs="Arial"/>
          <w:sz w:val="20"/>
          <w:szCs w:val="20"/>
        </w:rPr>
        <w:t xml:space="preserve"> con locales comerciales, para la instalación y operación de terrazas situadas frente a cafés, restaurantes, bares o giros comerciales relacionados con la preparación, venta y consumo de alimentos y bebidas; </w:t>
      </w:r>
    </w:p>
    <w:p w14:paraId="3FB4D21D" w14:textId="77777777" w:rsidR="00E70312" w:rsidRDefault="00E70312" w:rsidP="00BE1AED">
      <w:pPr>
        <w:ind w:left="567"/>
        <w:jc w:val="both"/>
        <w:rPr>
          <w:rFonts w:ascii="Arial" w:hAnsi="Arial" w:cs="Arial"/>
          <w:sz w:val="20"/>
          <w:szCs w:val="20"/>
        </w:rPr>
      </w:pPr>
    </w:p>
    <w:p w14:paraId="16ED8BE3" w14:textId="77777777" w:rsidR="00E70312" w:rsidRPr="00BE1AED" w:rsidRDefault="00E70312" w:rsidP="004E509C">
      <w:pPr>
        <w:pStyle w:val="Prrafodelista"/>
        <w:numPr>
          <w:ilvl w:val="0"/>
          <w:numId w:val="3"/>
        </w:numPr>
        <w:jc w:val="both"/>
        <w:rPr>
          <w:rFonts w:ascii="Arial" w:hAnsi="Arial" w:cs="Arial"/>
          <w:sz w:val="20"/>
          <w:szCs w:val="20"/>
        </w:rPr>
      </w:pPr>
      <w:r w:rsidRPr="00BE1AED">
        <w:rPr>
          <w:rFonts w:ascii="Arial" w:hAnsi="Arial" w:cs="Arial"/>
          <w:sz w:val="20"/>
          <w:szCs w:val="20"/>
        </w:rPr>
        <w:t xml:space="preserve">Otorgar permisos, en los casos a que se refiere este Reglamento, para el uso, ocupación o aprovechamiento de los bienes inmuebles propiedad del Municipio; </w:t>
      </w:r>
    </w:p>
    <w:p w14:paraId="321C45C7" w14:textId="77777777" w:rsidR="00E70312" w:rsidRDefault="00E70312" w:rsidP="00BE1AED">
      <w:pPr>
        <w:ind w:left="567"/>
        <w:jc w:val="both"/>
        <w:rPr>
          <w:rFonts w:ascii="Arial" w:hAnsi="Arial" w:cs="Arial"/>
          <w:sz w:val="20"/>
          <w:szCs w:val="20"/>
        </w:rPr>
      </w:pPr>
    </w:p>
    <w:p w14:paraId="01ADB39F" w14:textId="77777777" w:rsidR="00E70312" w:rsidRPr="00BE1AED" w:rsidRDefault="00E70312" w:rsidP="004E509C">
      <w:pPr>
        <w:pStyle w:val="Prrafodelista"/>
        <w:numPr>
          <w:ilvl w:val="0"/>
          <w:numId w:val="3"/>
        </w:numPr>
        <w:jc w:val="both"/>
        <w:rPr>
          <w:rFonts w:ascii="Arial" w:hAnsi="Arial" w:cs="Arial"/>
          <w:sz w:val="20"/>
          <w:szCs w:val="20"/>
        </w:rPr>
      </w:pPr>
      <w:r w:rsidRPr="00BE1AED">
        <w:rPr>
          <w:rFonts w:ascii="Arial" w:hAnsi="Arial" w:cs="Arial"/>
          <w:sz w:val="20"/>
          <w:szCs w:val="20"/>
        </w:rPr>
        <w:t xml:space="preserve">Elaborar los contratos para el uso, ocupación o aprovechamiento de los inmuebles propiedad del Municipio; </w:t>
      </w:r>
    </w:p>
    <w:p w14:paraId="7D4F9E74" w14:textId="4AF15C36" w:rsidR="00E70312" w:rsidRPr="00BE1AED" w:rsidRDefault="00E70312" w:rsidP="004E509C">
      <w:pPr>
        <w:pStyle w:val="Prrafodelista"/>
        <w:numPr>
          <w:ilvl w:val="0"/>
          <w:numId w:val="3"/>
        </w:numPr>
        <w:jc w:val="both"/>
        <w:rPr>
          <w:rFonts w:ascii="Arial" w:hAnsi="Arial" w:cs="Arial"/>
          <w:sz w:val="20"/>
          <w:szCs w:val="20"/>
        </w:rPr>
      </w:pPr>
      <w:r w:rsidRPr="00BE1AED">
        <w:rPr>
          <w:rFonts w:ascii="Arial" w:hAnsi="Arial" w:cs="Arial"/>
          <w:sz w:val="20"/>
          <w:szCs w:val="20"/>
        </w:rPr>
        <w:t xml:space="preserve">Brindar asesoría en las operaciones inmobiliarias de bienes propiedad de organismos públicos descentralizados, y </w:t>
      </w:r>
    </w:p>
    <w:p w14:paraId="727ECA97" w14:textId="77777777" w:rsidR="00E70312" w:rsidRDefault="00E70312" w:rsidP="00BE1AED">
      <w:pPr>
        <w:ind w:left="567"/>
        <w:jc w:val="both"/>
        <w:rPr>
          <w:rFonts w:ascii="Arial" w:hAnsi="Arial" w:cs="Arial"/>
          <w:sz w:val="20"/>
          <w:szCs w:val="20"/>
        </w:rPr>
      </w:pPr>
    </w:p>
    <w:p w14:paraId="052EE5D7" w14:textId="5F987F3E" w:rsidR="00E70312" w:rsidRPr="00BE1AED" w:rsidRDefault="00E70312" w:rsidP="004E509C">
      <w:pPr>
        <w:pStyle w:val="Prrafodelista"/>
        <w:numPr>
          <w:ilvl w:val="0"/>
          <w:numId w:val="3"/>
        </w:numPr>
        <w:jc w:val="both"/>
        <w:rPr>
          <w:rFonts w:ascii="Arial" w:hAnsi="Arial" w:cs="Arial"/>
          <w:sz w:val="20"/>
          <w:szCs w:val="20"/>
        </w:rPr>
      </w:pPr>
      <w:r w:rsidRPr="00BE1AED">
        <w:rPr>
          <w:rFonts w:ascii="Arial" w:hAnsi="Arial" w:cs="Arial"/>
          <w:sz w:val="20"/>
          <w:szCs w:val="20"/>
        </w:rPr>
        <w:t>En el ámbito de su competencia, interpretar el presente Reglamento.</w:t>
      </w:r>
    </w:p>
    <w:p w14:paraId="3C33E6F7" w14:textId="77777777" w:rsidR="00BE1AED" w:rsidRDefault="00BE1AED" w:rsidP="00E70312">
      <w:pPr>
        <w:jc w:val="both"/>
        <w:rPr>
          <w:rFonts w:ascii="Arial" w:hAnsi="Arial" w:cs="Arial"/>
          <w:b/>
          <w:sz w:val="20"/>
          <w:szCs w:val="20"/>
        </w:rPr>
      </w:pPr>
    </w:p>
    <w:p w14:paraId="30EE952A" w14:textId="2B5D7A91" w:rsidR="00E70312" w:rsidRDefault="00E70312" w:rsidP="00E70312">
      <w:pPr>
        <w:jc w:val="both"/>
        <w:rPr>
          <w:rFonts w:ascii="Arial" w:hAnsi="Arial" w:cs="Arial"/>
          <w:sz w:val="20"/>
          <w:szCs w:val="20"/>
        </w:rPr>
      </w:pPr>
      <w:r w:rsidRPr="0045070A">
        <w:rPr>
          <w:rFonts w:ascii="Arial" w:hAnsi="Arial" w:cs="Arial"/>
          <w:b/>
          <w:sz w:val="20"/>
          <w:szCs w:val="20"/>
        </w:rPr>
        <w:t>Artículo 8</w:t>
      </w:r>
      <w:r>
        <w:rPr>
          <w:rFonts w:ascii="Arial" w:hAnsi="Arial" w:cs="Arial"/>
          <w:sz w:val="20"/>
          <w:szCs w:val="20"/>
        </w:rPr>
        <w:t>.</w:t>
      </w:r>
      <w:r w:rsidRPr="0045070A">
        <w:rPr>
          <w:rFonts w:ascii="Arial" w:hAnsi="Arial" w:cs="Arial"/>
          <w:sz w:val="20"/>
          <w:szCs w:val="20"/>
        </w:rPr>
        <w:t xml:space="preserve"> Corresponde a la Tesorería Municipal: </w:t>
      </w:r>
    </w:p>
    <w:p w14:paraId="4BDD3DB4" w14:textId="77777777" w:rsidR="00E70312" w:rsidRDefault="00E70312" w:rsidP="00E70312">
      <w:pPr>
        <w:jc w:val="both"/>
        <w:rPr>
          <w:rFonts w:ascii="Arial" w:hAnsi="Arial" w:cs="Arial"/>
          <w:sz w:val="20"/>
          <w:szCs w:val="20"/>
        </w:rPr>
      </w:pPr>
    </w:p>
    <w:p w14:paraId="01950D3E" w14:textId="77777777" w:rsidR="00E70312" w:rsidRPr="00BE1AED" w:rsidRDefault="00E70312" w:rsidP="004E509C">
      <w:pPr>
        <w:pStyle w:val="Prrafodelista"/>
        <w:numPr>
          <w:ilvl w:val="0"/>
          <w:numId w:val="4"/>
        </w:numPr>
        <w:jc w:val="both"/>
        <w:rPr>
          <w:rFonts w:ascii="Arial" w:hAnsi="Arial" w:cs="Arial"/>
          <w:sz w:val="20"/>
          <w:szCs w:val="20"/>
        </w:rPr>
      </w:pPr>
      <w:r w:rsidRPr="00BE1AED">
        <w:rPr>
          <w:rFonts w:ascii="Arial" w:hAnsi="Arial" w:cs="Arial"/>
          <w:sz w:val="20"/>
          <w:szCs w:val="20"/>
        </w:rPr>
        <w:t xml:space="preserve">Ejercer el procedimiento administrativo en ejecución de créditos fiscales que deriven del incumplimiento de obligaciones contraídas por particulares, en las operaciones a que se refiere el presente Reglamento, y </w:t>
      </w:r>
    </w:p>
    <w:p w14:paraId="4E29B7BF" w14:textId="77777777" w:rsidR="00E70312" w:rsidRDefault="00E70312" w:rsidP="00BE1AED">
      <w:pPr>
        <w:ind w:left="567"/>
        <w:jc w:val="both"/>
        <w:rPr>
          <w:rFonts w:ascii="Arial" w:hAnsi="Arial" w:cs="Arial"/>
          <w:sz w:val="20"/>
          <w:szCs w:val="20"/>
        </w:rPr>
      </w:pPr>
    </w:p>
    <w:p w14:paraId="317B0B62" w14:textId="5F513924" w:rsidR="00E70312" w:rsidRDefault="00E70312" w:rsidP="004E509C">
      <w:pPr>
        <w:pStyle w:val="Prrafodelista"/>
        <w:numPr>
          <w:ilvl w:val="0"/>
          <w:numId w:val="4"/>
        </w:numPr>
        <w:jc w:val="both"/>
        <w:rPr>
          <w:rFonts w:ascii="Arial" w:hAnsi="Arial" w:cs="Arial"/>
          <w:sz w:val="20"/>
          <w:szCs w:val="20"/>
        </w:rPr>
      </w:pPr>
      <w:r w:rsidRPr="00BE1AED">
        <w:rPr>
          <w:rFonts w:ascii="Arial" w:hAnsi="Arial" w:cs="Arial"/>
          <w:sz w:val="20"/>
          <w:szCs w:val="20"/>
        </w:rPr>
        <w:t>Emitir los avalúos a que se refiere el presente Reglamento.</w:t>
      </w:r>
    </w:p>
    <w:p w14:paraId="4A09FB1C" w14:textId="11BD8F02" w:rsidR="00350167" w:rsidRDefault="00350167" w:rsidP="00350167">
      <w:pPr>
        <w:jc w:val="both"/>
        <w:rPr>
          <w:rFonts w:ascii="Arial" w:hAnsi="Arial" w:cs="Arial"/>
          <w:sz w:val="20"/>
          <w:szCs w:val="20"/>
        </w:rPr>
      </w:pPr>
    </w:p>
    <w:p w14:paraId="30240D81" w14:textId="2FF156F8" w:rsidR="00350167" w:rsidRPr="00D41F26" w:rsidRDefault="00235030" w:rsidP="00350167">
      <w:pPr>
        <w:pStyle w:val="Prrafodelista"/>
        <w:numPr>
          <w:ilvl w:val="0"/>
          <w:numId w:val="4"/>
        </w:numPr>
        <w:jc w:val="both"/>
        <w:rPr>
          <w:rFonts w:ascii="Arial" w:hAnsi="Arial" w:cs="Arial"/>
          <w:b/>
          <w:sz w:val="16"/>
          <w:szCs w:val="16"/>
        </w:rPr>
      </w:pPr>
      <w:r>
        <w:rPr>
          <w:rFonts w:ascii="Arial" w:hAnsi="Arial" w:cs="Arial"/>
          <w:sz w:val="20"/>
          <w:szCs w:val="20"/>
        </w:rPr>
        <w:t xml:space="preserve">Crear y administrar el Registro Municipal de Propiedad Inmobiliaria. </w:t>
      </w:r>
      <w:r w:rsidR="00D41F26" w:rsidRPr="00D41F26">
        <w:rPr>
          <w:rFonts w:ascii="Arial" w:hAnsi="Arial" w:cs="Arial"/>
          <w:b/>
          <w:sz w:val="16"/>
          <w:szCs w:val="16"/>
        </w:rPr>
        <w:t>(Fracción adicionada por acuerdo publicado en la Gaceta Municipal de Chihuahua No. 254-I, de fecha 26 de septiembre de 2022).</w:t>
      </w:r>
    </w:p>
    <w:p w14:paraId="58706A3E" w14:textId="77777777" w:rsidR="00E70312" w:rsidRDefault="00E70312" w:rsidP="00350167">
      <w:pPr>
        <w:jc w:val="both"/>
        <w:rPr>
          <w:rFonts w:ascii="Arial" w:hAnsi="Arial" w:cs="Arial"/>
          <w:sz w:val="20"/>
          <w:szCs w:val="20"/>
        </w:rPr>
      </w:pPr>
    </w:p>
    <w:p w14:paraId="6BA8BCD7" w14:textId="77777777" w:rsidR="00E70312" w:rsidRDefault="00E70312" w:rsidP="00E70312">
      <w:pPr>
        <w:jc w:val="both"/>
        <w:rPr>
          <w:rFonts w:ascii="Arial" w:hAnsi="Arial" w:cs="Arial"/>
          <w:sz w:val="20"/>
          <w:szCs w:val="20"/>
        </w:rPr>
      </w:pPr>
      <w:r w:rsidRPr="0045070A">
        <w:rPr>
          <w:rFonts w:ascii="Arial" w:hAnsi="Arial" w:cs="Arial"/>
          <w:b/>
          <w:sz w:val="20"/>
          <w:szCs w:val="20"/>
        </w:rPr>
        <w:t>Artículo 9</w:t>
      </w:r>
      <w:r>
        <w:rPr>
          <w:rFonts w:ascii="Arial" w:hAnsi="Arial" w:cs="Arial"/>
          <w:sz w:val="20"/>
          <w:szCs w:val="20"/>
        </w:rPr>
        <w:t>.</w:t>
      </w:r>
      <w:r w:rsidRPr="0045070A">
        <w:rPr>
          <w:rFonts w:ascii="Arial" w:hAnsi="Arial" w:cs="Arial"/>
          <w:sz w:val="20"/>
          <w:szCs w:val="20"/>
        </w:rPr>
        <w:t xml:space="preserve"> Corresponde a la Oficialía Mayor: </w:t>
      </w:r>
    </w:p>
    <w:p w14:paraId="436168A9" w14:textId="77777777" w:rsidR="00E70312" w:rsidRDefault="00E70312" w:rsidP="00E70312">
      <w:pPr>
        <w:jc w:val="both"/>
        <w:rPr>
          <w:rFonts w:ascii="Arial" w:hAnsi="Arial" w:cs="Arial"/>
          <w:sz w:val="20"/>
          <w:szCs w:val="20"/>
        </w:rPr>
      </w:pPr>
    </w:p>
    <w:p w14:paraId="0AF8EC3F" w14:textId="77777777" w:rsidR="00E70312" w:rsidRPr="00BE1AED" w:rsidRDefault="00E70312" w:rsidP="004E509C">
      <w:pPr>
        <w:pStyle w:val="Prrafodelista"/>
        <w:numPr>
          <w:ilvl w:val="0"/>
          <w:numId w:val="5"/>
        </w:numPr>
        <w:jc w:val="both"/>
        <w:rPr>
          <w:rFonts w:ascii="Arial" w:hAnsi="Arial" w:cs="Arial"/>
          <w:sz w:val="20"/>
          <w:szCs w:val="20"/>
        </w:rPr>
      </w:pPr>
      <w:r w:rsidRPr="00BE1AED">
        <w:rPr>
          <w:rFonts w:ascii="Arial" w:hAnsi="Arial" w:cs="Arial"/>
          <w:sz w:val="20"/>
          <w:szCs w:val="20"/>
        </w:rPr>
        <w:t xml:space="preserve">Administrar y custodiar los bienes del Municipio de Chihuahua; </w:t>
      </w:r>
    </w:p>
    <w:p w14:paraId="0A8BDFFE" w14:textId="77777777" w:rsidR="00E70312" w:rsidRDefault="00E70312" w:rsidP="00BE1AED">
      <w:pPr>
        <w:ind w:left="567"/>
        <w:jc w:val="both"/>
        <w:rPr>
          <w:rFonts w:ascii="Arial" w:hAnsi="Arial" w:cs="Arial"/>
          <w:sz w:val="20"/>
          <w:szCs w:val="20"/>
        </w:rPr>
      </w:pPr>
    </w:p>
    <w:p w14:paraId="331CC21B" w14:textId="77777777" w:rsidR="00E70312" w:rsidRPr="00BE1AED" w:rsidRDefault="00E70312" w:rsidP="004E509C">
      <w:pPr>
        <w:pStyle w:val="Prrafodelista"/>
        <w:numPr>
          <w:ilvl w:val="0"/>
          <w:numId w:val="5"/>
        </w:numPr>
        <w:jc w:val="both"/>
        <w:rPr>
          <w:rFonts w:ascii="Arial" w:hAnsi="Arial" w:cs="Arial"/>
          <w:sz w:val="20"/>
          <w:szCs w:val="20"/>
        </w:rPr>
      </w:pPr>
      <w:r w:rsidRPr="00BE1AED">
        <w:rPr>
          <w:rFonts w:ascii="Arial" w:hAnsi="Arial" w:cs="Arial"/>
          <w:sz w:val="20"/>
          <w:szCs w:val="20"/>
        </w:rPr>
        <w:t xml:space="preserve">Iniciar el procedimiento administrativo necesario para revertir al patrimonio del Municipio, previa rescisión, los inmuebles enajenados; </w:t>
      </w:r>
    </w:p>
    <w:p w14:paraId="714F4D70" w14:textId="77777777" w:rsidR="00E70312" w:rsidRDefault="00E70312" w:rsidP="00BE1AED">
      <w:pPr>
        <w:ind w:left="567"/>
        <w:jc w:val="both"/>
        <w:rPr>
          <w:rFonts w:ascii="Arial" w:hAnsi="Arial" w:cs="Arial"/>
          <w:sz w:val="20"/>
          <w:szCs w:val="20"/>
        </w:rPr>
      </w:pPr>
    </w:p>
    <w:p w14:paraId="0A5AB468" w14:textId="77777777" w:rsidR="00E70312" w:rsidRPr="00BE1AED" w:rsidRDefault="00E70312" w:rsidP="004E509C">
      <w:pPr>
        <w:pStyle w:val="Prrafodelista"/>
        <w:numPr>
          <w:ilvl w:val="0"/>
          <w:numId w:val="5"/>
        </w:numPr>
        <w:jc w:val="both"/>
        <w:rPr>
          <w:rFonts w:ascii="Arial" w:hAnsi="Arial" w:cs="Arial"/>
          <w:sz w:val="20"/>
          <w:szCs w:val="20"/>
        </w:rPr>
      </w:pPr>
      <w:r w:rsidRPr="00BE1AED">
        <w:rPr>
          <w:rFonts w:ascii="Arial" w:hAnsi="Arial" w:cs="Arial"/>
          <w:sz w:val="20"/>
          <w:szCs w:val="20"/>
        </w:rPr>
        <w:t xml:space="preserve">Iniciar el procedimiento administrativo para recuperar los bienes municipales otorgados en uso, aprovechamiento u ocupación, y </w:t>
      </w:r>
    </w:p>
    <w:p w14:paraId="54C7B0DA" w14:textId="77777777" w:rsidR="00E70312" w:rsidRDefault="00E70312" w:rsidP="00BE1AED">
      <w:pPr>
        <w:ind w:left="567"/>
        <w:jc w:val="both"/>
        <w:rPr>
          <w:rFonts w:ascii="Arial" w:hAnsi="Arial" w:cs="Arial"/>
          <w:sz w:val="20"/>
          <w:szCs w:val="20"/>
        </w:rPr>
      </w:pPr>
    </w:p>
    <w:p w14:paraId="0BD88872" w14:textId="29A9F476" w:rsidR="00E70312" w:rsidRPr="00A349D4" w:rsidRDefault="00A349D4" w:rsidP="004E509C">
      <w:pPr>
        <w:pStyle w:val="Prrafodelista"/>
        <w:numPr>
          <w:ilvl w:val="0"/>
          <w:numId w:val="5"/>
        </w:numPr>
        <w:jc w:val="both"/>
        <w:rPr>
          <w:rFonts w:ascii="Arial" w:hAnsi="Arial" w:cs="Arial"/>
          <w:b/>
          <w:sz w:val="16"/>
          <w:szCs w:val="16"/>
        </w:rPr>
      </w:pPr>
      <w:r>
        <w:rPr>
          <w:rFonts w:ascii="Arial" w:hAnsi="Arial" w:cs="Arial"/>
          <w:sz w:val="20"/>
          <w:szCs w:val="20"/>
        </w:rPr>
        <w:t>Se deroga</w:t>
      </w:r>
      <w:r w:rsidR="00E70312" w:rsidRPr="00A349D4">
        <w:rPr>
          <w:rFonts w:ascii="Arial" w:hAnsi="Arial" w:cs="Arial"/>
          <w:sz w:val="20"/>
          <w:szCs w:val="20"/>
        </w:rPr>
        <w:t xml:space="preserve">. </w:t>
      </w:r>
      <w:r w:rsidRPr="00A349D4">
        <w:rPr>
          <w:rFonts w:ascii="Arial" w:hAnsi="Arial" w:cs="Arial"/>
          <w:b/>
          <w:sz w:val="16"/>
          <w:szCs w:val="16"/>
        </w:rPr>
        <w:t>(Fracción derogada por acuerdo publicado en la Gaceta Municipal de Chihuahua No. 254-I, de fecha 26 de septiembre de 2022).</w:t>
      </w:r>
    </w:p>
    <w:p w14:paraId="0CF72A73" w14:textId="77777777" w:rsidR="00E70312" w:rsidRPr="00A349D4" w:rsidRDefault="00E70312" w:rsidP="00E70312">
      <w:pPr>
        <w:jc w:val="both"/>
        <w:rPr>
          <w:rFonts w:ascii="Arial" w:hAnsi="Arial" w:cs="Arial"/>
          <w:b/>
          <w:sz w:val="16"/>
          <w:szCs w:val="16"/>
        </w:rPr>
      </w:pPr>
    </w:p>
    <w:p w14:paraId="012437A0" w14:textId="77777777" w:rsidR="00E70312" w:rsidRDefault="00E70312" w:rsidP="00E70312">
      <w:pPr>
        <w:jc w:val="both"/>
        <w:rPr>
          <w:rFonts w:ascii="Arial" w:hAnsi="Arial" w:cs="Arial"/>
          <w:sz w:val="20"/>
          <w:szCs w:val="20"/>
        </w:rPr>
      </w:pPr>
      <w:r>
        <w:rPr>
          <w:rFonts w:ascii="Arial" w:hAnsi="Arial" w:cs="Arial"/>
          <w:b/>
          <w:sz w:val="20"/>
          <w:szCs w:val="20"/>
        </w:rPr>
        <w:t>Artículo 10.</w:t>
      </w:r>
      <w:r w:rsidRPr="0045070A">
        <w:rPr>
          <w:rFonts w:ascii="Arial" w:hAnsi="Arial" w:cs="Arial"/>
          <w:sz w:val="20"/>
          <w:szCs w:val="20"/>
        </w:rPr>
        <w:t xml:space="preserve"> Corresponde a la Dirección de Desarrollo Urbano y Ecología: </w:t>
      </w:r>
    </w:p>
    <w:p w14:paraId="6576B14A" w14:textId="77777777" w:rsidR="00E70312" w:rsidRDefault="00E70312" w:rsidP="00E70312">
      <w:pPr>
        <w:jc w:val="both"/>
        <w:rPr>
          <w:rFonts w:ascii="Arial" w:hAnsi="Arial" w:cs="Arial"/>
          <w:sz w:val="20"/>
          <w:szCs w:val="20"/>
        </w:rPr>
      </w:pPr>
    </w:p>
    <w:p w14:paraId="157C5E9F" w14:textId="77777777" w:rsidR="00E70312" w:rsidRPr="00BE1AED" w:rsidRDefault="00E70312" w:rsidP="004E509C">
      <w:pPr>
        <w:pStyle w:val="Prrafodelista"/>
        <w:numPr>
          <w:ilvl w:val="0"/>
          <w:numId w:val="6"/>
        </w:numPr>
        <w:jc w:val="both"/>
        <w:rPr>
          <w:rFonts w:ascii="Arial" w:hAnsi="Arial" w:cs="Arial"/>
          <w:sz w:val="20"/>
          <w:szCs w:val="20"/>
        </w:rPr>
      </w:pPr>
      <w:r w:rsidRPr="00BE1AED">
        <w:rPr>
          <w:rFonts w:ascii="Arial" w:hAnsi="Arial" w:cs="Arial"/>
          <w:sz w:val="20"/>
          <w:szCs w:val="20"/>
        </w:rPr>
        <w:t xml:space="preserve">Emitir dictamen, aprobando o rechazando, la solicitud de desincorporación, incorporación, enajenación, cambio de destino, ocupación, uso o aprovechamiento de bienes inmuebles municipales, y </w:t>
      </w:r>
    </w:p>
    <w:p w14:paraId="5F46A691" w14:textId="77777777" w:rsidR="00E70312" w:rsidRDefault="00E70312" w:rsidP="00BE1AED">
      <w:pPr>
        <w:ind w:left="567"/>
        <w:jc w:val="both"/>
        <w:rPr>
          <w:rFonts w:ascii="Arial" w:hAnsi="Arial" w:cs="Arial"/>
          <w:sz w:val="20"/>
          <w:szCs w:val="20"/>
        </w:rPr>
      </w:pPr>
    </w:p>
    <w:p w14:paraId="3470FA58" w14:textId="15DB6CA6" w:rsidR="00E70312" w:rsidRDefault="00E70312" w:rsidP="004E509C">
      <w:pPr>
        <w:pStyle w:val="Prrafodelista"/>
        <w:numPr>
          <w:ilvl w:val="0"/>
          <w:numId w:val="6"/>
        </w:numPr>
        <w:jc w:val="both"/>
        <w:rPr>
          <w:rFonts w:ascii="Arial" w:hAnsi="Arial" w:cs="Arial"/>
          <w:sz w:val="20"/>
          <w:szCs w:val="20"/>
        </w:rPr>
      </w:pPr>
      <w:r w:rsidRPr="00BE1AED">
        <w:rPr>
          <w:rFonts w:ascii="Arial" w:hAnsi="Arial" w:cs="Arial"/>
          <w:sz w:val="20"/>
          <w:szCs w:val="20"/>
        </w:rPr>
        <w:t>Proponer las políticas para el aprovechamiento de la reserva territorial del Municipio, en congruencia con los Planes y Programas de Desarrollo Urbano.</w:t>
      </w:r>
    </w:p>
    <w:p w14:paraId="32D4D53C" w14:textId="77777777" w:rsidR="00ED1AF3" w:rsidRDefault="00ED1AF3" w:rsidP="00ED1AF3">
      <w:pPr>
        <w:jc w:val="both"/>
        <w:rPr>
          <w:rFonts w:ascii="Arial" w:hAnsi="Arial" w:cs="Arial"/>
          <w:sz w:val="20"/>
          <w:szCs w:val="20"/>
        </w:rPr>
      </w:pPr>
    </w:p>
    <w:p w14:paraId="1DE3DD1F" w14:textId="4C12DE5D" w:rsidR="00ED1AF3" w:rsidRPr="00D41F26" w:rsidRDefault="00353B35" w:rsidP="00ED1AF3">
      <w:pPr>
        <w:jc w:val="both"/>
        <w:rPr>
          <w:rFonts w:ascii="Arial" w:hAnsi="Arial" w:cs="Arial"/>
          <w:sz w:val="20"/>
          <w:szCs w:val="20"/>
        </w:rPr>
      </w:pPr>
      <w:r w:rsidRPr="00D41F26">
        <w:rPr>
          <w:rFonts w:ascii="Arial" w:hAnsi="Arial" w:cs="Arial"/>
          <w:b/>
          <w:sz w:val="20"/>
          <w:szCs w:val="20"/>
        </w:rPr>
        <w:t>Artículo 10 bis</w:t>
      </w:r>
      <w:r w:rsidR="00ED1AF3" w:rsidRPr="00D41F26">
        <w:rPr>
          <w:rFonts w:ascii="Arial" w:hAnsi="Arial" w:cs="Arial"/>
          <w:b/>
          <w:sz w:val="20"/>
          <w:szCs w:val="20"/>
        </w:rPr>
        <w:t xml:space="preserve">. </w:t>
      </w:r>
      <w:r w:rsidR="00ED1AF3" w:rsidRPr="00D41F26">
        <w:rPr>
          <w:rFonts w:ascii="Arial" w:hAnsi="Arial" w:cs="Arial"/>
          <w:sz w:val="20"/>
          <w:szCs w:val="20"/>
        </w:rPr>
        <w:t>Corresponde a los organismos públicos descentralizados, fideicomisos municipales, empresas de participación municipal y en general de cualquier entidad de la administración municipal referidas en el capítulo Tercero del Título Segundo del Reglamento Interior del Municipio de Chihuahua, a través de sus respectivos Consejos Directivos o máximos órganos de gobierno:</w:t>
      </w:r>
    </w:p>
    <w:p w14:paraId="4008020A" w14:textId="2020B848" w:rsidR="00ED1AF3" w:rsidRPr="00D41F26" w:rsidRDefault="00ED1AF3" w:rsidP="00ED1AF3">
      <w:pPr>
        <w:jc w:val="both"/>
        <w:rPr>
          <w:rFonts w:ascii="Arial" w:hAnsi="Arial" w:cs="Arial"/>
          <w:sz w:val="20"/>
          <w:szCs w:val="20"/>
        </w:rPr>
      </w:pPr>
    </w:p>
    <w:p w14:paraId="224A546F" w14:textId="2BBF6A5E" w:rsidR="00ED1AF3" w:rsidRPr="00D41F26" w:rsidRDefault="00ED1AF3" w:rsidP="00121A29">
      <w:pPr>
        <w:pStyle w:val="Prrafodelista"/>
        <w:numPr>
          <w:ilvl w:val="0"/>
          <w:numId w:val="66"/>
        </w:numPr>
        <w:jc w:val="both"/>
        <w:rPr>
          <w:rFonts w:ascii="Arial" w:hAnsi="Arial" w:cs="Arial"/>
          <w:sz w:val="20"/>
          <w:szCs w:val="20"/>
        </w:rPr>
      </w:pPr>
      <w:r w:rsidRPr="00D41F26">
        <w:rPr>
          <w:rFonts w:ascii="Arial" w:hAnsi="Arial" w:cs="Arial"/>
          <w:sz w:val="20"/>
          <w:szCs w:val="20"/>
        </w:rPr>
        <w:t>Acordar en concordancia con los requisitos y demás disposiciones que establece este Reglamento u otras normativas en su caso, las solicitudes para enajenación de bienes muebles, así como cualquier acto jurídico de los señalados en el artículo 1 fracción III de este instrumento en relación a bienes inmuebles, con la finalidad de someterlos para su autorización al Comité Municipal de Patrimonio I</w:t>
      </w:r>
      <w:r w:rsidR="00980784" w:rsidRPr="00D41F26">
        <w:rPr>
          <w:rFonts w:ascii="Arial" w:hAnsi="Arial" w:cs="Arial"/>
          <w:sz w:val="20"/>
          <w:szCs w:val="20"/>
        </w:rPr>
        <w:t>nmobiliario por conducto de la S</w:t>
      </w:r>
      <w:r w:rsidRPr="00D41F26">
        <w:rPr>
          <w:rFonts w:ascii="Arial" w:hAnsi="Arial" w:cs="Arial"/>
          <w:sz w:val="20"/>
          <w:szCs w:val="20"/>
        </w:rPr>
        <w:t>ecretaría,</w:t>
      </w:r>
      <w:r w:rsidR="00980784" w:rsidRPr="00D41F26">
        <w:rPr>
          <w:rFonts w:ascii="Arial" w:hAnsi="Arial" w:cs="Arial"/>
          <w:sz w:val="20"/>
          <w:szCs w:val="20"/>
        </w:rPr>
        <w:t xml:space="preserve"> a </w:t>
      </w:r>
      <w:r w:rsidR="00D41F26" w:rsidRPr="00D41F26">
        <w:rPr>
          <w:rFonts w:ascii="Arial" w:hAnsi="Arial" w:cs="Arial"/>
          <w:sz w:val="20"/>
          <w:szCs w:val="20"/>
        </w:rPr>
        <w:t>través</w:t>
      </w:r>
      <w:r w:rsidR="00980784" w:rsidRPr="00D41F26">
        <w:rPr>
          <w:rFonts w:ascii="Arial" w:hAnsi="Arial" w:cs="Arial"/>
          <w:sz w:val="20"/>
          <w:szCs w:val="20"/>
        </w:rPr>
        <w:t xml:space="preserve"> de la unidad administrativa competente en materia de propiedad inmobiliaria, y posteriormente a las Comisiones Unidas de Desarrollo Urbano y Hacienda y Planeación para su dictaminación y, en su caso, al Ayuntamiento para su </w:t>
      </w:r>
      <w:r w:rsidR="009175DC" w:rsidRPr="00D41F26">
        <w:rPr>
          <w:rFonts w:ascii="Arial" w:hAnsi="Arial" w:cs="Arial"/>
          <w:sz w:val="20"/>
          <w:szCs w:val="20"/>
        </w:rPr>
        <w:t xml:space="preserve">discusión y aprobación, en cumplimiento al procedimiento establecido en el artículo 37 de este Reglamento. </w:t>
      </w:r>
    </w:p>
    <w:p w14:paraId="4B243D71" w14:textId="68AD3E2B" w:rsidR="009175DC" w:rsidRPr="00D41F26" w:rsidRDefault="009175DC" w:rsidP="00ED1AF3">
      <w:pPr>
        <w:jc w:val="both"/>
        <w:rPr>
          <w:rFonts w:ascii="Arial" w:hAnsi="Arial" w:cs="Arial"/>
          <w:sz w:val="20"/>
          <w:szCs w:val="20"/>
        </w:rPr>
      </w:pPr>
    </w:p>
    <w:p w14:paraId="5936F546" w14:textId="36B827EB" w:rsidR="009175DC" w:rsidRPr="00D41F26" w:rsidRDefault="009175DC" w:rsidP="00121A29">
      <w:pPr>
        <w:pStyle w:val="Prrafodelista"/>
        <w:numPr>
          <w:ilvl w:val="0"/>
          <w:numId w:val="66"/>
        </w:numPr>
        <w:jc w:val="both"/>
        <w:rPr>
          <w:rFonts w:ascii="Arial" w:hAnsi="Arial" w:cs="Arial"/>
          <w:sz w:val="20"/>
          <w:szCs w:val="20"/>
        </w:rPr>
      </w:pPr>
      <w:r w:rsidRPr="00D41F26">
        <w:rPr>
          <w:rFonts w:ascii="Arial" w:hAnsi="Arial" w:cs="Arial"/>
          <w:sz w:val="20"/>
          <w:szCs w:val="20"/>
        </w:rPr>
        <w:t xml:space="preserve">Substanciar, por conducto de sus titulares, las solicitudes mencionadas en fracción anterior, integrando para tal efecto los expedientes respectivos, conforme a lo establecido en el artículo </w:t>
      </w:r>
      <w:r w:rsidR="00080E63" w:rsidRPr="00D41F26">
        <w:rPr>
          <w:rFonts w:ascii="Arial" w:hAnsi="Arial" w:cs="Arial"/>
          <w:sz w:val="20"/>
          <w:szCs w:val="20"/>
        </w:rPr>
        <w:t>37 fracciones I, II y III de este Reglamento, con apoyo de las dependencias municipales correspondientes según corresponda.</w:t>
      </w:r>
    </w:p>
    <w:p w14:paraId="51E02A9A" w14:textId="66F6023B" w:rsidR="00080E63" w:rsidRPr="00D41F26" w:rsidRDefault="00080E63" w:rsidP="00ED1AF3">
      <w:pPr>
        <w:jc w:val="both"/>
        <w:rPr>
          <w:rFonts w:ascii="Arial" w:hAnsi="Arial" w:cs="Arial"/>
          <w:sz w:val="20"/>
          <w:szCs w:val="20"/>
        </w:rPr>
      </w:pPr>
    </w:p>
    <w:p w14:paraId="06C0893F" w14:textId="712716F6" w:rsidR="00080E63" w:rsidRPr="00D41F26" w:rsidRDefault="00080E63" w:rsidP="00121A29">
      <w:pPr>
        <w:pStyle w:val="Prrafodelista"/>
        <w:numPr>
          <w:ilvl w:val="0"/>
          <w:numId w:val="66"/>
        </w:numPr>
        <w:jc w:val="both"/>
        <w:rPr>
          <w:rFonts w:ascii="Arial" w:hAnsi="Arial" w:cs="Arial"/>
          <w:sz w:val="20"/>
          <w:szCs w:val="20"/>
        </w:rPr>
      </w:pPr>
      <w:r w:rsidRPr="00D41F26">
        <w:rPr>
          <w:rFonts w:ascii="Arial" w:hAnsi="Arial" w:cs="Arial"/>
          <w:sz w:val="20"/>
          <w:szCs w:val="20"/>
        </w:rPr>
        <w:t>Observar las disposiciones del presente Reglamento en lo relativo a su patrimonio.</w:t>
      </w:r>
    </w:p>
    <w:p w14:paraId="03A8C7CB" w14:textId="0D5052C8" w:rsidR="00D41F26" w:rsidRDefault="00D41F26" w:rsidP="00D41F26">
      <w:pPr>
        <w:jc w:val="both"/>
        <w:rPr>
          <w:rFonts w:ascii="Arial" w:hAnsi="Arial" w:cs="Arial"/>
          <w:sz w:val="20"/>
          <w:szCs w:val="20"/>
          <w:highlight w:val="yellow"/>
        </w:rPr>
      </w:pPr>
    </w:p>
    <w:p w14:paraId="5D848351" w14:textId="156A75D1" w:rsidR="00D41F26" w:rsidRPr="00D41F26" w:rsidRDefault="00D41F26" w:rsidP="00D41F26">
      <w:pPr>
        <w:jc w:val="both"/>
        <w:rPr>
          <w:rFonts w:ascii="Arial" w:hAnsi="Arial" w:cs="Arial"/>
          <w:b/>
          <w:sz w:val="16"/>
          <w:szCs w:val="16"/>
        </w:rPr>
      </w:pPr>
      <w:r w:rsidRPr="00D41F26">
        <w:rPr>
          <w:rFonts w:ascii="Arial" w:hAnsi="Arial" w:cs="Arial"/>
          <w:b/>
          <w:sz w:val="16"/>
          <w:szCs w:val="16"/>
        </w:rPr>
        <w:t>(Artículo adicionado por acuerdo publicado en la Gaceta Municipal de Chihuahua No. 254-L, de fecha 26 de septiembre de 2022).</w:t>
      </w:r>
    </w:p>
    <w:p w14:paraId="453EA155" w14:textId="30CCE3DE" w:rsidR="00353B35" w:rsidRPr="00D41F26" w:rsidRDefault="00353B35" w:rsidP="00353B35">
      <w:pPr>
        <w:jc w:val="both"/>
        <w:rPr>
          <w:rFonts w:ascii="Arial" w:hAnsi="Arial" w:cs="Arial"/>
          <w:b/>
          <w:sz w:val="16"/>
          <w:szCs w:val="16"/>
        </w:rPr>
      </w:pPr>
    </w:p>
    <w:p w14:paraId="295B6316" w14:textId="31F4FFAF" w:rsidR="00D41F26" w:rsidRPr="00D41F26" w:rsidRDefault="00353B35" w:rsidP="00D41F26">
      <w:pPr>
        <w:jc w:val="both"/>
        <w:rPr>
          <w:rFonts w:ascii="Arial" w:hAnsi="Arial" w:cs="Arial"/>
          <w:b/>
          <w:sz w:val="16"/>
          <w:szCs w:val="16"/>
        </w:rPr>
      </w:pPr>
      <w:r w:rsidRPr="00D41F26">
        <w:rPr>
          <w:rFonts w:ascii="Arial" w:hAnsi="Arial" w:cs="Arial"/>
          <w:b/>
          <w:sz w:val="20"/>
          <w:szCs w:val="20"/>
        </w:rPr>
        <w:t>Artículo 10 ter.</w:t>
      </w:r>
      <w:r w:rsidRPr="00D41F26">
        <w:rPr>
          <w:rFonts w:ascii="Arial" w:hAnsi="Arial" w:cs="Arial"/>
          <w:sz w:val="20"/>
          <w:szCs w:val="20"/>
        </w:rPr>
        <w:t xml:space="preserve"> Además de las facultades señaladas en los artículos 6, 7, 8, 9, 10 y 10 bis que anteceden, las autoridades municipales citadas tendrán las que les correspondan en su caso, respecto al Registro Municipal de Propiedad Inmobiliaria y del Comité Municipal de Patrimonio Inmobiliario, así como las demás atribuciones que les señale este reglamento y otras disposiciones aplicables.</w:t>
      </w:r>
      <w:r w:rsidR="00D41F26" w:rsidRPr="00D41F26">
        <w:rPr>
          <w:rFonts w:ascii="Arial" w:hAnsi="Arial" w:cs="Arial"/>
          <w:b/>
          <w:sz w:val="16"/>
          <w:szCs w:val="16"/>
        </w:rPr>
        <w:t xml:space="preserve"> (Artículo adicionado por acuerdo publicado en la Gaceta Municipal de Chihuahua No. 254-L, de fecha 26 de septiembre de 2022).</w:t>
      </w:r>
    </w:p>
    <w:p w14:paraId="3F4E7A70" w14:textId="3BD03025" w:rsidR="00353B35" w:rsidRPr="00D41F26" w:rsidRDefault="00353B35" w:rsidP="00353B35">
      <w:pPr>
        <w:jc w:val="both"/>
        <w:rPr>
          <w:rFonts w:ascii="Arial" w:hAnsi="Arial" w:cs="Arial"/>
          <w:sz w:val="20"/>
          <w:szCs w:val="20"/>
        </w:rPr>
      </w:pPr>
    </w:p>
    <w:p w14:paraId="6D40CA7F" w14:textId="77777777" w:rsidR="00E70312" w:rsidRDefault="00E70312" w:rsidP="00E70312">
      <w:pPr>
        <w:jc w:val="both"/>
        <w:rPr>
          <w:rFonts w:ascii="Arial" w:hAnsi="Arial" w:cs="Arial"/>
          <w:sz w:val="20"/>
          <w:szCs w:val="20"/>
        </w:rPr>
      </w:pPr>
    </w:p>
    <w:p w14:paraId="69A563BE" w14:textId="77777777" w:rsidR="00E70312" w:rsidRDefault="00E70312" w:rsidP="00E70312">
      <w:pPr>
        <w:jc w:val="center"/>
        <w:rPr>
          <w:rFonts w:ascii="Arial" w:hAnsi="Arial" w:cs="Arial"/>
          <w:b/>
        </w:rPr>
      </w:pPr>
    </w:p>
    <w:p w14:paraId="08F068BD" w14:textId="77777777" w:rsidR="00E70312" w:rsidRPr="00BE1AED" w:rsidRDefault="00E70312" w:rsidP="00E70312">
      <w:pPr>
        <w:jc w:val="center"/>
        <w:rPr>
          <w:rFonts w:ascii="Arial" w:hAnsi="Arial" w:cs="Arial"/>
          <w:b/>
          <w:sz w:val="22"/>
          <w:szCs w:val="22"/>
        </w:rPr>
      </w:pPr>
      <w:r w:rsidRPr="00BE1AED">
        <w:rPr>
          <w:rFonts w:ascii="Arial" w:hAnsi="Arial" w:cs="Arial"/>
          <w:b/>
          <w:sz w:val="22"/>
          <w:szCs w:val="22"/>
        </w:rPr>
        <w:t>TÍTULO SEGUNDO</w:t>
      </w:r>
    </w:p>
    <w:p w14:paraId="09EEBFAE" w14:textId="77777777" w:rsidR="00E70312" w:rsidRDefault="00E70312" w:rsidP="00E70312">
      <w:pPr>
        <w:jc w:val="center"/>
        <w:rPr>
          <w:rFonts w:ascii="Arial" w:hAnsi="Arial" w:cs="Arial"/>
          <w:sz w:val="22"/>
          <w:szCs w:val="22"/>
        </w:rPr>
      </w:pPr>
      <w:r w:rsidRPr="00BE1AED">
        <w:rPr>
          <w:rFonts w:ascii="Arial" w:hAnsi="Arial" w:cs="Arial"/>
          <w:sz w:val="22"/>
          <w:szCs w:val="22"/>
        </w:rPr>
        <w:t>DE LOS BIENES QUE INTEGRAN EL PATRIMONIO DEL MUNICIPIO DE CHIHUAHUA</w:t>
      </w:r>
    </w:p>
    <w:p w14:paraId="5B0C1B47" w14:textId="77777777" w:rsidR="00F62B21" w:rsidRPr="00BE1AED" w:rsidRDefault="00F62B21" w:rsidP="00E70312">
      <w:pPr>
        <w:jc w:val="center"/>
        <w:rPr>
          <w:rFonts w:ascii="Arial" w:hAnsi="Arial" w:cs="Arial"/>
          <w:sz w:val="22"/>
          <w:szCs w:val="22"/>
        </w:rPr>
      </w:pPr>
    </w:p>
    <w:p w14:paraId="273C1F59" w14:textId="77777777" w:rsidR="00E70312" w:rsidRPr="00BE1AED" w:rsidRDefault="00E70312" w:rsidP="00E70312">
      <w:pPr>
        <w:jc w:val="center"/>
        <w:rPr>
          <w:rFonts w:ascii="Arial" w:hAnsi="Arial" w:cs="Arial"/>
          <w:b/>
          <w:sz w:val="22"/>
          <w:szCs w:val="22"/>
        </w:rPr>
      </w:pPr>
      <w:r w:rsidRPr="00BE1AED">
        <w:rPr>
          <w:rFonts w:ascii="Arial" w:hAnsi="Arial" w:cs="Arial"/>
          <w:b/>
          <w:sz w:val="22"/>
          <w:szCs w:val="22"/>
        </w:rPr>
        <w:t>CAPÍTULO PRIMERO</w:t>
      </w:r>
    </w:p>
    <w:p w14:paraId="488B6875" w14:textId="77777777" w:rsidR="00E70312" w:rsidRPr="00BE1AED" w:rsidRDefault="00E70312" w:rsidP="00E70312">
      <w:pPr>
        <w:jc w:val="center"/>
        <w:rPr>
          <w:rFonts w:ascii="Arial" w:hAnsi="Arial" w:cs="Arial"/>
          <w:sz w:val="22"/>
          <w:szCs w:val="22"/>
        </w:rPr>
      </w:pPr>
      <w:r w:rsidRPr="00BE1AED">
        <w:rPr>
          <w:rFonts w:ascii="Arial" w:hAnsi="Arial" w:cs="Arial"/>
          <w:sz w:val="22"/>
          <w:szCs w:val="22"/>
        </w:rPr>
        <w:lastRenderedPageBreak/>
        <w:t>DE LOS BIENES SUJETOS AL RÉGIMEN DEL DOMINIO PÚBLICO</w:t>
      </w:r>
    </w:p>
    <w:p w14:paraId="27332327" w14:textId="77777777" w:rsidR="00E70312" w:rsidRPr="00516FAB" w:rsidRDefault="00E70312" w:rsidP="00E70312">
      <w:pPr>
        <w:jc w:val="center"/>
        <w:rPr>
          <w:rFonts w:ascii="Arial" w:hAnsi="Arial" w:cs="Arial"/>
        </w:rPr>
      </w:pPr>
    </w:p>
    <w:p w14:paraId="6FD8500E" w14:textId="77777777" w:rsidR="00E70312" w:rsidRDefault="00E70312" w:rsidP="00E70312">
      <w:pPr>
        <w:jc w:val="both"/>
        <w:rPr>
          <w:rFonts w:ascii="Arial" w:hAnsi="Arial" w:cs="Arial"/>
          <w:b/>
          <w:sz w:val="20"/>
          <w:szCs w:val="20"/>
        </w:rPr>
      </w:pPr>
    </w:p>
    <w:p w14:paraId="58840E76" w14:textId="63007C29" w:rsidR="00E70312" w:rsidRDefault="00E70312" w:rsidP="00E70312">
      <w:pPr>
        <w:jc w:val="both"/>
        <w:rPr>
          <w:rFonts w:ascii="Arial" w:hAnsi="Arial" w:cs="Arial"/>
          <w:sz w:val="20"/>
          <w:szCs w:val="20"/>
        </w:rPr>
      </w:pPr>
      <w:r w:rsidRPr="00873625">
        <w:rPr>
          <w:rFonts w:ascii="Arial" w:hAnsi="Arial" w:cs="Arial"/>
          <w:b/>
          <w:sz w:val="20"/>
          <w:szCs w:val="20"/>
        </w:rPr>
        <w:t>Artículo 11</w:t>
      </w:r>
      <w:r w:rsidRPr="00873625">
        <w:rPr>
          <w:rFonts w:ascii="Arial" w:hAnsi="Arial" w:cs="Arial"/>
          <w:sz w:val="20"/>
          <w:szCs w:val="20"/>
        </w:rPr>
        <w:t xml:space="preserve">. Se consideran como bienes </w:t>
      </w:r>
      <w:r w:rsidR="00353B35" w:rsidRPr="00873625">
        <w:rPr>
          <w:rFonts w:ascii="Arial" w:hAnsi="Arial" w:cs="Arial"/>
          <w:sz w:val="20"/>
          <w:szCs w:val="20"/>
        </w:rPr>
        <w:t xml:space="preserve">sujetos al régimen </w:t>
      </w:r>
      <w:r w:rsidRPr="00873625">
        <w:rPr>
          <w:rFonts w:ascii="Arial" w:hAnsi="Arial" w:cs="Arial"/>
          <w:sz w:val="20"/>
          <w:szCs w:val="20"/>
        </w:rPr>
        <w:t>de dominio público, los siguientes:</w:t>
      </w:r>
      <w:r w:rsidRPr="00A81604">
        <w:rPr>
          <w:rFonts w:ascii="Arial" w:hAnsi="Arial" w:cs="Arial"/>
          <w:sz w:val="20"/>
          <w:szCs w:val="20"/>
        </w:rPr>
        <w:t xml:space="preserve"> </w:t>
      </w:r>
    </w:p>
    <w:p w14:paraId="5D2BBBED" w14:textId="77777777" w:rsidR="00E70312" w:rsidRDefault="00E70312" w:rsidP="00E70312">
      <w:pPr>
        <w:jc w:val="both"/>
        <w:rPr>
          <w:rFonts w:ascii="Arial" w:hAnsi="Arial" w:cs="Arial"/>
          <w:sz w:val="20"/>
          <w:szCs w:val="20"/>
        </w:rPr>
      </w:pPr>
    </w:p>
    <w:p w14:paraId="71D564FC" w14:textId="77777777" w:rsidR="00E70312" w:rsidRPr="00BE1AED" w:rsidRDefault="00E70312" w:rsidP="004E509C">
      <w:pPr>
        <w:pStyle w:val="Prrafodelista"/>
        <w:numPr>
          <w:ilvl w:val="0"/>
          <w:numId w:val="7"/>
        </w:numPr>
        <w:jc w:val="both"/>
        <w:rPr>
          <w:rFonts w:ascii="Arial" w:hAnsi="Arial" w:cs="Arial"/>
          <w:sz w:val="20"/>
          <w:szCs w:val="20"/>
        </w:rPr>
      </w:pPr>
      <w:r w:rsidRPr="00BE1AED">
        <w:rPr>
          <w:rFonts w:ascii="Arial" w:hAnsi="Arial" w:cs="Arial"/>
          <w:sz w:val="20"/>
          <w:szCs w:val="20"/>
        </w:rPr>
        <w:t xml:space="preserve">Los de uso común; </w:t>
      </w:r>
    </w:p>
    <w:p w14:paraId="22901B59" w14:textId="77777777" w:rsidR="00E70312" w:rsidRDefault="00E70312" w:rsidP="00BE1AED">
      <w:pPr>
        <w:ind w:left="567"/>
        <w:jc w:val="both"/>
        <w:rPr>
          <w:rFonts w:ascii="Arial" w:hAnsi="Arial" w:cs="Arial"/>
          <w:sz w:val="20"/>
          <w:szCs w:val="20"/>
        </w:rPr>
      </w:pPr>
    </w:p>
    <w:p w14:paraId="0D75EC4B" w14:textId="77777777" w:rsidR="00E70312" w:rsidRPr="00BE1AED" w:rsidRDefault="00E70312" w:rsidP="004E509C">
      <w:pPr>
        <w:pStyle w:val="Prrafodelista"/>
        <w:numPr>
          <w:ilvl w:val="0"/>
          <w:numId w:val="7"/>
        </w:numPr>
        <w:jc w:val="both"/>
        <w:rPr>
          <w:rFonts w:ascii="Arial" w:hAnsi="Arial" w:cs="Arial"/>
          <w:sz w:val="20"/>
          <w:szCs w:val="20"/>
        </w:rPr>
      </w:pPr>
      <w:r w:rsidRPr="00BE1AED">
        <w:rPr>
          <w:rFonts w:ascii="Arial" w:hAnsi="Arial" w:cs="Arial"/>
          <w:sz w:val="20"/>
          <w:szCs w:val="20"/>
        </w:rPr>
        <w:t xml:space="preserve">Los inmuebles destinados a un servicio público municipal, los propios que de hecho utilice para dicho fin y los equiparados a éstos, conforme a disposiciones de orden público; </w:t>
      </w:r>
    </w:p>
    <w:p w14:paraId="7FF6AD3E" w14:textId="77777777" w:rsidR="00E70312" w:rsidRDefault="00E70312" w:rsidP="00BE1AED">
      <w:pPr>
        <w:ind w:left="567"/>
        <w:jc w:val="both"/>
        <w:rPr>
          <w:rFonts w:ascii="Arial" w:hAnsi="Arial" w:cs="Arial"/>
          <w:sz w:val="20"/>
          <w:szCs w:val="20"/>
        </w:rPr>
      </w:pPr>
    </w:p>
    <w:p w14:paraId="2C833481" w14:textId="4CCC4428" w:rsidR="00E70312" w:rsidRPr="00873625" w:rsidRDefault="00E70312" w:rsidP="004E509C">
      <w:pPr>
        <w:pStyle w:val="Prrafodelista"/>
        <w:numPr>
          <w:ilvl w:val="0"/>
          <w:numId w:val="7"/>
        </w:numPr>
        <w:jc w:val="both"/>
        <w:rPr>
          <w:rFonts w:ascii="Arial" w:hAnsi="Arial" w:cs="Arial"/>
          <w:b/>
          <w:sz w:val="16"/>
          <w:szCs w:val="16"/>
        </w:rPr>
      </w:pPr>
      <w:r w:rsidRPr="00873625">
        <w:rPr>
          <w:rFonts w:ascii="Arial" w:hAnsi="Arial" w:cs="Arial"/>
          <w:sz w:val="20"/>
          <w:szCs w:val="20"/>
        </w:rPr>
        <w:t>Los monumentos históricos o artísticos, sean muebles o inmuebles, propiedad del Municipio o de sus organismos descentralizados</w:t>
      </w:r>
      <w:r w:rsidR="00353B35" w:rsidRPr="00873625">
        <w:rPr>
          <w:rFonts w:ascii="Arial" w:hAnsi="Arial" w:cs="Arial"/>
          <w:sz w:val="20"/>
          <w:szCs w:val="20"/>
        </w:rPr>
        <w:t>, fideicomisos municipales, empresas de participación municipal y en general de cualquier entidad de la administración municipal referidas en el Capítulo Tercero del Título Segundo del Reglamento Interior del Municipio de Chihuahua</w:t>
      </w:r>
      <w:r w:rsidRPr="00873625">
        <w:rPr>
          <w:rFonts w:ascii="Arial" w:hAnsi="Arial" w:cs="Arial"/>
          <w:sz w:val="20"/>
          <w:szCs w:val="20"/>
        </w:rPr>
        <w:t xml:space="preserve">; </w:t>
      </w:r>
      <w:r w:rsidR="00873625" w:rsidRPr="00873625">
        <w:rPr>
          <w:rFonts w:ascii="Arial" w:hAnsi="Arial" w:cs="Arial"/>
          <w:b/>
          <w:sz w:val="16"/>
          <w:szCs w:val="16"/>
        </w:rPr>
        <w:t>(Fracción reformada por acuerdo publicado en la Gaceta Municipal de Chihuahua No. 254-I, de fecha 26 de septiembre de 2022).</w:t>
      </w:r>
    </w:p>
    <w:p w14:paraId="40820E35" w14:textId="77777777" w:rsidR="00E70312" w:rsidRPr="00873625" w:rsidRDefault="00E70312" w:rsidP="00BE1AED">
      <w:pPr>
        <w:ind w:left="567"/>
        <w:jc w:val="both"/>
        <w:rPr>
          <w:rFonts w:ascii="Arial" w:hAnsi="Arial" w:cs="Arial"/>
          <w:b/>
          <w:sz w:val="16"/>
          <w:szCs w:val="16"/>
        </w:rPr>
      </w:pPr>
    </w:p>
    <w:p w14:paraId="5867DCD2" w14:textId="0CB67292" w:rsidR="00E70312" w:rsidRPr="00873625" w:rsidRDefault="00E70312" w:rsidP="004E509C">
      <w:pPr>
        <w:pStyle w:val="Prrafodelista"/>
        <w:numPr>
          <w:ilvl w:val="0"/>
          <w:numId w:val="7"/>
        </w:numPr>
        <w:jc w:val="both"/>
        <w:rPr>
          <w:rFonts w:ascii="Arial" w:hAnsi="Arial" w:cs="Arial"/>
          <w:sz w:val="20"/>
          <w:szCs w:val="20"/>
        </w:rPr>
      </w:pPr>
      <w:r w:rsidRPr="00873625">
        <w:rPr>
          <w:rFonts w:ascii="Arial" w:hAnsi="Arial" w:cs="Arial"/>
          <w:sz w:val="20"/>
          <w:szCs w:val="20"/>
        </w:rPr>
        <w:t>Las pinturas murales, esculturas y cualquier obra artística, incorporada permanentemente a los inmuebles del M</w:t>
      </w:r>
      <w:r w:rsidR="005D242D" w:rsidRPr="00873625">
        <w:rPr>
          <w:rFonts w:ascii="Arial" w:hAnsi="Arial" w:cs="Arial"/>
          <w:sz w:val="20"/>
          <w:szCs w:val="20"/>
        </w:rPr>
        <w:t>unicipio o de sus</w:t>
      </w:r>
      <w:r w:rsidRPr="00873625">
        <w:rPr>
          <w:rFonts w:ascii="Arial" w:hAnsi="Arial" w:cs="Arial"/>
          <w:sz w:val="20"/>
          <w:szCs w:val="20"/>
        </w:rPr>
        <w:t xml:space="preserve"> organismos descentralizados,</w:t>
      </w:r>
      <w:r w:rsidR="005D242D" w:rsidRPr="00873625">
        <w:rPr>
          <w:rFonts w:ascii="Arial" w:hAnsi="Arial" w:cs="Arial"/>
          <w:sz w:val="20"/>
          <w:szCs w:val="20"/>
        </w:rPr>
        <w:t xml:space="preserve"> fideicomisos municipales, empresas de participación municipal y en general de cualquier entidad de la administración municipal referidas en el Capítulo Tercero del Título Segundo del Reglamento Interior del Municipio de Chihuahua,</w:t>
      </w:r>
      <w:r w:rsidRPr="00873625">
        <w:rPr>
          <w:rFonts w:ascii="Arial" w:hAnsi="Arial" w:cs="Arial"/>
          <w:sz w:val="20"/>
          <w:szCs w:val="20"/>
        </w:rPr>
        <w:t xml:space="preserve"> cuya conservación sea de interés histórico o artístico;</w:t>
      </w:r>
      <w:r w:rsidR="00873625" w:rsidRPr="00873625">
        <w:rPr>
          <w:rFonts w:ascii="Arial" w:hAnsi="Arial" w:cs="Arial"/>
          <w:sz w:val="20"/>
          <w:szCs w:val="20"/>
        </w:rPr>
        <w:t xml:space="preserve"> </w:t>
      </w:r>
      <w:r w:rsidR="00873625" w:rsidRPr="00873625">
        <w:rPr>
          <w:rFonts w:ascii="Arial" w:hAnsi="Arial" w:cs="Arial"/>
          <w:b/>
          <w:sz w:val="16"/>
          <w:szCs w:val="16"/>
        </w:rPr>
        <w:t>(Fracción reformada por acuerdo publicado en la Gaceta Municipal de Chihuahua o 254-I, de fecha 26 de  septiembre de 2022).</w:t>
      </w:r>
      <w:r w:rsidRPr="00873625">
        <w:rPr>
          <w:rFonts w:ascii="Arial" w:hAnsi="Arial" w:cs="Arial"/>
          <w:sz w:val="20"/>
          <w:szCs w:val="20"/>
        </w:rPr>
        <w:t xml:space="preserve"> </w:t>
      </w:r>
    </w:p>
    <w:p w14:paraId="78B442C8" w14:textId="77777777" w:rsidR="009853A0" w:rsidRPr="009853A0" w:rsidRDefault="009853A0" w:rsidP="009853A0">
      <w:pPr>
        <w:jc w:val="both"/>
        <w:rPr>
          <w:rFonts w:ascii="Arial" w:hAnsi="Arial" w:cs="Arial"/>
          <w:sz w:val="20"/>
          <w:szCs w:val="20"/>
        </w:rPr>
      </w:pPr>
    </w:p>
    <w:p w14:paraId="4BCD6CF3" w14:textId="68FDBF17" w:rsidR="00E70312" w:rsidRPr="00BE1AED" w:rsidRDefault="00E70312" w:rsidP="004E509C">
      <w:pPr>
        <w:pStyle w:val="Prrafodelista"/>
        <w:numPr>
          <w:ilvl w:val="0"/>
          <w:numId w:val="7"/>
        </w:numPr>
        <w:jc w:val="both"/>
        <w:rPr>
          <w:rFonts w:ascii="Arial" w:hAnsi="Arial" w:cs="Arial"/>
          <w:sz w:val="20"/>
          <w:szCs w:val="20"/>
        </w:rPr>
      </w:pPr>
      <w:r w:rsidRPr="00BE1AED">
        <w:rPr>
          <w:rFonts w:ascii="Arial" w:hAnsi="Arial" w:cs="Arial"/>
          <w:sz w:val="20"/>
          <w:szCs w:val="20"/>
        </w:rPr>
        <w:t xml:space="preserve">Los bienes adquiridos mediante convenios de afectación; </w:t>
      </w:r>
    </w:p>
    <w:p w14:paraId="22D98583" w14:textId="77777777" w:rsidR="00E70312" w:rsidRDefault="00E70312" w:rsidP="00BE1AED">
      <w:pPr>
        <w:ind w:left="567"/>
        <w:jc w:val="both"/>
        <w:rPr>
          <w:rFonts w:ascii="Arial" w:hAnsi="Arial" w:cs="Arial"/>
          <w:sz w:val="20"/>
          <w:szCs w:val="20"/>
        </w:rPr>
      </w:pPr>
    </w:p>
    <w:p w14:paraId="0DE3C743" w14:textId="77777777" w:rsidR="00E70312" w:rsidRPr="00BE1AED" w:rsidRDefault="00E70312" w:rsidP="004E509C">
      <w:pPr>
        <w:pStyle w:val="Prrafodelista"/>
        <w:numPr>
          <w:ilvl w:val="0"/>
          <w:numId w:val="7"/>
        </w:numPr>
        <w:jc w:val="both"/>
        <w:rPr>
          <w:rFonts w:ascii="Arial" w:hAnsi="Arial" w:cs="Arial"/>
          <w:sz w:val="20"/>
          <w:szCs w:val="20"/>
        </w:rPr>
      </w:pPr>
      <w:r w:rsidRPr="00BE1AED">
        <w:rPr>
          <w:rFonts w:ascii="Arial" w:hAnsi="Arial" w:cs="Arial"/>
          <w:sz w:val="20"/>
          <w:szCs w:val="20"/>
        </w:rPr>
        <w:t>Las servidumbres, cuando el predio dominante sea alguno de los anteriores;</w:t>
      </w:r>
    </w:p>
    <w:p w14:paraId="7660128E" w14:textId="77777777" w:rsidR="00E70312" w:rsidRDefault="00E70312" w:rsidP="00BE1AED">
      <w:pPr>
        <w:ind w:left="567"/>
        <w:jc w:val="both"/>
        <w:rPr>
          <w:rFonts w:ascii="Arial" w:hAnsi="Arial" w:cs="Arial"/>
          <w:sz w:val="20"/>
          <w:szCs w:val="20"/>
        </w:rPr>
      </w:pPr>
    </w:p>
    <w:p w14:paraId="5EB4BAC9" w14:textId="77777777" w:rsidR="00E70312" w:rsidRPr="00BE1AED" w:rsidRDefault="00E70312" w:rsidP="004E509C">
      <w:pPr>
        <w:pStyle w:val="Prrafodelista"/>
        <w:numPr>
          <w:ilvl w:val="0"/>
          <w:numId w:val="7"/>
        </w:numPr>
        <w:jc w:val="both"/>
        <w:rPr>
          <w:rFonts w:ascii="Arial" w:hAnsi="Arial" w:cs="Arial"/>
          <w:sz w:val="20"/>
          <w:szCs w:val="20"/>
        </w:rPr>
      </w:pPr>
      <w:r w:rsidRPr="00BE1AED">
        <w:rPr>
          <w:rFonts w:ascii="Arial" w:hAnsi="Arial" w:cs="Arial"/>
          <w:sz w:val="20"/>
          <w:szCs w:val="20"/>
        </w:rPr>
        <w:t>La hacienda pública municipal, los ingresos depositados en cuentas bancarias, el dinero o recursos económicos;</w:t>
      </w:r>
    </w:p>
    <w:p w14:paraId="566E8BC2" w14:textId="77777777" w:rsidR="00E70312" w:rsidRDefault="00E70312" w:rsidP="00BE1AED">
      <w:pPr>
        <w:ind w:left="567"/>
        <w:jc w:val="both"/>
        <w:rPr>
          <w:rFonts w:ascii="Arial" w:hAnsi="Arial" w:cs="Arial"/>
          <w:sz w:val="20"/>
          <w:szCs w:val="20"/>
        </w:rPr>
      </w:pPr>
    </w:p>
    <w:p w14:paraId="69F46A0A" w14:textId="77777777" w:rsidR="00E70312" w:rsidRPr="00BE1AED" w:rsidRDefault="00E70312" w:rsidP="004E509C">
      <w:pPr>
        <w:pStyle w:val="Prrafodelista"/>
        <w:numPr>
          <w:ilvl w:val="0"/>
          <w:numId w:val="7"/>
        </w:numPr>
        <w:jc w:val="both"/>
        <w:rPr>
          <w:rFonts w:ascii="Arial" w:hAnsi="Arial" w:cs="Arial"/>
          <w:sz w:val="20"/>
          <w:szCs w:val="20"/>
        </w:rPr>
      </w:pPr>
      <w:r w:rsidRPr="00BE1AED">
        <w:rPr>
          <w:rFonts w:ascii="Arial" w:hAnsi="Arial" w:cs="Arial"/>
          <w:sz w:val="20"/>
          <w:szCs w:val="20"/>
        </w:rPr>
        <w:t xml:space="preserve">Los bienes muebles de propiedad municipal que, por su naturaleza, no sean normalmente sustituibles, como los documentos y expedientes de la oficina, manuscritos, ediciones, libros, publicaciones, periódicos, mapas, planos, folletos, grabados importantes o raros, pinturas, fotografías, películas, archivos, registros, y </w:t>
      </w:r>
    </w:p>
    <w:p w14:paraId="6094F64B" w14:textId="77777777" w:rsidR="00E70312" w:rsidRDefault="00E70312" w:rsidP="00BE1AED">
      <w:pPr>
        <w:ind w:left="567"/>
        <w:jc w:val="both"/>
        <w:rPr>
          <w:rFonts w:ascii="Arial" w:hAnsi="Arial" w:cs="Arial"/>
          <w:sz w:val="20"/>
          <w:szCs w:val="20"/>
        </w:rPr>
      </w:pPr>
    </w:p>
    <w:p w14:paraId="4DB99454" w14:textId="77777777" w:rsidR="00E70312" w:rsidRPr="00BE1AED" w:rsidRDefault="00E70312" w:rsidP="004E509C">
      <w:pPr>
        <w:pStyle w:val="Prrafodelista"/>
        <w:numPr>
          <w:ilvl w:val="0"/>
          <w:numId w:val="7"/>
        </w:numPr>
        <w:jc w:val="both"/>
        <w:rPr>
          <w:rFonts w:ascii="Arial" w:hAnsi="Arial" w:cs="Arial"/>
          <w:sz w:val="20"/>
          <w:szCs w:val="20"/>
        </w:rPr>
      </w:pPr>
      <w:r w:rsidRPr="00BE1AED">
        <w:rPr>
          <w:rFonts w:ascii="Arial" w:hAnsi="Arial" w:cs="Arial"/>
          <w:sz w:val="20"/>
          <w:szCs w:val="20"/>
        </w:rPr>
        <w:t xml:space="preserve">Los demás bienes inmuebles propiedad del Municipio declarados por las leyes inalienables e imprescriptibles. </w:t>
      </w:r>
    </w:p>
    <w:p w14:paraId="637C48BC" w14:textId="77777777" w:rsidR="00E70312" w:rsidRDefault="00E70312" w:rsidP="00E70312">
      <w:pPr>
        <w:jc w:val="both"/>
        <w:rPr>
          <w:rFonts w:ascii="Arial" w:hAnsi="Arial" w:cs="Arial"/>
          <w:sz w:val="20"/>
          <w:szCs w:val="20"/>
        </w:rPr>
      </w:pPr>
    </w:p>
    <w:p w14:paraId="31FF358E" w14:textId="77777777" w:rsidR="00E70312" w:rsidRDefault="00E70312" w:rsidP="00E70312">
      <w:pPr>
        <w:jc w:val="both"/>
        <w:rPr>
          <w:rFonts w:ascii="Arial" w:hAnsi="Arial" w:cs="Arial"/>
          <w:sz w:val="20"/>
          <w:szCs w:val="20"/>
        </w:rPr>
      </w:pPr>
      <w:r w:rsidRPr="00A81604">
        <w:rPr>
          <w:rFonts w:ascii="Arial" w:hAnsi="Arial" w:cs="Arial"/>
          <w:b/>
          <w:sz w:val="20"/>
          <w:szCs w:val="20"/>
        </w:rPr>
        <w:t>Artículo 12</w:t>
      </w:r>
      <w:r>
        <w:rPr>
          <w:rFonts w:ascii="Arial" w:hAnsi="Arial" w:cs="Arial"/>
          <w:sz w:val="20"/>
          <w:szCs w:val="20"/>
        </w:rPr>
        <w:t>.</w:t>
      </w:r>
      <w:r w:rsidRPr="00A81604">
        <w:rPr>
          <w:rFonts w:ascii="Arial" w:hAnsi="Arial" w:cs="Arial"/>
          <w:sz w:val="20"/>
          <w:szCs w:val="20"/>
        </w:rPr>
        <w:t xml:space="preserve"> Serán considerados como propiedad del Municipio, los inmuebles a que se refiere el artículo anterior, salvo prueba en contrario. </w:t>
      </w:r>
    </w:p>
    <w:p w14:paraId="26B65996" w14:textId="77777777" w:rsidR="00E70312" w:rsidRDefault="00E70312" w:rsidP="00E70312">
      <w:pPr>
        <w:jc w:val="both"/>
        <w:rPr>
          <w:rFonts w:ascii="Arial" w:hAnsi="Arial" w:cs="Arial"/>
          <w:sz w:val="20"/>
          <w:szCs w:val="20"/>
        </w:rPr>
      </w:pPr>
    </w:p>
    <w:p w14:paraId="3C979088" w14:textId="77777777" w:rsidR="00E70312" w:rsidRDefault="00E70312" w:rsidP="00E70312">
      <w:pPr>
        <w:jc w:val="both"/>
        <w:rPr>
          <w:rFonts w:ascii="Arial" w:hAnsi="Arial" w:cs="Arial"/>
          <w:sz w:val="20"/>
          <w:szCs w:val="20"/>
        </w:rPr>
      </w:pPr>
      <w:r w:rsidRPr="00A81604">
        <w:rPr>
          <w:rFonts w:ascii="Arial" w:hAnsi="Arial" w:cs="Arial"/>
          <w:b/>
          <w:sz w:val="20"/>
          <w:szCs w:val="20"/>
        </w:rPr>
        <w:t>Artículo 13</w:t>
      </w:r>
      <w:r>
        <w:rPr>
          <w:rFonts w:ascii="Arial" w:hAnsi="Arial" w:cs="Arial"/>
          <w:sz w:val="20"/>
          <w:szCs w:val="20"/>
        </w:rPr>
        <w:t>.</w:t>
      </w:r>
      <w:r w:rsidRPr="00A81604">
        <w:rPr>
          <w:rFonts w:ascii="Arial" w:hAnsi="Arial" w:cs="Arial"/>
          <w:sz w:val="20"/>
          <w:szCs w:val="20"/>
        </w:rPr>
        <w:t xml:space="preserve"> Son bienes de uso común: </w:t>
      </w:r>
    </w:p>
    <w:p w14:paraId="1D907E5C" w14:textId="77777777" w:rsidR="00E70312" w:rsidRDefault="00E70312" w:rsidP="00E70312">
      <w:pPr>
        <w:jc w:val="both"/>
        <w:rPr>
          <w:rFonts w:ascii="Arial" w:hAnsi="Arial" w:cs="Arial"/>
          <w:sz w:val="20"/>
          <w:szCs w:val="20"/>
        </w:rPr>
      </w:pPr>
    </w:p>
    <w:p w14:paraId="4B4C57CD" w14:textId="77777777" w:rsidR="00E70312" w:rsidRPr="00BE1AED" w:rsidRDefault="00E70312" w:rsidP="004E509C">
      <w:pPr>
        <w:pStyle w:val="Prrafodelista"/>
        <w:numPr>
          <w:ilvl w:val="0"/>
          <w:numId w:val="8"/>
        </w:numPr>
        <w:jc w:val="both"/>
        <w:rPr>
          <w:rFonts w:ascii="Arial" w:hAnsi="Arial" w:cs="Arial"/>
          <w:sz w:val="20"/>
          <w:szCs w:val="20"/>
        </w:rPr>
      </w:pPr>
      <w:r w:rsidRPr="00BE1AED">
        <w:rPr>
          <w:rFonts w:ascii="Arial" w:hAnsi="Arial" w:cs="Arial"/>
          <w:sz w:val="20"/>
          <w:szCs w:val="20"/>
        </w:rPr>
        <w:t xml:space="preserve">Los caminos, calzadas y puentes propiedad del Municipio; </w:t>
      </w:r>
    </w:p>
    <w:p w14:paraId="4AD13F25" w14:textId="77777777" w:rsidR="00E70312" w:rsidRDefault="00E70312" w:rsidP="00BE1AED">
      <w:pPr>
        <w:ind w:left="567"/>
        <w:jc w:val="both"/>
        <w:rPr>
          <w:rFonts w:ascii="Arial" w:hAnsi="Arial" w:cs="Arial"/>
          <w:sz w:val="20"/>
          <w:szCs w:val="20"/>
        </w:rPr>
      </w:pPr>
    </w:p>
    <w:p w14:paraId="587048F4" w14:textId="77777777" w:rsidR="00E70312" w:rsidRPr="00BE1AED" w:rsidRDefault="00E70312" w:rsidP="004E509C">
      <w:pPr>
        <w:pStyle w:val="Prrafodelista"/>
        <w:numPr>
          <w:ilvl w:val="0"/>
          <w:numId w:val="8"/>
        </w:numPr>
        <w:jc w:val="both"/>
        <w:rPr>
          <w:rFonts w:ascii="Arial" w:hAnsi="Arial" w:cs="Arial"/>
          <w:sz w:val="20"/>
          <w:szCs w:val="20"/>
        </w:rPr>
      </w:pPr>
      <w:r w:rsidRPr="00BE1AED">
        <w:rPr>
          <w:rFonts w:ascii="Arial" w:hAnsi="Arial" w:cs="Arial"/>
          <w:sz w:val="20"/>
          <w:szCs w:val="20"/>
        </w:rPr>
        <w:t xml:space="preserve">Los canales, zanjas y acueductos construidos o adquiridos por el Municipio para usos de utilidad pública, existentes dentro de su territorio, que no sean de la Federación, del Estado, de entes públicos o de particulares; </w:t>
      </w:r>
    </w:p>
    <w:p w14:paraId="66ABA2AA" w14:textId="77777777" w:rsidR="00E70312" w:rsidRDefault="00E70312" w:rsidP="00BE1AED">
      <w:pPr>
        <w:ind w:left="567"/>
        <w:jc w:val="both"/>
        <w:rPr>
          <w:rFonts w:ascii="Arial" w:hAnsi="Arial" w:cs="Arial"/>
          <w:sz w:val="20"/>
          <w:szCs w:val="20"/>
        </w:rPr>
      </w:pPr>
    </w:p>
    <w:p w14:paraId="618C2E6B" w14:textId="77777777" w:rsidR="00E70312" w:rsidRPr="00BE1AED" w:rsidRDefault="00E70312" w:rsidP="004E509C">
      <w:pPr>
        <w:pStyle w:val="Prrafodelista"/>
        <w:numPr>
          <w:ilvl w:val="0"/>
          <w:numId w:val="8"/>
        </w:numPr>
        <w:jc w:val="both"/>
        <w:rPr>
          <w:rFonts w:ascii="Arial" w:hAnsi="Arial" w:cs="Arial"/>
          <w:sz w:val="20"/>
          <w:szCs w:val="20"/>
        </w:rPr>
      </w:pPr>
      <w:r w:rsidRPr="00BE1AED">
        <w:rPr>
          <w:rFonts w:ascii="Arial" w:hAnsi="Arial" w:cs="Arial"/>
          <w:sz w:val="20"/>
          <w:szCs w:val="20"/>
        </w:rPr>
        <w:t xml:space="preserve">Las plazas, calles, avenidas, paseos y parques públicos propiedad del Municipio; </w:t>
      </w:r>
    </w:p>
    <w:p w14:paraId="59DDB6D4" w14:textId="77777777" w:rsidR="00E70312" w:rsidRDefault="00E70312" w:rsidP="00BE1AED">
      <w:pPr>
        <w:ind w:left="567"/>
        <w:jc w:val="both"/>
        <w:rPr>
          <w:rFonts w:ascii="Arial" w:hAnsi="Arial" w:cs="Arial"/>
          <w:sz w:val="20"/>
          <w:szCs w:val="20"/>
        </w:rPr>
      </w:pPr>
    </w:p>
    <w:p w14:paraId="29BBDBCD" w14:textId="77777777" w:rsidR="00E70312" w:rsidRPr="00BE1AED" w:rsidRDefault="00E70312" w:rsidP="004E509C">
      <w:pPr>
        <w:pStyle w:val="Prrafodelista"/>
        <w:numPr>
          <w:ilvl w:val="0"/>
          <w:numId w:val="8"/>
        </w:numPr>
        <w:jc w:val="both"/>
        <w:rPr>
          <w:rFonts w:ascii="Arial" w:hAnsi="Arial" w:cs="Arial"/>
          <w:sz w:val="20"/>
          <w:szCs w:val="20"/>
        </w:rPr>
      </w:pPr>
      <w:r w:rsidRPr="00BE1AED">
        <w:rPr>
          <w:rFonts w:ascii="Arial" w:hAnsi="Arial" w:cs="Arial"/>
          <w:sz w:val="20"/>
          <w:szCs w:val="20"/>
        </w:rPr>
        <w:t xml:space="preserve">Las construcciones efectuadas o recibidas por el gobierno municipal en lugares públicos, para ornato o comodidad de quienes los visiten, y </w:t>
      </w:r>
    </w:p>
    <w:p w14:paraId="26EC19D2" w14:textId="77777777" w:rsidR="00E70312" w:rsidRDefault="00E70312" w:rsidP="00BE1AED">
      <w:pPr>
        <w:ind w:left="567"/>
        <w:jc w:val="both"/>
        <w:rPr>
          <w:rFonts w:ascii="Arial" w:hAnsi="Arial" w:cs="Arial"/>
          <w:sz w:val="20"/>
          <w:szCs w:val="20"/>
        </w:rPr>
      </w:pPr>
    </w:p>
    <w:p w14:paraId="4AA758AB" w14:textId="77777777" w:rsidR="00E70312" w:rsidRPr="00BE1AED" w:rsidRDefault="00E70312" w:rsidP="004E509C">
      <w:pPr>
        <w:pStyle w:val="Prrafodelista"/>
        <w:numPr>
          <w:ilvl w:val="0"/>
          <w:numId w:val="8"/>
        </w:numPr>
        <w:jc w:val="both"/>
        <w:rPr>
          <w:rFonts w:ascii="Arial" w:hAnsi="Arial" w:cs="Arial"/>
          <w:sz w:val="20"/>
          <w:szCs w:val="20"/>
        </w:rPr>
      </w:pPr>
      <w:r w:rsidRPr="00BE1AED">
        <w:rPr>
          <w:rFonts w:ascii="Arial" w:hAnsi="Arial" w:cs="Arial"/>
          <w:sz w:val="20"/>
          <w:szCs w:val="20"/>
        </w:rPr>
        <w:t>Los demás bienes considerados como tales, por las leyes o reglamentos administrativos.</w:t>
      </w:r>
    </w:p>
    <w:p w14:paraId="110167A0" w14:textId="77777777" w:rsidR="00E70312" w:rsidRDefault="00E70312" w:rsidP="00BE1AED">
      <w:pPr>
        <w:ind w:left="567"/>
        <w:jc w:val="both"/>
        <w:rPr>
          <w:rFonts w:ascii="Arial" w:hAnsi="Arial" w:cs="Arial"/>
          <w:sz w:val="20"/>
          <w:szCs w:val="20"/>
        </w:rPr>
      </w:pPr>
    </w:p>
    <w:p w14:paraId="5D93B9D1" w14:textId="14C1C3C3" w:rsidR="00E70312" w:rsidRDefault="00E70312" w:rsidP="00E70312">
      <w:pPr>
        <w:jc w:val="both"/>
        <w:rPr>
          <w:rFonts w:ascii="Arial" w:hAnsi="Arial" w:cs="Arial"/>
          <w:sz w:val="20"/>
          <w:szCs w:val="20"/>
        </w:rPr>
      </w:pPr>
      <w:r w:rsidRPr="00A81604">
        <w:rPr>
          <w:rFonts w:ascii="Arial" w:hAnsi="Arial" w:cs="Arial"/>
          <w:b/>
          <w:sz w:val="20"/>
          <w:szCs w:val="20"/>
        </w:rPr>
        <w:t>Artículo 14</w:t>
      </w:r>
      <w:r>
        <w:rPr>
          <w:rFonts w:ascii="Arial" w:hAnsi="Arial" w:cs="Arial"/>
          <w:sz w:val="20"/>
          <w:szCs w:val="20"/>
        </w:rPr>
        <w:t>.</w:t>
      </w:r>
      <w:r w:rsidRPr="00A81604">
        <w:rPr>
          <w:rFonts w:ascii="Arial" w:hAnsi="Arial" w:cs="Arial"/>
          <w:sz w:val="20"/>
          <w:szCs w:val="20"/>
        </w:rPr>
        <w:t xml:space="preserve"> Toda persona puede usar los bienes de uso común sin más restricciones que las establecidas en las disposiciones de orden público. </w:t>
      </w:r>
    </w:p>
    <w:p w14:paraId="074C80C3" w14:textId="77777777" w:rsidR="00E70312" w:rsidRDefault="00E70312" w:rsidP="00E70312">
      <w:pPr>
        <w:jc w:val="both"/>
        <w:rPr>
          <w:rFonts w:ascii="Arial" w:hAnsi="Arial" w:cs="Arial"/>
          <w:sz w:val="20"/>
          <w:szCs w:val="20"/>
        </w:rPr>
      </w:pPr>
    </w:p>
    <w:p w14:paraId="1CF479A8" w14:textId="77777777" w:rsidR="00E70312" w:rsidRDefault="00E70312" w:rsidP="00E70312">
      <w:pPr>
        <w:jc w:val="both"/>
        <w:rPr>
          <w:rFonts w:ascii="Arial" w:hAnsi="Arial" w:cs="Arial"/>
          <w:sz w:val="20"/>
          <w:szCs w:val="20"/>
        </w:rPr>
      </w:pPr>
      <w:r w:rsidRPr="00A81604">
        <w:rPr>
          <w:rFonts w:ascii="Arial" w:hAnsi="Arial" w:cs="Arial"/>
          <w:b/>
          <w:sz w:val="20"/>
          <w:szCs w:val="20"/>
        </w:rPr>
        <w:t>Artículo 15</w:t>
      </w:r>
      <w:r>
        <w:rPr>
          <w:rFonts w:ascii="Arial" w:hAnsi="Arial" w:cs="Arial"/>
          <w:sz w:val="20"/>
          <w:szCs w:val="20"/>
        </w:rPr>
        <w:t>.</w:t>
      </w:r>
      <w:r w:rsidRPr="00A81604">
        <w:rPr>
          <w:rFonts w:ascii="Arial" w:hAnsi="Arial" w:cs="Arial"/>
          <w:sz w:val="20"/>
          <w:szCs w:val="20"/>
        </w:rPr>
        <w:t xml:space="preserve"> Son bienes afectos a un servicio público: </w:t>
      </w:r>
    </w:p>
    <w:p w14:paraId="69EBDA13" w14:textId="77777777" w:rsidR="00E70312" w:rsidRDefault="00E70312" w:rsidP="00E70312">
      <w:pPr>
        <w:jc w:val="both"/>
        <w:rPr>
          <w:rFonts w:ascii="Arial" w:hAnsi="Arial" w:cs="Arial"/>
          <w:sz w:val="20"/>
          <w:szCs w:val="20"/>
        </w:rPr>
      </w:pPr>
    </w:p>
    <w:p w14:paraId="181A0603" w14:textId="77777777" w:rsidR="00E70312" w:rsidRPr="00BE1AED" w:rsidRDefault="00E70312" w:rsidP="004E509C">
      <w:pPr>
        <w:pStyle w:val="Prrafodelista"/>
        <w:numPr>
          <w:ilvl w:val="0"/>
          <w:numId w:val="9"/>
        </w:numPr>
        <w:jc w:val="both"/>
        <w:rPr>
          <w:rFonts w:ascii="Arial" w:hAnsi="Arial" w:cs="Arial"/>
          <w:sz w:val="20"/>
          <w:szCs w:val="20"/>
        </w:rPr>
      </w:pPr>
      <w:r w:rsidRPr="00BE1AED">
        <w:rPr>
          <w:rFonts w:ascii="Arial" w:hAnsi="Arial" w:cs="Arial"/>
          <w:sz w:val="20"/>
          <w:szCs w:val="20"/>
        </w:rPr>
        <w:t xml:space="preserve">Los inmuebles destinados a las dependencias y oficinas municipales; </w:t>
      </w:r>
    </w:p>
    <w:p w14:paraId="39656546" w14:textId="77777777" w:rsidR="00E70312" w:rsidRDefault="00E70312" w:rsidP="00BE1AED">
      <w:pPr>
        <w:ind w:left="567"/>
        <w:jc w:val="both"/>
        <w:rPr>
          <w:rFonts w:ascii="Arial" w:hAnsi="Arial" w:cs="Arial"/>
          <w:sz w:val="20"/>
          <w:szCs w:val="20"/>
        </w:rPr>
      </w:pPr>
    </w:p>
    <w:p w14:paraId="01EB1383" w14:textId="77777777" w:rsidR="00E70312" w:rsidRPr="00BE1AED" w:rsidRDefault="00E70312" w:rsidP="004E509C">
      <w:pPr>
        <w:pStyle w:val="Prrafodelista"/>
        <w:numPr>
          <w:ilvl w:val="0"/>
          <w:numId w:val="9"/>
        </w:numPr>
        <w:jc w:val="both"/>
        <w:rPr>
          <w:rFonts w:ascii="Arial" w:hAnsi="Arial" w:cs="Arial"/>
          <w:sz w:val="20"/>
          <w:szCs w:val="20"/>
        </w:rPr>
      </w:pPr>
      <w:r w:rsidRPr="00BE1AED">
        <w:rPr>
          <w:rFonts w:ascii="Arial" w:hAnsi="Arial" w:cs="Arial"/>
          <w:sz w:val="20"/>
          <w:szCs w:val="20"/>
        </w:rPr>
        <w:t xml:space="preserve">Los inmuebles directamente destinados a los servicios públicos municipales; </w:t>
      </w:r>
    </w:p>
    <w:p w14:paraId="32583D57" w14:textId="77777777" w:rsidR="00E70312" w:rsidRDefault="00E70312" w:rsidP="00BE1AED">
      <w:pPr>
        <w:ind w:left="567"/>
        <w:jc w:val="both"/>
        <w:rPr>
          <w:rFonts w:ascii="Arial" w:hAnsi="Arial" w:cs="Arial"/>
          <w:sz w:val="20"/>
          <w:szCs w:val="20"/>
        </w:rPr>
      </w:pPr>
    </w:p>
    <w:p w14:paraId="7E3607A6" w14:textId="72251923" w:rsidR="00E70312" w:rsidRPr="00873625" w:rsidRDefault="00E70312" w:rsidP="004E509C">
      <w:pPr>
        <w:pStyle w:val="Prrafodelista"/>
        <w:numPr>
          <w:ilvl w:val="0"/>
          <w:numId w:val="9"/>
        </w:numPr>
        <w:jc w:val="both"/>
        <w:rPr>
          <w:rFonts w:ascii="Arial" w:hAnsi="Arial" w:cs="Arial"/>
          <w:b/>
          <w:sz w:val="16"/>
          <w:szCs w:val="16"/>
        </w:rPr>
      </w:pPr>
      <w:r w:rsidRPr="00873625">
        <w:rPr>
          <w:rFonts w:ascii="Arial" w:hAnsi="Arial" w:cs="Arial"/>
          <w:sz w:val="20"/>
          <w:szCs w:val="20"/>
        </w:rPr>
        <w:t>Los inmuebles que constituyen el patrimonio de los organismos públicos descentral</w:t>
      </w:r>
      <w:r w:rsidR="003E0AA2" w:rsidRPr="00873625">
        <w:rPr>
          <w:rFonts w:ascii="Arial" w:hAnsi="Arial" w:cs="Arial"/>
          <w:sz w:val="20"/>
          <w:szCs w:val="20"/>
        </w:rPr>
        <w:t>izados, fideicomisos municipales, empresas de participación municipal y en general de cualquier entidad de la administración municipal referidas en el capítulo Tercero del Título Segundo del Reglamento Interior del Municipio de C</w:t>
      </w:r>
      <w:r w:rsidR="00A46349" w:rsidRPr="00873625">
        <w:rPr>
          <w:rFonts w:ascii="Arial" w:hAnsi="Arial" w:cs="Arial"/>
          <w:sz w:val="20"/>
          <w:szCs w:val="20"/>
        </w:rPr>
        <w:t>hihuahua de carácter municipal, que sean utilizados directamente para el cumplimiento de su objeto</w:t>
      </w:r>
      <w:r w:rsidRPr="00873625">
        <w:rPr>
          <w:rFonts w:ascii="Arial" w:hAnsi="Arial" w:cs="Arial"/>
          <w:b/>
          <w:sz w:val="16"/>
          <w:szCs w:val="16"/>
        </w:rPr>
        <w:t xml:space="preserve">; </w:t>
      </w:r>
      <w:r w:rsidR="00873625" w:rsidRPr="00873625">
        <w:rPr>
          <w:rFonts w:ascii="Arial" w:hAnsi="Arial" w:cs="Arial"/>
          <w:b/>
          <w:sz w:val="16"/>
          <w:szCs w:val="16"/>
        </w:rPr>
        <w:t>(Fracción reformada por acuerdo publicado en la Gaceta Municipal de Chihuahua No. 254-I, de fecha 26 de septiembre de 2022).</w:t>
      </w:r>
    </w:p>
    <w:p w14:paraId="79D0625D" w14:textId="77777777" w:rsidR="00E70312" w:rsidRDefault="00E70312" w:rsidP="00BE1AED">
      <w:pPr>
        <w:ind w:left="567"/>
        <w:jc w:val="both"/>
        <w:rPr>
          <w:rFonts w:ascii="Arial" w:hAnsi="Arial" w:cs="Arial"/>
          <w:sz w:val="20"/>
          <w:szCs w:val="20"/>
        </w:rPr>
      </w:pPr>
    </w:p>
    <w:p w14:paraId="4A5A7BC0" w14:textId="77777777" w:rsidR="00E70312" w:rsidRPr="00BE1AED" w:rsidRDefault="00E70312" w:rsidP="004E509C">
      <w:pPr>
        <w:pStyle w:val="Prrafodelista"/>
        <w:numPr>
          <w:ilvl w:val="0"/>
          <w:numId w:val="9"/>
        </w:numPr>
        <w:jc w:val="both"/>
        <w:rPr>
          <w:rFonts w:ascii="Arial" w:hAnsi="Arial" w:cs="Arial"/>
          <w:sz w:val="20"/>
          <w:szCs w:val="20"/>
        </w:rPr>
      </w:pPr>
      <w:r w:rsidRPr="00BE1AED">
        <w:rPr>
          <w:rFonts w:ascii="Arial" w:hAnsi="Arial" w:cs="Arial"/>
          <w:sz w:val="20"/>
          <w:szCs w:val="20"/>
        </w:rPr>
        <w:t xml:space="preserve">Los establecimientos fabriles administrados directamente por el gobierno municipal; </w:t>
      </w:r>
    </w:p>
    <w:p w14:paraId="0C4A593B" w14:textId="77777777" w:rsidR="00E70312" w:rsidRDefault="00E70312" w:rsidP="00BE1AED">
      <w:pPr>
        <w:ind w:left="567"/>
        <w:jc w:val="both"/>
        <w:rPr>
          <w:rFonts w:ascii="Arial" w:hAnsi="Arial" w:cs="Arial"/>
          <w:sz w:val="20"/>
          <w:szCs w:val="20"/>
        </w:rPr>
      </w:pPr>
    </w:p>
    <w:p w14:paraId="1B4DF62A" w14:textId="21D59484" w:rsidR="00E70312" w:rsidRPr="00BE1AED" w:rsidRDefault="00E70312" w:rsidP="004E509C">
      <w:pPr>
        <w:pStyle w:val="Prrafodelista"/>
        <w:numPr>
          <w:ilvl w:val="0"/>
          <w:numId w:val="9"/>
        </w:numPr>
        <w:jc w:val="both"/>
        <w:rPr>
          <w:rFonts w:ascii="Arial" w:hAnsi="Arial" w:cs="Arial"/>
          <w:sz w:val="20"/>
          <w:szCs w:val="20"/>
        </w:rPr>
      </w:pPr>
      <w:r w:rsidRPr="00BE1AED">
        <w:rPr>
          <w:rFonts w:ascii="Arial" w:hAnsi="Arial" w:cs="Arial"/>
          <w:sz w:val="20"/>
          <w:szCs w:val="20"/>
        </w:rPr>
        <w:t>Las bibliotecas, museos, teatros, centros de reinserción social, escuelas de reinserción social para adolescentes, dispensarios, hospitales, asilos, centros comunitarios, guarderías infantiles, lavaderos públicos y en general todos aquellos que hayan sido adquiridos con fondos municipales o se hayan donado o adjudicado al Municipio, y</w:t>
      </w:r>
    </w:p>
    <w:p w14:paraId="18E978E9" w14:textId="77777777" w:rsidR="00E70312" w:rsidRDefault="00E70312" w:rsidP="00BE1AED">
      <w:pPr>
        <w:ind w:left="567"/>
        <w:jc w:val="both"/>
        <w:rPr>
          <w:rFonts w:ascii="Arial" w:hAnsi="Arial" w:cs="Arial"/>
          <w:sz w:val="20"/>
          <w:szCs w:val="20"/>
        </w:rPr>
      </w:pPr>
    </w:p>
    <w:p w14:paraId="4FD03957" w14:textId="77777777" w:rsidR="00E70312" w:rsidRPr="00BE1AED" w:rsidRDefault="00E70312" w:rsidP="004E509C">
      <w:pPr>
        <w:pStyle w:val="Prrafodelista"/>
        <w:numPr>
          <w:ilvl w:val="0"/>
          <w:numId w:val="9"/>
        </w:numPr>
        <w:jc w:val="both"/>
        <w:rPr>
          <w:rFonts w:ascii="Arial" w:hAnsi="Arial" w:cs="Arial"/>
          <w:sz w:val="20"/>
          <w:szCs w:val="20"/>
        </w:rPr>
      </w:pPr>
      <w:r w:rsidRPr="00BE1AED">
        <w:rPr>
          <w:rFonts w:ascii="Arial" w:hAnsi="Arial" w:cs="Arial"/>
          <w:sz w:val="20"/>
          <w:szCs w:val="20"/>
        </w:rPr>
        <w:t xml:space="preserve">Cualquier otro bien adquirido por procedimientos de derecho público para ser destinado a alguno de los supuestos de las anteriores fracciones. </w:t>
      </w:r>
    </w:p>
    <w:p w14:paraId="0234AF60" w14:textId="77777777" w:rsidR="00E70312" w:rsidRDefault="00E70312" w:rsidP="00BE1AED">
      <w:pPr>
        <w:ind w:left="567"/>
        <w:jc w:val="both"/>
        <w:rPr>
          <w:rFonts w:ascii="Arial" w:hAnsi="Arial" w:cs="Arial"/>
          <w:sz w:val="20"/>
          <w:szCs w:val="20"/>
        </w:rPr>
      </w:pPr>
    </w:p>
    <w:p w14:paraId="3A38B783" w14:textId="403A8755" w:rsidR="00E70312" w:rsidRPr="00873625" w:rsidRDefault="00E70312" w:rsidP="00E70312">
      <w:pPr>
        <w:jc w:val="both"/>
        <w:rPr>
          <w:rFonts w:ascii="Arial" w:hAnsi="Arial" w:cs="Arial"/>
          <w:b/>
          <w:sz w:val="16"/>
          <w:szCs w:val="16"/>
        </w:rPr>
      </w:pPr>
      <w:r w:rsidRPr="008B0D77">
        <w:rPr>
          <w:rFonts w:ascii="Arial" w:hAnsi="Arial" w:cs="Arial"/>
          <w:b/>
          <w:sz w:val="20"/>
          <w:szCs w:val="20"/>
        </w:rPr>
        <w:t>Artículo 16.</w:t>
      </w:r>
      <w:r w:rsidRPr="008B0D77">
        <w:rPr>
          <w:rFonts w:ascii="Arial" w:hAnsi="Arial" w:cs="Arial"/>
          <w:sz w:val="20"/>
          <w:szCs w:val="20"/>
        </w:rPr>
        <w:t xml:space="preserve"> Se considerarán bienes con valor histórico o artístico, los muebles o inmuebles propiedad del Municipio</w:t>
      </w:r>
      <w:r w:rsidR="00A46349" w:rsidRPr="008B0D77">
        <w:rPr>
          <w:rFonts w:ascii="Arial" w:hAnsi="Arial" w:cs="Arial"/>
          <w:sz w:val="20"/>
          <w:szCs w:val="20"/>
        </w:rPr>
        <w:t>, o de los organismos públicos descentralizados, fideicomisos municipales, empresas de participación municipal y en general de cualquier entidad de la administración municipal referidas en el Capítulo Tercero del Título Segundo del Reglamento Interior del Municipio de Chihuahua</w:t>
      </w:r>
      <w:r w:rsidRPr="008B0D77">
        <w:rPr>
          <w:rFonts w:ascii="Arial" w:hAnsi="Arial" w:cs="Arial"/>
          <w:sz w:val="20"/>
          <w:szCs w:val="20"/>
        </w:rPr>
        <w:t xml:space="preserve"> que sean declarados como tales por las autoridades competentes. Se considerará de interés histórico o artístico la conservación de los bienes a que se refiere el artículo 11, fracciones III y IV, del presente Reglamento, cuando sea declarado como tal por autoridad competente.</w:t>
      </w:r>
      <w:r w:rsidR="00873625">
        <w:rPr>
          <w:rFonts w:ascii="Arial" w:hAnsi="Arial" w:cs="Arial"/>
          <w:sz w:val="20"/>
          <w:szCs w:val="20"/>
        </w:rPr>
        <w:t xml:space="preserve"> </w:t>
      </w:r>
      <w:r w:rsidR="00873625" w:rsidRPr="00873625">
        <w:rPr>
          <w:rFonts w:ascii="Arial" w:hAnsi="Arial" w:cs="Arial"/>
          <w:b/>
          <w:sz w:val="16"/>
          <w:szCs w:val="16"/>
        </w:rPr>
        <w:t>(Artículo reformado por acuerdo publicado en la Gaceta Municipal de Chihuahua 254-I, de fecha 26 de septiembre de 2022).</w:t>
      </w:r>
    </w:p>
    <w:p w14:paraId="677B3AE0" w14:textId="77777777" w:rsidR="00E70312" w:rsidRPr="00873625" w:rsidRDefault="00E70312" w:rsidP="00E70312">
      <w:pPr>
        <w:jc w:val="center"/>
        <w:rPr>
          <w:rFonts w:ascii="Arial" w:hAnsi="Arial" w:cs="Arial"/>
          <w:b/>
          <w:sz w:val="16"/>
          <w:szCs w:val="16"/>
        </w:rPr>
      </w:pPr>
    </w:p>
    <w:p w14:paraId="7A7F4AE8" w14:textId="77777777" w:rsidR="00F62B21" w:rsidRDefault="00F62B21" w:rsidP="00E70312">
      <w:pPr>
        <w:jc w:val="center"/>
        <w:rPr>
          <w:rFonts w:ascii="Arial" w:hAnsi="Arial" w:cs="Arial"/>
          <w:b/>
        </w:rPr>
      </w:pPr>
    </w:p>
    <w:p w14:paraId="7D8E88F9" w14:textId="77777777" w:rsidR="00E70312" w:rsidRDefault="00E70312" w:rsidP="00E70312">
      <w:pPr>
        <w:jc w:val="center"/>
        <w:rPr>
          <w:rFonts w:ascii="Arial" w:hAnsi="Arial" w:cs="Arial"/>
          <w:b/>
          <w:sz w:val="22"/>
          <w:szCs w:val="22"/>
        </w:rPr>
      </w:pPr>
      <w:r w:rsidRPr="00BE1AED">
        <w:rPr>
          <w:rFonts w:ascii="Arial" w:hAnsi="Arial" w:cs="Arial"/>
          <w:b/>
          <w:sz w:val="22"/>
          <w:szCs w:val="22"/>
        </w:rPr>
        <w:t>CAPÍTULO SEGUNDO</w:t>
      </w:r>
    </w:p>
    <w:p w14:paraId="6029C459" w14:textId="04EE48D9" w:rsidR="00E70312" w:rsidRPr="00BE1AED" w:rsidRDefault="00E70312" w:rsidP="00210678">
      <w:pPr>
        <w:jc w:val="center"/>
        <w:rPr>
          <w:rFonts w:ascii="Arial" w:hAnsi="Arial" w:cs="Arial"/>
          <w:sz w:val="22"/>
          <w:szCs w:val="22"/>
        </w:rPr>
      </w:pPr>
      <w:r w:rsidRPr="00BE1AED">
        <w:rPr>
          <w:rFonts w:ascii="Arial" w:hAnsi="Arial" w:cs="Arial"/>
          <w:sz w:val="22"/>
          <w:szCs w:val="22"/>
        </w:rPr>
        <w:t>DE LOS BIENES SUJETOS AL RÉGIMEN</w:t>
      </w:r>
    </w:p>
    <w:p w14:paraId="3D5E68F8" w14:textId="77777777" w:rsidR="00E70312" w:rsidRPr="00BE1AED" w:rsidRDefault="00E70312" w:rsidP="00E70312">
      <w:pPr>
        <w:jc w:val="center"/>
        <w:rPr>
          <w:rFonts w:ascii="Arial" w:hAnsi="Arial" w:cs="Arial"/>
          <w:sz w:val="22"/>
          <w:szCs w:val="22"/>
        </w:rPr>
      </w:pPr>
      <w:r w:rsidRPr="00BE1AED">
        <w:rPr>
          <w:rFonts w:ascii="Arial" w:hAnsi="Arial" w:cs="Arial"/>
          <w:sz w:val="22"/>
          <w:szCs w:val="22"/>
        </w:rPr>
        <w:t>DE DOMINIO PRIVADO</w:t>
      </w:r>
    </w:p>
    <w:p w14:paraId="69EDB561" w14:textId="77777777" w:rsidR="00E70312" w:rsidRDefault="00E70312" w:rsidP="00E70312">
      <w:pPr>
        <w:jc w:val="center"/>
        <w:rPr>
          <w:rFonts w:ascii="Arial" w:hAnsi="Arial" w:cs="Arial"/>
          <w:sz w:val="20"/>
          <w:szCs w:val="20"/>
        </w:rPr>
      </w:pPr>
    </w:p>
    <w:p w14:paraId="19742297" w14:textId="77777777" w:rsidR="009853A0" w:rsidRDefault="009853A0" w:rsidP="00E70312">
      <w:pPr>
        <w:jc w:val="center"/>
        <w:rPr>
          <w:rFonts w:ascii="Arial" w:hAnsi="Arial" w:cs="Arial"/>
          <w:sz w:val="20"/>
          <w:szCs w:val="20"/>
        </w:rPr>
      </w:pPr>
    </w:p>
    <w:p w14:paraId="5F54286C" w14:textId="77777777" w:rsidR="00E70312" w:rsidRDefault="00E70312" w:rsidP="00E70312">
      <w:pPr>
        <w:jc w:val="both"/>
        <w:rPr>
          <w:rFonts w:ascii="Arial" w:hAnsi="Arial" w:cs="Arial"/>
          <w:sz w:val="20"/>
          <w:szCs w:val="20"/>
        </w:rPr>
      </w:pPr>
      <w:r w:rsidRPr="00A81604">
        <w:rPr>
          <w:rFonts w:ascii="Arial" w:hAnsi="Arial" w:cs="Arial"/>
          <w:b/>
          <w:sz w:val="20"/>
          <w:szCs w:val="20"/>
        </w:rPr>
        <w:t>Artículo 17</w:t>
      </w:r>
      <w:r>
        <w:rPr>
          <w:rFonts w:ascii="Arial" w:hAnsi="Arial" w:cs="Arial"/>
          <w:sz w:val="20"/>
          <w:szCs w:val="20"/>
        </w:rPr>
        <w:t>.</w:t>
      </w:r>
      <w:r w:rsidRPr="00A81604">
        <w:rPr>
          <w:rFonts w:ascii="Arial" w:hAnsi="Arial" w:cs="Arial"/>
          <w:sz w:val="20"/>
          <w:szCs w:val="20"/>
        </w:rPr>
        <w:t xml:space="preserve"> Se consideran como bienes sujetos al régimen del dominio privado, los siguientes: </w:t>
      </w:r>
    </w:p>
    <w:p w14:paraId="3A9F9D70" w14:textId="77777777" w:rsidR="00E70312" w:rsidRDefault="00E70312" w:rsidP="00E70312">
      <w:pPr>
        <w:jc w:val="both"/>
        <w:rPr>
          <w:rFonts w:ascii="Arial" w:hAnsi="Arial" w:cs="Arial"/>
          <w:sz w:val="20"/>
          <w:szCs w:val="20"/>
        </w:rPr>
      </w:pPr>
    </w:p>
    <w:p w14:paraId="1867A23D" w14:textId="77777777" w:rsidR="00E70312" w:rsidRPr="00BE1AED" w:rsidRDefault="00E70312" w:rsidP="004E509C">
      <w:pPr>
        <w:pStyle w:val="Prrafodelista"/>
        <w:numPr>
          <w:ilvl w:val="0"/>
          <w:numId w:val="10"/>
        </w:numPr>
        <w:jc w:val="both"/>
        <w:rPr>
          <w:rFonts w:ascii="Arial" w:hAnsi="Arial" w:cs="Arial"/>
          <w:sz w:val="20"/>
          <w:szCs w:val="20"/>
        </w:rPr>
      </w:pPr>
      <w:r w:rsidRPr="00BE1AED">
        <w:rPr>
          <w:rFonts w:ascii="Arial" w:hAnsi="Arial" w:cs="Arial"/>
          <w:sz w:val="20"/>
          <w:szCs w:val="20"/>
        </w:rPr>
        <w:t xml:space="preserve">Los inmuebles que no tengan propietario con título registrado, comprendidos dentro del fundo legal de las poblaciones, aprobado por el Congreso del Estado y debidamente inscrito junto con el plano respectivo en el Registro Público de la Propiedad, los cuales se destinarán preferentemente a la solución de necesidades sociales de vivienda; </w:t>
      </w:r>
    </w:p>
    <w:p w14:paraId="5AC7BBC0" w14:textId="77777777" w:rsidR="00E70312" w:rsidRDefault="00E70312" w:rsidP="00BE1AED">
      <w:pPr>
        <w:ind w:left="567"/>
        <w:jc w:val="both"/>
        <w:rPr>
          <w:rFonts w:ascii="Arial" w:hAnsi="Arial" w:cs="Arial"/>
          <w:sz w:val="20"/>
          <w:szCs w:val="20"/>
        </w:rPr>
      </w:pPr>
    </w:p>
    <w:p w14:paraId="3B7A9A6E" w14:textId="77777777" w:rsidR="00E70312" w:rsidRPr="00BE1AED" w:rsidRDefault="00E70312" w:rsidP="004E509C">
      <w:pPr>
        <w:pStyle w:val="Prrafodelista"/>
        <w:numPr>
          <w:ilvl w:val="0"/>
          <w:numId w:val="10"/>
        </w:numPr>
        <w:jc w:val="both"/>
        <w:rPr>
          <w:rFonts w:ascii="Arial" w:hAnsi="Arial" w:cs="Arial"/>
          <w:sz w:val="20"/>
          <w:szCs w:val="20"/>
        </w:rPr>
      </w:pPr>
      <w:r w:rsidRPr="00BE1AED">
        <w:rPr>
          <w:rFonts w:ascii="Arial" w:hAnsi="Arial" w:cs="Arial"/>
          <w:sz w:val="20"/>
          <w:szCs w:val="20"/>
        </w:rPr>
        <w:t xml:space="preserve">Los que hayan formado parte de organismos públicos municipales que se extingan; </w:t>
      </w:r>
    </w:p>
    <w:p w14:paraId="69833417" w14:textId="77777777" w:rsidR="00E70312" w:rsidRDefault="00E70312" w:rsidP="00BE1AED">
      <w:pPr>
        <w:ind w:left="567"/>
        <w:jc w:val="both"/>
        <w:rPr>
          <w:rFonts w:ascii="Arial" w:hAnsi="Arial" w:cs="Arial"/>
          <w:sz w:val="20"/>
          <w:szCs w:val="20"/>
        </w:rPr>
      </w:pPr>
    </w:p>
    <w:p w14:paraId="378AC896" w14:textId="4DAEB667" w:rsidR="00DD7DD1" w:rsidRPr="008B0D77" w:rsidRDefault="00E70312" w:rsidP="00DD7DD1">
      <w:pPr>
        <w:pStyle w:val="Prrafodelista"/>
        <w:numPr>
          <w:ilvl w:val="0"/>
          <w:numId w:val="10"/>
        </w:numPr>
        <w:jc w:val="both"/>
        <w:rPr>
          <w:rFonts w:ascii="Arial" w:hAnsi="Arial" w:cs="Arial"/>
          <w:b/>
          <w:sz w:val="16"/>
          <w:szCs w:val="16"/>
        </w:rPr>
      </w:pPr>
      <w:r w:rsidRPr="008B0D77">
        <w:rPr>
          <w:rFonts w:ascii="Arial" w:hAnsi="Arial" w:cs="Arial"/>
          <w:sz w:val="20"/>
          <w:szCs w:val="20"/>
        </w:rPr>
        <w:t>Los bienes muebles al servicio de las dependencias y oficinas municipales</w:t>
      </w:r>
      <w:r w:rsidR="00DD7DD1" w:rsidRPr="008B0D77">
        <w:rPr>
          <w:rFonts w:ascii="Arial" w:hAnsi="Arial" w:cs="Arial"/>
          <w:sz w:val="20"/>
          <w:szCs w:val="20"/>
        </w:rPr>
        <w:t>.</w:t>
      </w:r>
      <w:r w:rsidR="008B0D77" w:rsidRPr="008B0D77">
        <w:rPr>
          <w:rFonts w:ascii="Arial" w:hAnsi="Arial" w:cs="Arial"/>
          <w:sz w:val="20"/>
          <w:szCs w:val="20"/>
        </w:rPr>
        <w:t xml:space="preserve"> </w:t>
      </w:r>
      <w:r w:rsidR="008B0D77" w:rsidRPr="008B0D77">
        <w:rPr>
          <w:rFonts w:ascii="Arial" w:hAnsi="Arial" w:cs="Arial"/>
          <w:b/>
          <w:sz w:val="16"/>
          <w:szCs w:val="16"/>
        </w:rPr>
        <w:t>(Fracción reformada por acuerdo publicado en la Gaceta Municipal de Chihuahua No. 254-I, de fecha 26 de septiembre de 2022).</w:t>
      </w:r>
    </w:p>
    <w:p w14:paraId="62867C96" w14:textId="0064D6A3" w:rsidR="00E70312" w:rsidRPr="008B0D77" w:rsidRDefault="00E70312" w:rsidP="00DD7DD1">
      <w:pPr>
        <w:jc w:val="both"/>
        <w:rPr>
          <w:rFonts w:ascii="Arial" w:hAnsi="Arial" w:cs="Arial"/>
          <w:sz w:val="20"/>
          <w:szCs w:val="20"/>
        </w:rPr>
      </w:pPr>
      <w:r w:rsidRPr="008B0D77">
        <w:rPr>
          <w:rFonts w:ascii="Arial" w:hAnsi="Arial" w:cs="Arial"/>
          <w:sz w:val="20"/>
          <w:szCs w:val="20"/>
        </w:rPr>
        <w:t xml:space="preserve"> </w:t>
      </w:r>
    </w:p>
    <w:p w14:paraId="6DE73D65" w14:textId="1C485F7A" w:rsidR="00E70312" w:rsidRPr="008B0D77" w:rsidRDefault="00E70312" w:rsidP="00625794">
      <w:pPr>
        <w:pStyle w:val="Prrafodelista"/>
        <w:numPr>
          <w:ilvl w:val="0"/>
          <w:numId w:val="10"/>
        </w:numPr>
        <w:ind w:left="924" w:firstLine="0"/>
        <w:jc w:val="both"/>
        <w:rPr>
          <w:rFonts w:ascii="Arial" w:hAnsi="Arial" w:cs="Arial"/>
          <w:sz w:val="20"/>
          <w:szCs w:val="20"/>
        </w:rPr>
      </w:pPr>
      <w:r w:rsidRPr="008B0D77">
        <w:rPr>
          <w:rFonts w:ascii="Arial" w:hAnsi="Arial" w:cs="Arial"/>
          <w:sz w:val="20"/>
          <w:szCs w:val="20"/>
        </w:rPr>
        <w:t>Los inmuebles de los organismos públicos descentralizados</w:t>
      </w:r>
      <w:r w:rsidR="00625794" w:rsidRPr="008B0D77">
        <w:rPr>
          <w:rFonts w:ascii="Arial" w:hAnsi="Arial" w:cs="Arial"/>
          <w:sz w:val="20"/>
          <w:szCs w:val="20"/>
        </w:rPr>
        <w:t>, fideicomisos municipales, empresas de participación municipal y en general de cualquier entidad de la administración municipal referidas en el Capítulo Tercero del Título Segundo del Reglamento Interior del Municipio de Chihuahua</w:t>
      </w:r>
      <w:r w:rsidRPr="008B0D77">
        <w:rPr>
          <w:rFonts w:ascii="Arial" w:hAnsi="Arial" w:cs="Arial"/>
          <w:sz w:val="20"/>
          <w:szCs w:val="20"/>
        </w:rPr>
        <w:t xml:space="preserve"> de carácter municipal que no sean utilizados directamente para cumplir con su objeto, y </w:t>
      </w:r>
      <w:r w:rsidR="008B0D77" w:rsidRPr="008B0D77">
        <w:rPr>
          <w:rFonts w:ascii="Arial" w:hAnsi="Arial" w:cs="Arial"/>
          <w:b/>
          <w:sz w:val="16"/>
          <w:szCs w:val="16"/>
        </w:rPr>
        <w:t>(Fracción reformada por acuerdo publicado en la Gaceta Municipal de Chihuahua No. 254-I, de fecha 26 de septiembre de 2022).</w:t>
      </w:r>
    </w:p>
    <w:p w14:paraId="33812AEB" w14:textId="77777777" w:rsidR="00BE1AED" w:rsidRDefault="00BE1AED" w:rsidP="00BE1AED">
      <w:pPr>
        <w:ind w:left="567"/>
        <w:jc w:val="both"/>
        <w:rPr>
          <w:rFonts w:ascii="Arial" w:hAnsi="Arial" w:cs="Arial"/>
          <w:sz w:val="20"/>
          <w:szCs w:val="20"/>
        </w:rPr>
      </w:pPr>
    </w:p>
    <w:p w14:paraId="5B2B32A4" w14:textId="5666741C" w:rsidR="00E70312" w:rsidRPr="00BE1AED" w:rsidRDefault="00E70312" w:rsidP="004E509C">
      <w:pPr>
        <w:pStyle w:val="Prrafodelista"/>
        <w:numPr>
          <w:ilvl w:val="0"/>
          <w:numId w:val="10"/>
        </w:numPr>
        <w:jc w:val="both"/>
        <w:rPr>
          <w:rFonts w:ascii="Arial" w:hAnsi="Arial" w:cs="Arial"/>
          <w:sz w:val="20"/>
          <w:szCs w:val="20"/>
        </w:rPr>
      </w:pPr>
      <w:r w:rsidRPr="00BE1AED">
        <w:rPr>
          <w:rFonts w:ascii="Arial" w:hAnsi="Arial" w:cs="Arial"/>
          <w:sz w:val="20"/>
          <w:szCs w:val="20"/>
        </w:rPr>
        <w:t xml:space="preserve">Los demás bienes, que por cualquier título adquiera el Municipio y que no estén comprendidos en las fracciones anteriores. </w:t>
      </w:r>
    </w:p>
    <w:p w14:paraId="2342AD99" w14:textId="77777777" w:rsidR="00E70312" w:rsidRDefault="00E70312" w:rsidP="00E70312">
      <w:pPr>
        <w:jc w:val="both"/>
        <w:rPr>
          <w:rFonts w:ascii="Arial" w:hAnsi="Arial" w:cs="Arial"/>
          <w:sz w:val="20"/>
          <w:szCs w:val="20"/>
        </w:rPr>
      </w:pPr>
    </w:p>
    <w:p w14:paraId="500A8F43" w14:textId="77777777" w:rsidR="00E70312" w:rsidRDefault="00E70312" w:rsidP="00E70312">
      <w:pPr>
        <w:jc w:val="both"/>
        <w:rPr>
          <w:rFonts w:ascii="Arial" w:hAnsi="Arial" w:cs="Arial"/>
          <w:sz w:val="20"/>
          <w:szCs w:val="20"/>
        </w:rPr>
      </w:pPr>
      <w:r w:rsidRPr="00A81604">
        <w:rPr>
          <w:rFonts w:ascii="Arial" w:hAnsi="Arial" w:cs="Arial"/>
          <w:b/>
          <w:sz w:val="20"/>
          <w:szCs w:val="20"/>
        </w:rPr>
        <w:t>Artículo 18</w:t>
      </w:r>
      <w:r>
        <w:rPr>
          <w:rFonts w:ascii="Arial" w:hAnsi="Arial" w:cs="Arial"/>
          <w:sz w:val="20"/>
          <w:szCs w:val="20"/>
        </w:rPr>
        <w:t>.</w:t>
      </w:r>
      <w:r w:rsidRPr="00A81604">
        <w:rPr>
          <w:rFonts w:ascii="Arial" w:hAnsi="Arial" w:cs="Arial"/>
          <w:sz w:val="20"/>
          <w:szCs w:val="20"/>
        </w:rPr>
        <w:t xml:space="preserve"> Los bienes a que se refiere este Capítulo pasarán a formar parte del dominio público cuando se afecten al uso común, a un servicio público o a cualquiera de las actividades que se equiparán a los servicios públicos, o de hecho se utilicen para esos fines.</w:t>
      </w:r>
    </w:p>
    <w:p w14:paraId="4026DE86" w14:textId="77777777" w:rsidR="00E70312" w:rsidRDefault="00E70312" w:rsidP="00E70312">
      <w:pPr>
        <w:jc w:val="both"/>
        <w:rPr>
          <w:rFonts w:ascii="Arial" w:hAnsi="Arial" w:cs="Arial"/>
          <w:sz w:val="20"/>
          <w:szCs w:val="20"/>
        </w:rPr>
      </w:pPr>
    </w:p>
    <w:p w14:paraId="2E3384B6" w14:textId="77777777" w:rsidR="00E70312" w:rsidRDefault="00E70312" w:rsidP="00E70312">
      <w:pPr>
        <w:jc w:val="both"/>
        <w:rPr>
          <w:rFonts w:ascii="Arial" w:hAnsi="Arial" w:cs="Arial"/>
          <w:sz w:val="20"/>
          <w:szCs w:val="20"/>
        </w:rPr>
      </w:pPr>
    </w:p>
    <w:p w14:paraId="4FC3611D" w14:textId="77777777" w:rsidR="009853A0" w:rsidRPr="00A81604" w:rsidRDefault="009853A0" w:rsidP="00E70312">
      <w:pPr>
        <w:jc w:val="both"/>
        <w:rPr>
          <w:rFonts w:ascii="Arial" w:hAnsi="Arial" w:cs="Arial"/>
          <w:sz w:val="20"/>
          <w:szCs w:val="20"/>
        </w:rPr>
      </w:pPr>
    </w:p>
    <w:p w14:paraId="0976FF48" w14:textId="77777777" w:rsidR="00E70312" w:rsidRPr="00BE1AED" w:rsidRDefault="00E70312" w:rsidP="00E70312">
      <w:pPr>
        <w:jc w:val="center"/>
        <w:rPr>
          <w:rFonts w:ascii="Arial" w:hAnsi="Arial" w:cs="Arial"/>
          <w:b/>
          <w:sz w:val="22"/>
          <w:szCs w:val="22"/>
        </w:rPr>
      </w:pPr>
      <w:r w:rsidRPr="00BE1AED">
        <w:rPr>
          <w:rFonts w:ascii="Arial" w:hAnsi="Arial" w:cs="Arial"/>
          <w:b/>
          <w:sz w:val="22"/>
          <w:szCs w:val="22"/>
        </w:rPr>
        <w:t xml:space="preserve">TÍTULO TERCERO </w:t>
      </w:r>
    </w:p>
    <w:p w14:paraId="352C135F" w14:textId="77777777" w:rsidR="00E70312" w:rsidRPr="00BE1AED" w:rsidRDefault="00E70312" w:rsidP="00E70312">
      <w:pPr>
        <w:jc w:val="center"/>
        <w:rPr>
          <w:rFonts w:ascii="Arial" w:hAnsi="Arial" w:cs="Arial"/>
          <w:sz w:val="22"/>
          <w:szCs w:val="22"/>
        </w:rPr>
      </w:pPr>
      <w:r w:rsidRPr="00BE1AED">
        <w:rPr>
          <w:rFonts w:ascii="Arial" w:hAnsi="Arial" w:cs="Arial"/>
          <w:sz w:val="22"/>
          <w:szCs w:val="22"/>
        </w:rPr>
        <w:t>DE LOS PROCEDIMIENTOS PARA LA ENAJENACION DE BIENES INMUEBLES Y DESINCORPORACION DE BIENES DEL DOMINIO PÚBLICO</w:t>
      </w:r>
    </w:p>
    <w:p w14:paraId="76EFEF69" w14:textId="77777777" w:rsidR="00E70312" w:rsidRPr="00BE1AED" w:rsidRDefault="00E70312" w:rsidP="00E70312">
      <w:pPr>
        <w:jc w:val="center"/>
        <w:rPr>
          <w:rFonts w:ascii="Arial" w:hAnsi="Arial" w:cs="Arial"/>
          <w:sz w:val="22"/>
          <w:szCs w:val="22"/>
        </w:rPr>
      </w:pPr>
    </w:p>
    <w:p w14:paraId="6DC08F6B" w14:textId="77777777" w:rsidR="00E70312" w:rsidRPr="00BE1AED" w:rsidRDefault="00E70312" w:rsidP="00E70312">
      <w:pPr>
        <w:jc w:val="center"/>
        <w:rPr>
          <w:rFonts w:ascii="Arial" w:hAnsi="Arial" w:cs="Arial"/>
          <w:b/>
          <w:sz w:val="22"/>
          <w:szCs w:val="22"/>
        </w:rPr>
      </w:pPr>
      <w:r w:rsidRPr="00BE1AED">
        <w:rPr>
          <w:rFonts w:ascii="Arial" w:hAnsi="Arial" w:cs="Arial"/>
          <w:b/>
          <w:sz w:val="22"/>
          <w:szCs w:val="22"/>
        </w:rPr>
        <w:t>CAPÍTULO PRIMERO</w:t>
      </w:r>
    </w:p>
    <w:p w14:paraId="0F4AFAE1" w14:textId="77777777" w:rsidR="00E70312" w:rsidRPr="00BE1AED" w:rsidRDefault="00E70312" w:rsidP="00E70312">
      <w:pPr>
        <w:jc w:val="center"/>
        <w:rPr>
          <w:rFonts w:ascii="Arial" w:hAnsi="Arial" w:cs="Arial"/>
          <w:sz w:val="22"/>
          <w:szCs w:val="22"/>
        </w:rPr>
      </w:pPr>
      <w:r w:rsidRPr="00BE1AED">
        <w:rPr>
          <w:rFonts w:ascii="Arial" w:hAnsi="Arial" w:cs="Arial"/>
          <w:sz w:val="22"/>
          <w:szCs w:val="22"/>
        </w:rPr>
        <w:t>DISPOSICIONES ESPECÍFICAS</w:t>
      </w:r>
    </w:p>
    <w:p w14:paraId="4A8738B8" w14:textId="77777777" w:rsidR="00E70312" w:rsidRPr="00A81604" w:rsidRDefault="00E70312" w:rsidP="00E70312">
      <w:pPr>
        <w:jc w:val="center"/>
        <w:rPr>
          <w:rFonts w:ascii="Arial" w:hAnsi="Arial" w:cs="Arial"/>
          <w:b/>
        </w:rPr>
      </w:pPr>
    </w:p>
    <w:p w14:paraId="4097C06A" w14:textId="77777777" w:rsidR="00E70312" w:rsidRPr="00BE1AED" w:rsidRDefault="00E70312" w:rsidP="00E70312">
      <w:pPr>
        <w:jc w:val="center"/>
        <w:rPr>
          <w:rFonts w:ascii="Arial" w:hAnsi="Arial" w:cs="Arial"/>
          <w:b/>
          <w:sz w:val="22"/>
          <w:szCs w:val="22"/>
        </w:rPr>
      </w:pPr>
      <w:r w:rsidRPr="00BE1AED">
        <w:rPr>
          <w:rFonts w:ascii="Arial" w:hAnsi="Arial" w:cs="Arial"/>
          <w:b/>
          <w:sz w:val="22"/>
          <w:szCs w:val="22"/>
        </w:rPr>
        <w:t>SECCIÓN PRIMERA</w:t>
      </w:r>
    </w:p>
    <w:p w14:paraId="18BD669F" w14:textId="77777777" w:rsidR="00E70312" w:rsidRPr="00BE1AED" w:rsidRDefault="00E70312" w:rsidP="00E70312">
      <w:pPr>
        <w:jc w:val="center"/>
        <w:rPr>
          <w:rFonts w:ascii="Arial" w:hAnsi="Arial" w:cs="Arial"/>
          <w:sz w:val="22"/>
          <w:szCs w:val="22"/>
        </w:rPr>
      </w:pPr>
      <w:r w:rsidRPr="00BE1AED">
        <w:rPr>
          <w:rFonts w:ascii="Arial" w:hAnsi="Arial" w:cs="Arial"/>
          <w:sz w:val="22"/>
          <w:szCs w:val="22"/>
        </w:rPr>
        <w:t>DEL PRECIO</w:t>
      </w:r>
    </w:p>
    <w:p w14:paraId="35169982" w14:textId="77777777" w:rsidR="00E70312" w:rsidRDefault="00E70312" w:rsidP="00E70312">
      <w:pPr>
        <w:jc w:val="center"/>
        <w:rPr>
          <w:rFonts w:ascii="Arial" w:hAnsi="Arial" w:cs="Arial"/>
        </w:rPr>
      </w:pPr>
    </w:p>
    <w:p w14:paraId="157184A8" w14:textId="77777777" w:rsidR="009853A0" w:rsidRDefault="009853A0" w:rsidP="00E70312">
      <w:pPr>
        <w:jc w:val="center"/>
        <w:rPr>
          <w:rFonts w:ascii="Arial" w:hAnsi="Arial" w:cs="Arial"/>
        </w:rPr>
      </w:pPr>
    </w:p>
    <w:p w14:paraId="3F0BEF76" w14:textId="2C8F2D76" w:rsidR="00E70312" w:rsidRPr="008B0D77" w:rsidRDefault="00E70312" w:rsidP="00E70312">
      <w:pPr>
        <w:jc w:val="both"/>
        <w:rPr>
          <w:rFonts w:ascii="Arial" w:hAnsi="Arial" w:cs="Arial"/>
          <w:b/>
          <w:sz w:val="16"/>
          <w:szCs w:val="16"/>
        </w:rPr>
      </w:pPr>
      <w:r w:rsidRPr="008B0D77">
        <w:rPr>
          <w:rFonts w:ascii="Arial" w:hAnsi="Arial" w:cs="Arial"/>
          <w:b/>
          <w:sz w:val="20"/>
          <w:szCs w:val="20"/>
        </w:rPr>
        <w:t>Artículo 19.</w:t>
      </w:r>
      <w:r w:rsidRPr="008B0D77">
        <w:rPr>
          <w:rFonts w:ascii="Arial" w:hAnsi="Arial" w:cs="Arial"/>
          <w:sz w:val="20"/>
          <w:szCs w:val="20"/>
        </w:rPr>
        <w:t xml:space="preserve"> Salvo en el procedimiento de subasta pública, el precio para la enajenación y, en su caso, desincorporación de inmuebles, será fijado por el Ayuntamiento, a través de las </w:t>
      </w:r>
      <w:r w:rsidR="00150854" w:rsidRPr="008B0D77">
        <w:rPr>
          <w:rFonts w:ascii="Arial" w:hAnsi="Arial" w:cs="Arial"/>
          <w:sz w:val="20"/>
          <w:szCs w:val="20"/>
        </w:rPr>
        <w:t xml:space="preserve">Comisiones Unidas de </w:t>
      </w:r>
      <w:r w:rsidRPr="008B0D77">
        <w:rPr>
          <w:rFonts w:ascii="Arial" w:hAnsi="Arial" w:cs="Arial"/>
          <w:sz w:val="20"/>
          <w:szCs w:val="20"/>
        </w:rPr>
        <w:t>Desarrollo Urbano</w:t>
      </w:r>
      <w:r w:rsidR="00150854" w:rsidRPr="008B0D77">
        <w:rPr>
          <w:rFonts w:ascii="Arial" w:hAnsi="Arial" w:cs="Arial"/>
          <w:sz w:val="20"/>
          <w:szCs w:val="20"/>
        </w:rPr>
        <w:t xml:space="preserve"> y Hacienda y Planeación</w:t>
      </w:r>
      <w:r w:rsidRPr="008B0D77">
        <w:rPr>
          <w:rFonts w:ascii="Arial" w:hAnsi="Arial" w:cs="Arial"/>
          <w:sz w:val="20"/>
          <w:szCs w:val="20"/>
        </w:rPr>
        <w:t>, tomando en consideración lo siguiente:</w:t>
      </w:r>
      <w:r w:rsidRPr="00A81604">
        <w:rPr>
          <w:rFonts w:ascii="Arial" w:hAnsi="Arial" w:cs="Arial"/>
          <w:sz w:val="20"/>
          <w:szCs w:val="20"/>
        </w:rPr>
        <w:t xml:space="preserve"> </w:t>
      </w:r>
      <w:r w:rsidR="008B0D77">
        <w:rPr>
          <w:rFonts w:ascii="Arial" w:hAnsi="Arial" w:cs="Arial"/>
          <w:b/>
          <w:sz w:val="16"/>
          <w:szCs w:val="16"/>
        </w:rPr>
        <w:t>(Artículo reformado</w:t>
      </w:r>
      <w:r w:rsidR="008B0D77" w:rsidRPr="008B0D77">
        <w:rPr>
          <w:rFonts w:ascii="Arial" w:hAnsi="Arial" w:cs="Arial"/>
          <w:b/>
          <w:sz w:val="16"/>
          <w:szCs w:val="16"/>
        </w:rPr>
        <w:t xml:space="preserve"> por acuerdo publicado en la Gaceta Municipal de Chihuahua No. 254-I, de fecha 26 de septiembre de 2022).</w:t>
      </w:r>
    </w:p>
    <w:p w14:paraId="47EE5689" w14:textId="77777777" w:rsidR="00E70312" w:rsidRDefault="00E70312" w:rsidP="00E70312">
      <w:pPr>
        <w:jc w:val="both"/>
        <w:rPr>
          <w:rFonts w:ascii="Arial" w:hAnsi="Arial" w:cs="Arial"/>
          <w:sz w:val="20"/>
          <w:szCs w:val="20"/>
        </w:rPr>
      </w:pPr>
    </w:p>
    <w:p w14:paraId="1D7AA95A" w14:textId="77777777" w:rsidR="00E70312" w:rsidRPr="00BE1AED" w:rsidRDefault="00E70312" w:rsidP="004E509C">
      <w:pPr>
        <w:pStyle w:val="Prrafodelista"/>
        <w:numPr>
          <w:ilvl w:val="0"/>
          <w:numId w:val="11"/>
        </w:numPr>
        <w:jc w:val="both"/>
        <w:rPr>
          <w:rFonts w:ascii="Arial" w:hAnsi="Arial" w:cs="Arial"/>
          <w:sz w:val="20"/>
          <w:szCs w:val="20"/>
        </w:rPr>
      </w:pPr>
      <w:r w:rsidRPr="00BE1AED">
        <w:rPr>
          <w:rFonts w:ascii="Arial" w:hAnsi="Arial" w:cs="Arial"/>
          <w:sz w:val="20"/>
          <w:szCs w:val="20"/>
        </w:rPr>
        <w:t xml:space="preserve">En regularizaciones, el valor por colonias fijado mediante acuerdo del Ayuntamiento; </w:t>
      </w:r>
    </w:p>
    <w:p w14:paraId="05BFA489" w14:textId="77777777" w:rsidR="00E70312" w:rsidRDefault="00E70312" w:rsidP="00BE1AED">
      <w:pPr>
        <w:ind w:left="567"/>
        <w:jc w:val="both"/>
        <w:rPr>
          <w:rFonts w:ascii="Arial" w:hAnsi="Arial" w:cs="Arial"/>
          <w:sz w:val="20"/>
          <w:szCs w:val="20"/>
        </w:rPr>
      </w:pPr>
    </w:p>
    <w:p w14:paraId="2417D025" w14:textId="77777777" w:rsidR="00E70312" w:rsidRPr="00BE1AED" w:rsidRDefault="00E70312" w:rsidP="004E509C">
      <w:pPr>
        <w:pStyle w:val="Prrafodelista"/>
        <w:numPr>
          <w:ilvl w:val="0"/>
          <w:numId w:val="11"/>
        </w:numPr>
        <w:jc w:val="both"/>
        <w:rPr>
          <w:rFonts w:ascii="Arial" w:hAnsi="Arial" w:cs="Arial"/>
          <w:sz w:val="20"/>
          <w:szCs w:val="20"/>
        </w:rPr>
      </w:pPr>
      <w:r w:rsidRPr="00BE1AED">
        <w:rPr>
          <w:rFonts w:ascii="Arial" w:hAnsi="Arial" w:cs="Arial"/>
          <w:sz w:val="20"/>
          <w:szCs w:val="20"/>
        </w:rPr>
        <w:t xml:space="preserve">Cuando no existan valores fijados por el Ayuntamiento para colonias administradas por el Municipio para su regularización, el valor se fijará tomando como base el valor establecido para colonias con características similares, tales como infraestructura, servicios, topografía </w:t>
      </w:r>
      <w:r w:rsidRPr="00BE1AED">
        <w:rPr>
          <w:rFonts w:ascii="Arial" w:hAnsi="Arial" w:cs="Arial"/>
          <w:sz w:val="20"/>
          <w:szCs w:val="20"/>
        </w:rPr>
        <w:lastRenderedPageBreak/>
        <w:t xml:space="preserve">y cualquier otro elemento relacionado, de tal forma que puedan considerarse como zonas homogéneas, y </w:t>
      </w:r>
    </w:p>
    <w:p w14:paraId="4098F402" w14:textId="77777777" w:rsidR="00E70312" w:rsidRDefault="00E70312" w:rsidP="00BE1AED">
      <w:pPr>
        <w:ind w:left="567"/>
        <w:jc w:val="both"/>
        <w:rPr>
          <w:rFonts w:ascii="Arial" w:hAnsi="Arial" w:cs="Arial"/>
          <w:sz w:val="20"/>
          <w:szCs w:val="20"/>
        </w:rPr>
      </w:pPr>
    </w:p>
    <w:p w14:paraId="46D5BF07" w14:textId="77777777" w:rsidR="00E70312" w:rsidRPr="00BE1AED" w:rsidRDefault="00E70312" w:rsidP="004E509C">
      <w:pPr>
        <w:pStyle w:val="Prrafodelista"/>
        <w:numPr>
          <w:ilvl w:val="0"/>
          <w:numId w:val="11"/>
        </w:numPr>
        <w:jc w:val="both"/>
        <w:rPr>
          <w:rFonts w:ascii="Arial" w:hAnsi="Arial" w:cs="Arial"/>
          <w:sz w:val="20"/>
          <w:szCs w:val="20"/>
        </w:rPr>
      </w:pPr>
      <w:r w:rsidRPr="00BE1AED">
        <w:rPr>
          <w:rFonts w:ascii="Arial" w:hAnsi="Arial" w:cs="Arial"/>
          <w:sz w:val="20"/>
          <w:szCs w:val="20"/>
        </w:rPr>
        <w:t xml:space="preserve">En los demás casos, se deberá tomar en consideración el avalúo comercial que emita la Tesorería Municipal. </w:t>
      </w:r>
    </w:p>
    <w:p w14:paraId="110E4244" w14:textId="77777777" w:rsidR="00E70312" w:rsidRPr="00A81604" w:rsidRDefault="00E70312" w:rsidP="00E70312">
      <w:pPr>
        <w:jc w:val="both"/>
        <w:rPr>
          <w:rFonts w:ascii="Arial" w:hAnsi="Arial" w:cs="Arial"/>
          <w:sz w:val="20"/>
          <w:szCs w:val="20"/>
        </w:rPr>
      </w:pPr>
    </w:p>
    <w:p w14:paraId="6B10F28F" w14:textId="77777777" w:rsidR="00E70312" w:rsidRPr="00A81604" w:rsidRDefault="00E70312" w:rsidP="00E70312">
      <w:pPr>
        <w:jc w:val="both"/>
        <w:rPr>
          <w:rFonts w:ascii="Arial" w:hAnsi="Arial" w:cs="Arial"/>
          <w:sz w:val="20"/>
          <w:szCs w:val="20"/>
        </w:rPr>
      </w:pPr>
      <w:r w:rsidRPr="00A81604">
        <w:rPr>
          <w:rFonts w:ascii="Arial" w:hAnsi="Arial" w:cs="Arial"/>
          <w:b/>
          <w:sz w:val="20"/>
          <w:szCs w:val="20"/>
        </w:rPr>
        <w:t>Artículo 20</w:t>
      </w:r>
      <w:r>
        <w:rPr>
          <w:rFonts w:ascii="Arial" w:hAnsi="Arial" w:cs="Arial"/>
          <w:sz w:val="20"/>
          <w:szCs w:val="20"/>
        </w:rPr>
        <w:t>.</w:t>
      </w:r>
      <w:r w:rsidRPr="00A81604">
        <w:rPr>
          <w:rFonts w:ascii="Arial" w:hAnsi="Arial" w:cs="Arial"/>
          <w:sz w:val="20"/>
          <w:szCs w:val="20"/>
        </w:rPr>
        <w:t xml:space="preserve"> En casos debidamente justificados, previo estudio socio económico y aplicable sólo para personas físicas, se podrá reducir o condonar el valor fijado en el avalúo comercial o acuerdo del Ayuntamiento. Para tal efecto, se emitirá dictamen debidamente fundado y motivado. </w:t>
      </w:r>
    </w:p>
    <w:p w14:paraId="04363936" w14:textId="77777777" w:rsidR="00E70312" w:rsidRDefault="00E70312" w:rsidP="00E70312">
      <w:pPr>
        <w:jc w:val="both"/>
        <w:rPr>
          <w:rFonts w:ascii="Arial" w:hAnsi="Arial" w:cs="Arial"/>
          <w:sz w:val="20"/>
          <w:szCs w:val="20"/>
        </w:rPr>
      </w:pPr>
    </w:p>
    <w:p w14:paraId="2F3D7767" w14:textId="337E9FF2" w:rsidR="00E70312" w:rsidRPr="008B0D77" w:rsidRDefault="00E70312" w:rsidP="00E70312">
      <w:pPr>
        <w:jc w:val="both"/>
        <w:rPr>
          <w:rFonts w:ascii="Arial" w:hAnsi="Arial" w:cs="Arial"/>
          <w:b/>
          <w:sz w:val="16"/>
          <w:szCs w:val="16"/>
        </w:rPr>
      </w:pPr>
      <w:r w:rsidRPr="008B0D77">
        <w:rPr>
          <w:rFonts w:ascii="Arial" w:hAnsi="Arial" w:cs="Arial"/>
          <w:b/>
          <w:sz w:val="20"/>
          <w:szCs w:val="20"/>
        </w:rPr>
        <w:t>Artículo 21.</w:t>
      </w:r>
      <w:r w:rsidRPr="008B0D77">
        <w:rPr>
          <w:rFonts w:ascii="Arial" w:hAnsi="Arial" w:cs="Arial"/>
          <w:sz w:val="20"/>
          <w:szCs w:val="20"/>
        </w:rPr>
        <w:t xml:space="preserve"> Cuando para la enajenación o desincorporación se requiera la autorización del Ayuntamiento, éste podrá ratificar, condonar o modificar el precio fijado por las </w:t>
      </w:r>
      <w:r w:rsidR="00150854" w:rsidRPr="008B0D77">
        <w:rPr>
          <w:rFonts w:ascii="Arial" w:hAnsi="Arial" w:cs="Arial"/>
          <w:sz w:val="20"/>
          <w:szCs w:val="20"/>
        </w:rPr>
        <w:t xml:space="preserve">Comisiones Unidas de </w:t>
      </w:r>
      <w:r w:rsidRPr="008B0D77">
        <w:rPr>
          <w:rFonts w:ascii="Arial" w:hAnsi="Arial" w:cs="Arial"/>
          <w:sz w:val="20"/>
          <w:szCs w:val="20"/>
        </w:rPr>
        <w:t>Desarrollo Urbano</w:t>
      </w:r>
      <w:r w:rsidR="00150854" w:rsidRPr="008B0D77">
        <w:rPr>
          <w:rFonts w:ascii="Arial" w:hAnsi="Arial" w:cs="Arial"/>
          <w:sz w:val="20"/>
          <w:szCs w:val="20"/>
        </w:rPr>
        <w:t xml:space="preserve"> y Hacienda y Planeación. </w:t>
      </w:r>
      <w:r w:rsidRPr="008B0D77">
        <w:rPr>
          <w:rFonts w:ascii="Arial" w:hAnsi="Arial" w:cs="Arial"/>
          <w:sz w:val="20"/>
          <w:szCs w:val="20"/>
        </w:rPr>
        <w:t>En todo caso, el dictamen de aprobación deberá contener la justificación debidamente fundada y motivada.</w:t>
      </w:r>
      <w:r w:rsidR="008B0D77">
        <w:rPr>
          <w:rFonts w:ascii="Arial" w:hAnsi="Arial" w:cs="Arial"/>
          <w:sz w:val="20"/>
          <w:szCs w:val="20"/>
        </w:rPr>
        <w:t xml:space="preserve"> </w:t>
      </w:r>
      <w:r w:rsidR="008B0D77">
        <w:rPr>
          <w:rFonts w:ascii="Arial" w:hAnsi="Arial" w:cs="Arial"/>
          <w:b/>
          <w:sz w:val="16"/>
          <w:szCs w:val="16"/>
        </w:rPr>
        <w:t>(Artículo reformado</w:t>
      </w:r>
      <w:r w:rsidR="008B0D77" w:rsidRPr="008B0D77">
        <w:rPr>
          <w:rFonts w:ascii="Arial" w:hAnsi="Arial" w:cs="Arial"/>
          <w:b/>
          <w:sz w:val="16"/>
          <w:szCs w:val="16"/>
        </w:rPr>
        <w:t xml:space="preserve"> por acuerdo publicado en la Gaceta Municipal de Chihuahua No. 254-I, de fecha 26 de septiembre de 2022).</w:t>
      </w:r>
    </w:p>
    <w:p w14:paraId="641A7964" w14:textId="77777777" w:rsidR="00E70312" w:rsidRDefault="00E70312" w:rsidP="00E70312">
      <w:pPr>
        <w:jc w:val="both"/>
        <w:rPr>
          <w:rFonts w:ascii="Arial" w:hAnsi="Arial" w:cs="Arial"/>
          <w:sz w:val="20"/>
          <w:szCs w:val="20"/>
        </w:rPr>
      </w:pPr>
    </w:p>
    <w:p w14:paraId="6E0C72F8" w14:textId="064879BD" w:rsidR="00E70312" w:rsidRDefault="00E70312" w:rsidP="00E70312">
      <w:pPr>
        <w:jc w:val="both"/>
        <w:rPr>
          <w:rFonts w:ascii="Arial" w:hAnsi="Arial" w:cs="Arial"/>
          <w:sz w:val="20"/>
          <w:szCs w:val="20"/>
        </w:rPr>
      </w:pPr>
      <w:r w:rsidRPr="00F16FFE">
        <w:rPr>
          <w:rFonts w:ascii="Arial" w:hAnsi="Arial" w:cs="Arial"/>
          <w:b/>
          <w:sz w:val="20"/>
          <w:szCs w:val="20"/>
        </w:rPr>
        <w:t>Artículo 22</w:t>
      </w:r>
      <w:r>
        <w:rPr>
          <w:rFonts w:ascii="Arial" w:hAnsi="Arial" w:cs="Arial"/>
          <w:sz w:val="20"/>
          <w:szCs w:val="20"/>
        </w:rPr>
        <w:t xml:space="preserve">. </w:t>
      </w:r>
      <w:r w:rsidRPr="00F16FFE">
        <w:rPr>
          <w:rFonts w:ascii="Arial" w:hAnsi="Arial" w:cs="Arial"/>
          <w:sz w:val="20"/>
          <w:szCs w:val="20"/>
        </w:rPr>
        <w:t xml:space="preserve">El Ayuntamiento podrá autorizar la enajenación o desincorporación aún y cuando el precio no haya sido cubierto, previa justificación debidamente fundada y motivada. En este caso, una vez autorizada la enajenación o desincorporación, el preció deberá ser cubierto a más tardar en un plazo de seis meses. Queda estrictamente prohibido expedir título municipal o formalizar cualquier acto traslativo de dominio, si el precio no ha sido cubierto. En este caso, la enajenación y en su caso desincorporación, surtirá sus efectos, hasta que el precio haya sido cubierto y formalizado el acto traslativo de dominio. </w:t>
      </w:r>
    </w:p>
    <w:p w14:paraId="6EA3793F" w14:textId="77777777" w:rsidR="00E70312" w:rsidRDefault="00E70312" w:rsidP="00E70312">
      <w:pPr>
        <w:jc w:val="both"/>
        <w:rPr>
          <w:rFonts w:ascii="Arial" w:hAnsi="Arial" w:cs="Arial"/>
          <w:sz w:val="20"/>
          <w:szCs w:val="20"/>
        </w:rPr>
      </w:pPr>
    </w:p>
    <w:p w14:paraId="106F481F" w14:textId="77777777" w:rsidR="00E70312" w:rsidRDefault="00E70312" w:rsidP="00E70312">
      <w:pPr>
        <w:jc w:val="both"/>
        <w:rPr>
          <w:rFonts w:ascii="Arial" w:hAnsi="Arial" w:cs="Arial"/>
          <w:sz w:val="20"/>
          <w:szCs w:val="20"/>
        </w:rPr>
      </w:pPr>
      <w:r w:rsidRPr="00F16FFE">
        <w:rPr>
          <w:rFonts w:ascii="Arial" w:hAnsi="Arial" w:cs="Arial"/>
          <w:b/>
          <w:sz w:val="20"/>
          <w:szCs w:val="20"/>
        </w:rPr>
        <w:t>Artículo 23</w:t>
      </w:r>
      <w:r>
        <w:rPr>
          <w:rFonts w:ascii="Arial" w:hAnsi="Arial" w:cs="Arial"/>
          <w:sz w:val="20"/>
          <w:szCs w:val="20"/>
        </w:rPr>
        <w:t>.</w:t>
      </w:r>
      <w:r w:rsidRPr="00F16FFE">
        <w:rPr>
          <w:rFonts w:ascii="Arial" w:hAnsi="Arial" w:cs="Arial"/>
          <w:sz w:val="20"/>
          <w:szCs w:val="20"/>
        </w:rPr>
        <w:t xml:space="preserve"> En los casos del artículo anterior, transcurrido el plazo sin que el adquiriente hubiese pagado el precio, la administración municipal podrá: </w:t>
      </w:r>
    </w:p>
    <w:p w14:paraId="182E85D6" w14:textId="77777777" w:rsidR="00E70312" w:rsidRDefault="00E70312" w:rsidP="00E70312">
      <w:pPr>
        <w:jc w:val="both"/>
        <w:rPr>
          <w:rFonts w:ascii="Arial" w:hAnsi="Arial" w:cs="Arial"/>
          <w:sz w:val="20"/>
          <w:szCs w:val="20"/>
        </w:rPr>
      </w:pPr>
    </w:p>
    <w:p w14:paraId="552C43DD" w14:textId="77777777" w:rsidR="00BE1AED" w:rsidRPr="00BE1AED" w:rsidRDefault="00E70312" w:rsidP="004E509C">
      <w:pPr>
        <w:pStyle w:val="Prrafodelista"/>
        <w:numPr>
          <w:ilvl w:val="0"/>
          <w:numId w:val="12"/>
        </w:numPr>
        <w:jc w:val="both"/>
        <w:rPr>
          <w:rFonts w:ascii="Arial" w:hAnsi="Arial" w:cs="Arial"/>
          <w:sz w:val="20"/>
          <w:szCs w:val="20"/>
        </w:rPr>
      </w:pPr>
      <w:r w:rsidRPr="00BE1AED">
        <w:rPr>
          <w:rFonts w:ascii="Arial" w:hAnsi="Arial" w:cs="Arial"/>
          <w:sz w:val="20"/>
          <w:szCs w:val="20"/>
        </w:rPr>
        <w:t xml:space="preserve">Por conducto del Ayuntamiento, dejar sin efectos el acuerdo que hubiese autorizado el acto traslativo de dominio. </w:t>
      </w:r>
    </w:p>
    <w:p w14:paraId="0FBB9EB3" w14:textId="77777777" w:rsidR="00BE1AED" w:rsidRDefault="00BE1AED" w:rsidP="00BE1AED">
      <w:pPr>
        <w:ind w:left="567"/>
        <w:jc w:val="both"/>
        <w:rPr>
          <w:rFonts w:ascii="Arial" w:hAnsi="Arial" w:cs="Arial"/>
          <w:sz w:val="20"/>
          <w:szCs w:val="20"/>
        </w:rPr>
      </w:pPr>
    </w:p>
    <w:p w14:paraId="4BD11B8A" w14:textId="137BCEDD" w:rsidR="00E70312" w:rsidRPr="00BE1AED" w:rsidRDefault="00E70312" w:rsidP="00BE1AED">
      <w:pPr>
        <w:ind w:left="1276"/>
        <w:jc w:val="both"/>
        <w:rPr>
          <w:rFonts w:ascii="Arial" w:hAnsi="Arial" w:cs="Arial"/>
          <w:sz w:val="20"/>
          <w:szCs w:val="20"/>
        </w:rPr>
      </w:pPr>
      <w:r w:rsidRPr="00BE1AED">
        <w:rPr>
          <w:rFonts w:ascii="Arial" w:hAnsi="Arial" w:cs="Arial"/>
          <w:sz w:val="20"/>
          <w:szCs w:val="20"/>
        </w:rPr>
        <w:t xml:space="preserve">Para los efectos de la presente fracción, el </w:t>
      </w:r>
      <w:proofErr w:type="gramStart"/>
      <w:r w:rsidRPr="00BE1AED">
        <w:rPr>
          <w:rFonts w:ascii="Arial" w:hAnsi="Arial" w:cs="Arial"/>
          <w:sz w:val="20"/>
          <w:szCs w:val="20"/>
        </w:rPr>
        <w:t>Secretario</w:t>
      </w:r>
      <w:proofErr w:type="gramEnd"/>
      <w:r w:rsidRPr="00BE1AED">
        <w:rPr>
          <w:rFonts w:ascii="Arial" w:hAnsi="Arial" w:cs="Arial"/>
          <w:sz w:val="20"/>
          <w:szCs w:val="20"/>
        </w:rPr>
        <w:t xml:space="preserve"> emitirá un acuerdo en el que haga constar que ha transcurrido el plazo concedido para el pago del precio fijado y otorgará el término de cinco días hábiles a la persona física o moral que haya solicitado la adquisición, para el efecto de que acredite que realizó el pago correspondiente. Si en el plazo otorgado el particular no acredita haber realizado el pago, el </w:t>
      </w:r>
      <w:proofErr w:type="gramStart"/>
      <w:r w:rsidRPr="00BE1AED">
        <w:rPr>
          <w:rFonts w:ascii="Arial" w:hAnsi="Arial" w:cs="Arial"/>
          <w:sz w:val="20"/>
          <w:szCs w:val="20"/>
        </w:rPr>
        <w:t>Secretario</w:t>
      </w:r>
      <w:proofErr w:type="gramEnd"/>
      <w:r w:rsidRPr="00BE1AED">
        <w:rPr>
          <w:rFonts w:ascii="Arial" w:hAnsi="Arial" w:cs="Arial"/>
          <w:sz w:val="20"/>
          <w:szCs w:val="20"/>
        </w:rPr>
        <w:t xml:space="preserve"> someterá a la aprobación del Ayuntamiento que se deje sin efectos el acuerdo que haya aprobado la enajenación y, en su caso, la desincorporación correspondiente. </w:t>
      </w:r>
    </w:p>
    <w:p w14:paraId="301A4AD6" w14:textId="77777777" w:rsidR="00E70312" w:rsidRDefault="00E70312" w:rsidP="00BE1AED">
      <w:pPr>
        <w:ind w:left="1276"/>
        <w:jc w:val="both"/>
        <w:rPr>
          <w:rFonts w:ascii="Arial" w:hAnsi="Arial" w:cs="Arial"/>
          <w:sz w:val="20"/>
          <w:szCs w:val="20"/>
        </w:rPr>
      </w:pPr>
    </w:p>
    <w:p w14:paraId="4C07617C" w14:textId="77777777" w:rsidR="00BE1AED" w:rsidRDefault="00BE1AED" w:rsidP="00BE1AED">
      <w:pPr>
        <w:ind w:left="567"/>
        <w:jc w:val="both"/>
        <w:rPr>
          <w:rFonts w:ascii="Arial" w:hAnsi="Arial" w:cs="Arial"/>
          <w:sz w:val="20"/>
          <w:szCs w:val="20"/>
        </w:rPr>
      </w:pPr>
    </w:p>
    <w:p w14:paraId="39D4BAD6" w14:textId="77777777" w:rsidR="00BE1AED" w:rsidRDefault="00BE1AED" w:rsidP="00BE1AED">
      <w:pPr>
        <w:ind w:left="567"/>
        <w:jc w:val="both"/>
        <w:rPr>
          <w:rFonts w:ascii="Arial" w:hAnsi="Arial" w:cs="Arial"/>
          <w:sz w:val="20"/>
          <w:szCs w:val="20"/>
        </w:rPr>
      </w:pPr>
    </w:p>
    <w:p w14:paraId="7BB5B514" w14:textId="37545885" w:rsidR="00E70312" w:rsidRPr="00BE1AED" w:rsidRDefault="00E70312" w:rsidP="004E509C">
      <w:pPr>
        <w:pStyle w:val="Prrafodelista"/>
        <w:numPr>
          <w:ilvl w:val="0"/>
          <w:numId w:val="12"/>
        </w:numPr>
        <w:jc w:val="both"/>
        <w:rPr>
          <w:rFonts w:ascii="Arial" w:hAnsi="Arial" w:cs="Arial"/>
          <w:sz w:val="20"/>
          <w:szCs w:val="20"/>
        </w:rPr>
      </w:pPr>
      <w:r w:rsidRPr="00BE1AED">
        <w:rPr>
          <w:rFonts w:ascii="Arial" w:hAnsi="Arial" w:cs="Arial"/>
          <w:sz w:val="20"/>
          <w:szCs w:val="20"/>
        </w:rPr>
        <w:t>Iniciar el procedimiento administrativo de ejecución para el cobro del precio fijado.</w:t>
      </w:r>
    </w:p>
    <w:p w14:paraId="04F0A918" w14:textId="77777777" w:rsidR="00E70312" w:rsidRDefault="00E70312" w:rsidP="00BE1AED">
      <w:pPr>
        <w:ind w:left="567"/>
        <w:jc w:val="both"/>
        <w:rPr>
          <w:rFonts w:ascii="Arial" w:hAnsi="Arial" w:cs="Arial"/>
          <w:sz w:val="20"/>
          <w:szCs w:val="20"/>
        </w:rPr>
      </w:pPr>
    </w:p>
    <w:p w14:paraId="1F93B5B1" w14:textId="77777777" w:rsidR="00E70312" w:rsidRPr="00BE1AED" w:rsidRDefault="00E70312" w:rsidP="00BE1AED">
      <w:pPr>
        <w:ind w:left="1276"/>
        <w:jc w:val="both"/>
        <w:rPr>
          <w:rFonts w:ascii="Arial" w:hAnsi="Arial" w:cs="Arial"/>
          <w:sz w:val="20"/>
          <w:szCs w:val="20"/>
        </w:rPr>
      </w:pPr>
      <w:r w:rsidRPr="00BE1AED">
        <w:rPr>
          <w:rFonts w:ascii="Arial" w:hAnsi="Arial" w:cs="Arial"/>
          <w:sz w:val="20"/>
          <w:szCs w:val="20"/>
        </w:rPr>
        <w:t xml:space="preserve">Para efecto de la presente fracción, el </w:t>
      </w:r>
      <w:proofErr w:type="gramStart"/>
      <w:r w:rsidRPr="00BE1AED">
        <w:rPr>
          <w:rFonts w:ascii="Arial" w:hAnsi="Arial" w:cs="Arial"/>
          <w:sz w:val="20"/>
          <w:szCs w:val="20"/>
        </w:rPr>
        <w:t>Secretario</w:t>
      </w:r>
      <w:proofErr w:type="gramEnd"/>
      <w:r w:rsidRPr="00BE1AED">
        <w:rPr>
          <w:rFonts w:ascii="Arial" w:hAnsi="Arial" w:cs="Arial"/>
          <w:sz w:val="20"/>
          <w:szCs w:val="20"/>
        </w:rPr>
        <w:t>, una vez transcurrido el plazo fijado para realizar el pago del precio aprobado, turnará a la Tesorería Municipal el expediente integrado con motivo de la enajenación respectiva, incluyendo el dictamen y acuerdo tomado por el Ayuntamiento, a fin de que inicie el procedimiento administrativo de ejecución para cobrar coactivamente el precio fijado.</w:t>
      </w:r>
    </w:p>
    <w:p w14:paraId="00AE1515" w14:textId="77777777" w:rsidR="00E70312" w:rsidRDefault="00E70312" w:rsidP="00BE1AED">
      <w:pPr>
        <w:ind w:left="1276"/>
        <w:jc w:val="both"/>
        <w:rPr>
          <w:rFonts w:ascii="Arial" w:hAnsi="Arial" w:cs="Arial"/>
          <w:sz w:val="20"/>
          <w:szCs w:val="20"/>
        </w:rPr>
      </w:pPr>
    </w:p>
    <w:p w14:paraId="316B6893" w14:textId="77777777" w:rsidR="00E70312" w:rsidRPr="00BE1AED" w:rsidRDefault="00E70312" w:rsidP="00BE1AED">
      <w:pPr>
        <w:ind w:left="1276"/>
        <w:jc w:val="both"/>
        <w:rPr>
          <w:rFonts w:ascii="Arial" w:hAnsi="Arial" w:cs="Arial"/>
          <w:sz w:val="20"/>
          <w:szCs w:val="20"/>
        </w:rPr>
      </w:pPr>
      <w:r w:rsidRPr="00BE1AED">
        <w:rPr>
          <w:rFonts w:ascii="Arial" w:hAnsi="Arial" w:cs="Arial"/>
          <w:sz w:val="20"/>
          <w:szCs w:val="20"/>
        </w:rPr>
        <w:t xml:space="preserve">Si del citado procedimiento administrativo de ejecución se recupera el precio fijado, incluyendo los accesorios que correspondan, una vez que cause estado la última resolución que derive de dicho procedimiento, se iniciarán los trámites para su titulación o </w:t>
      </w:r>
      <w:r w:rsidRPr="00BE1AED">
        <w:rPr>
          <w:rFonts w:ascii="Arial" w:hAnsi="Arial" w:cs="Arial"/>
          <w:sz w:val="20"/>
          <w:szCs w:val="20"/>
        </w:rPr>
        <w:lastRenderedPageBreak/>
        <w:t>escrituración. Si por cualquier motivo, mediante el procedimiento en cita, no se logra obtener el pago respectivo, se turnará al Ayuntamiento el expediente respectivo, en el que se acredite la insolvencia del adquiriente o la nulidad de la determinación del procedimiento, con el propósito de que el Ayuntamiento deje sin efectos el acuerdo que haya aprobado la enajenación y, en su caso, la desincorporación correspondiente.</w:t>
      </w:r>
    </w:p>
    <w:p w14:paraId="51259C29" w14:textId="77777777" w:rsidR="00E70312" w:rsidRDefault="00E70312" w:rsidP="00BE1AED">
      <w:pPr>
        <w:ind w:left="567"/>
        <w:jc w:val="both"/>
        <w:rPr>
          <w:rFonts w:ascii="Arial" w:hAnsi="Arial" w:cs="Arial"/>
          <w:sz w:val="20"/>
          <w:szCs w:val="20"/>
        </w:rPr>
      </w:pPr>
    </w:p>
    <w:p w14:paraId="2AE4A2D5" w14:textId="77777777" w:rsidR="00E70312" w:rsidRDefault="00E70312" w:rsidP="00BE1AED">
      <w:pPr>
        <w:ind w:left="567"/>
        <w:jc w:val="both"/>
        <w:rPr>
          <w:rFonts w:ascii="Arial" w:hAnsi="Arial" w:cs="Arial"/>
          <w:sz w:val="20"/>
          <w:szCs w:val="20"/>
        </w:rPr>
      </w:pPr>
    </w:p>
    <w:p w14:paraId="2047891E" w14:textId="77777777" w:rsidR="00E70312" w:rsidRDefault="00E70312" w:rsidP="00150854">
      <w:pPr>
        <w:jc w:val="center"/>
        <w:rPr>
          <w:rFonts w:ascii="Arial" w:hAnsi="Arial" w:cs="Arial"/>
          <w:b/>
          <w:sz w:val="22"/>
          <w:szCs w:val="22"/>
        </w:rPr>
      </w:pPr>
      <w:r w:rsidRPr="00BE1AED">
        <w:rPr>
          <w:rFonts w:ascii="Arial" w:hAnsi="Arial" w:cs="Arial"/>
          <w:b/>
          <w:sz w:val="22"/>
          <w:szCs w:val="22"/>
        </w:rPr>
        <w:t>SECCIÓN SEGUNDA</w:t>
      </w:r>
    </w:p>
    <w:p w14:paraId="7363FF2A" w14:textId="77FC8987" w:rsidR="00E70312" w:rsidRPr="00BE1AED" w:rsidRDefault="00E70312" w:rsidP="00150854">
      <w:pPr>
        <w:jc w:val="center"/>
        <w:rPr>
          <w:rFonts w:ascii="Arial" w:hAnsi="Arial" w:cs="Arial"/>
          <w:sz w:val="22"/>
          <w:szCs w:val="22"/>
        </w:rPr>
      </w:pPr>
      <w:r w:rsidRPr="00BE1AED">
        <w:rPr>
          <w:rFonts w:ascii="Arial" w:hAnsi="Arial" w:cs="Arial"/>
          <w:sz w:val="22"/>
          <w:szCs w:val="22"/>
        </w:rPr>
        <w:t>DE LA PREFERENCIA</w:t>
      </w:r>
    </w:p>
    <w:p w14:paraId="5E40E218" w14:textId="77777777" w:rsidR="00E70312" w:rsidRDefault="00E70312" w:rsidP="00150854">
      <w:pPr>
        <w:jc w:val="center"/>
        <w:rPr>
          <w:rFonts w:ascii="Arial" w:hAnsi="Arial" w:cs="Arial"/>
          <w:sz w:val="20"/>
          <w:szCs w:val="20"/>
        </w:rPr>
      </w:pPr>
    </w:p>
    <w:p w14:paraId="3EFAE2D2" w14:textId="77777777" w:rsidR="009853A0" w:rsidRDefault="009853A0" w:rsidP="00E70312">
      <w:pPr>
        <w:jc w:val="center"/>
        <w:rPr>
          <w:rFonts w:ascii="Arial" w:hAnsi="Arial" w:cs="Arial"/>
          <w:sz w:val="20"/>
          <w:szCs w:val="20"/>
        </w:rPr>
      </w:pPr>
    </w:p>
    <w:p w14:paraId="7A2EAC06" w14:textId="77777777" w:rsidR="00E70312" w:rsidRDefault="00E70312" w:rsidP="00E70312">
      <w:pPr>
        <w:jc w:val="both"/>
        <w:rPr>
          <w:rFonts w:ascii="Arial" w:hAnsi="Arial" w:cs="Arial"/>
          <w:sz w:val="20"/>
          <w:szCs w:val="20"/>
        </w:rPr>
      </w:pPr>
      <w:r w:rsidRPr="00F16FFE">
        <w:rPr>
          <w:rFonts w:ascii="Arial" w:hAnsi="Arial" w:cs="Arial"/>
          <w:b/>
          <w:sz w:val="20"/>
          <w:szCs w:val="20"/>
        </w:rPr>
        <w:t>Artículo 24</w:t>
      </w:r>
      <w:r>
        <w:rPr>
          <w:rFonts w:ascii="Arial" w:hAnsi="Arial" w:cs="Arial"/>
          <w:sz w:val="20"/>
          <w:szCs w:val="20"/>
        </w:rPr>
        <w:t>.</w:t>
      </w:r>
      <w:r w:rsidRPr="00F16FFE">
        <w:rPr>
          <w:rFonts w:ascii="Arial" w:hAnsi="Arial" w:cs="Arial"/>
          <w:sz w:val="20"/>
          <w:szCs w:val="20"/>
        </w:rPr>
        <w:t xml:space="preserve"> Tendrán preferencia para la adquisición de terrenos municipales: </w:t>
      </w:r>
    </w:p>
    <w:p w14:paraId="6B8A654D" w14:textId="77777777" w:rsidR="00E70312" w:rsidRDefault="00E70312" w:rsidP="00E70312">
      <w:pPr>
        <w:jc w:val="both"/>
        <w:rPr>
          <w:rFonts w:ascii="Arial" w:hAnsi="Arial" w:cs="Arial"/>
          <w:sz w:val="20"/>
          <w:szCs w:val="20"/>
        </w:rPr>
      </w:pPr>
    </w:p>
    <w:p w14:paraId="375D3661" w14:textId="77777777" w:rsidR="00E70312" w:rsidRPr="00BE1AED" w:rsidRDefault="00E70312" w:rsidP="004E509C">
      <w:pPr>
        <w:pStyle w:val="Prrafodelista"/>
        <w:numPr>
          <w:ilvl w:val="0"/>
          <w:numId w:val="13"/>
        </w:numPr>
        <w:jc w:val="both"/>
        <w:rPr>
          <w:rFonts w:ascii="Arial" w:hAnsi="Arial" w:cs="Arial"/>
          <w:sz w:val="20"/>
          <w:szCs w:val="20"/>
        </w:rPr>
      </w:pPr>
      <w:r w:rsidRPr="00BE1AED">
        <w:rPr>
          <w:rFonts w:ascii="Arial" w:hAnsi="Arial" w:cs="Arial"/>
          <w:sz w:val="20"/>
          <w:szCs w:val="20"/>
        </w:rPr>
        <w:t xml:space="preserve">Los mexicanos respecto a los extranjeros; </w:t>
      </w:r>
    </w:p>
    <w:p w14:paraId="0DFC0760" w14:textId="77777777" w:rsidR="00E70312" w:rsidRDefault="00E70312" w:rsidP="00BE1AED">
      <w:pPr>
        <w:ind w:left="567"/>
        <w:jc w:val="both"/>
        <w:rPr>
          <w:rFonts w:ascii="Arial" w:hAnsi="Arial" w:cs="Arial"/>
          <w:sz w:val="20"/>
          <w:szCs w:val="20"/>
        </w:rPr>
      </w:pPr>
    </w:p>
    <w:p w14:paraId="18B3A314" w14:textId="77777777" w:rsidR="00E70312" w:rsidRPr="00BE1AED" w:rsidRDefault="00E70312" w:rsidP="004E509C">
      <w:pPr>
        <w:pStyle w:val="Prrafodelista"/>
        <w:numPr>
          <w:ilvl w:val="0"/>
          <w:numId w:val="13"/>
        </w:numPr>
        <w:jc w:val="both"/>
        <w:rPr>
          <w:rFonts w:ascii="Arial" w:hAnsi="Arial" w:cs="Arial"/>
          <w:sz w:val="20"/>
          <w:szCs w:val="20"/>
        </w:rPr>
      </w:pPr>
      <w:r w:rsidRPr="00BE1AED">
        <w:rPr>
          <w:rFonts w:ascii="Arial" w:hAnsi="Arial" w:cs="Arial"/>
          <w:sz w:val="20"/>
          <w:szCs w:val="20"/>
        </w:rPr>
        <w:t xml:space="preserve">Los poseedores de buena fe; </w:t>
      </w:r>
    </w:p>
    <w:p w14:paraId="3E83E865" w14:textId="77777777" w:rsidR="00E70312" w:rsidRDefault="00E70312" w:rsidP="00BE1AED">
      <w:pPr>
        <w:ind w:left="567"/>
        <w:jc w:val="both"/>
        <w:rPr>
          <w:rFonts w:ascii="Arial" w:hAnsi="Arial" w:cs="Arial"/>
          <w:sz w:val="20"/>
          <w:szCs w:val="20"/>
        </w:rPr>
      </w:pPr>
    </w:p>
    <w:p w14:paraId="65773205" w14:textId="77777777" w:rsidR="00E70312" w:rsidRPr="00BE1AED" w:rsidRDefault="00E70312" w:rsidP="004E509C">
      <w:pPr>
        <w:pStyle w:val="Prrafodelista"/>
        <w:numPr>
          <w:ilvl w:val="0"/>
          <w:numId w:val="13"/>
        </w:numPr>
        <w:jc w:val="both"/>
        <w:rPr>
          <w:rFonts w:ascii="Arial" w:hAnsi="Arial" w:cs="Arial"/>
          <w:sz w:val="20"/>
          <w:szCs w:val="20"/>
        </w:rPr>
      </w:pPr>
      <w:r w:rsidRPr="00BE1AED">
        <w:rPr>
          <w:rFonts w:ascii="Arial" w:hAnsi="Arial" w:cs="Arial"/>
          <w:sz w:val="20"/>
          <w:szCs w:val="20"/>
        </w:rPr>
        <w:t xml:space="preserve">Los colindantes, respecto de la porción de terreno que se encuentre al frente de los predios de su propiedad y exclusivamente en la longitud de dicho frente que intercepte su acceso a la vía pública; </w:t>
      </w:r>
    </w:p>
    <w:p w14:paraId="28C6E706" w14:textId="77777777" w:rsidR="00E70312" w:rsidRDefault="00E70312" w:rsidP="00BE1AED">
      <w:pPr>
        <w:ind w:left="567"/>
        <w:jc w:val="both"/>
        <w:rPr>
          <w:rFonts w:ascii="Arial" w:hAnsi="Arial" w:cs="Arial"/>
          <w:sz w:val="20"/>
          <w:szCs w:val="20"/>
        </w:rPr>
      </w:pPr>
    </w:p>
    <w:p w14:paraId="719998A9" w14:textId="77777777" w:rsidR="00E70312" w:rsidRPr="00BE1AED" w:rsidRDefault="00E70312" w:rsidP="004E509C">
      <w:pPr>
        <w:pStyle w:val="Prrafodelista"/>
        <w:numPr>
          <w:ilvl w:val="0"/>
          <w:numId w:val="13"/>
        </w:numPr>
        <w:jc w:val="both"/>
        <w:rPr>
          <w:rFonts w:ascii="Arial" w:hAnsi="Arial" w:cs="Arial"/>
          <w:sz w:val="20"/>
          <w:szCs w:val="20"/>
        </w:rPr>
      </w:pPr>
      <w:r w:rsidRPr="00BE1AED">
        <w:rPr>
          <w:rFonts w:ascii="Arial" w:hAnsi="Arial" w:cs="Arial"/>
          <w:sz w:val="20"/>
          <w:szCs w:val="20"/>
        </w:rPr>
        <w:t xml:space="preserve">Los colindantes de una vía pública que haya de enajenarse de acuerdo con la ley, en las porciones que les correspondan; </w:t>
      </w:r>
    </w:p>
    <w:p w14:paraId="2C82702D" w14:textId="77777777" w:rsidR="00E70312" w:rsidRDefault="00E70312" w:rsidP="00BE1AED">
      <w:pPr>
        <w:ind w:left="567"/>
        <w:jc w:val="both"/>
        <w:rPr>
          <w:rFonts w:ascii="Arial" w:hAnsi="Arial" w:cs="Arial"/>
          <w:sz w:val="20"/>
          <w:szCs w:val="20"/>
        </w:rPr>
      </w:pPr>
    </w:p>
    <w:p w14:paraId="23162DAA" w14:textId="77777777" w:rsidR="00E70312" w:rsidRPr="00BE1AED" w:rsidRDefault="00E70312" w:rsidP="004E509C">
      <w:pPr>
        <w:pStyle w:val="Prrafodelista"/>
        <w:numPr>
          <w:ilvl w:val="0"/>
          <w:numId w:val="13"/>
        </w:numPr>
        <w:jc w:val="both"/>
        <w:rPr>
          <w:rFonts w:ascii="Arial" w:hAnsi="Arial" w:cs="Arial"/>
          <w:sz w:val="20"/>
          <w:szCs w:val="20"/>
        </w:rPr>
      </w:pPr>
      <w:r w:rsidRPr="00BE1AED">
        <w:rPr>
          <w:rFonts w:ascii="Arial" w:hAnsi="Arial" w:cs="Arial"/>
          <w:sz w:val="20"/>
          <w:szCs w:val="20"/>
        </w:rPr>
        <w:t xml:space="preserve">Los colindantes respecto de inmuebles que no tienen acceso a la vía pública, y </w:t>
      </w:r>
    </w:p>
    <w:p w14:paraId="24E298E5" w14:textId="77777777" w:rsidR="00E70312" w:rsidRDefault="00E70312" w:rsidP="00BE1AED">
      <w:pPr>
        <w:ind w:left="567"/>
        <w:jc w:val="both"/>
        <w:rPr>
          <w:rFonts w:ascii="Arial" w:hAnsi="Arial" w:cs="Arial"/>
          <w:sz w:val="20"/>
          <w:szCs w:val="20"/>
        </w:rPr>
      </w:pPr>
    </w:p>
    <w:p w14:paraId="24103D45" w14:textId="77777777" w:rsidR="00E70312" w:rsidRPr="00BE1AED" w:rsidRDefault="00E70312" w:rsidP="004E509C">
      <w:pPr>
        <w:pStyle w:val="Prrafodelista"/>
        <w:numPr>
          <w:ilvl w:val="0"/>
          <w:numId w:val="13"/>
        </w:numPr>
        <w:jc w:val="both"/>
        <w:rPr>
          <w:rFonts w:ascii="Arial" w:hAnsi="Arial" w:cs="Arial"/>
          <w:sz w:val="20"/>
          <w:szCs w:val="20"/>
        </w:rPr>
      </w:pPr>
      <w:r w:rsidRPr="00BE1AED">
        <w:rPr>
          <w:rFonts w:ascii="Arial" w:hAnsi="Arial" w:cs="Arial"/>
          <w:sz w:val="20"/>
          <w:szCs w:val="20"/>
        </w:rPr>
        <w:t>El primer solicitante.</w:t>
      </w:r>
    </w:p>
    <w:p w14:paraId="1E0B3CC3" w14:textId="77777777" w:rsidR="00E70312" w:rsidRDefault="00E70312" w:rsidP="00BE1AED">
      <w:pPr>
        <w:ind w:left="567"/>
        <w:jc w:val="both"/>
        <w:rPr>
          <w:rFonts w:ascii="Arial" w:hAnsi="Arial" w:cs="Arial"/>
          <w:sz w:val="20"/>
          <w:szCs w:val="20"/>
        </w:rPr>
      </w:pPr>
    </w:p>
    <w:p w14:paraId="3026BD43" w14:textId="77777777" w:rsidR="00E70312" w:rsidRDefault="00E70312" w:rsidP="00E70312">
      <w:pPr>
        <w:jc w:val="center"/>
        <w:rPr>
          <w:rFonts w:ascii="Arial" w:hAnsi="Arial" w:cs="Arial"/>
          <w:b/>
        </w:rPr>
      </w:pPr>
    </w:p>
    <w:p w14:paraId="6FA500B3" w14:textId="77777777" w:rsidR="00150854" w:rsidRDefault="00150854" w:rsidP="00E70312">
      <w:pPr>
        <w:jc w:val="center"/>
        <w:rPr>
          <w:rFonts w:ascii="Arial" w:hAnsi="Arial" w:cs="Arial"/>
          <w:b/>
          <w:sz w:val="22"/>
          <w:szCs w:val="22"/>
        </w:rPr>
      </w:pPr>
    </w:p>
    <w:p w14:paraId="59378490" w14:textId="7CC6BF47" w:rsidR="00E70312" w:rsidRDefault="00E70312" w:rsidP="00E70312">
      <w:pPr>
        <w:jc w:val="center"/>
        <w:rPr>
          <w:rFonts w:ascii="Arial" w:hAnsi="Arial" w:cs="Arial"/>
          <w:b/>
          <w:sz w:val="22"/>
          <w:szCs w:val="22"/>
        </w:rPr>
      </w:pPr>
      <w:r w:rsidRPr="00BE1AED">
        <w:rPr>
          <w:rFonts w:ascii="Arial" w:hAnsi="Arial" w:cs="Arial"/>
          <w:b/>
          <w:sz w:val="22"/>
          <w:szCs w:val="22"/>
        </w:rPr>
        <w:t>SECCIÓN TERCERA</w:t>
      </w:r>
    </w:p>
    <w:p w14:paraId="41E55E41" w14:textId="17BF8438" w:rsidR="00E70312" w:rsidRPr="00BE1AED" w:rsidRDefault="00E70312" w:rsidP="00150854">
      <w:pPr>
        <w:jc w:val="center"/>
        <w:rPr>
          <w:rFonts w:ascii="Arial" w:hAnsi="Arial" w:cs="Arial"/>
          <w:sz w:val="22"/>
          <w:szCs w:val="22"/>
        </w:rPr>
      </w:pPr>
      <w:r w:rsidRPr="00BE1AED">
        <w:rPr>
          <w:rFonts w:ascii="Arial" w:hAnsi="Arial" w:cs="Arial"/>
          <w:sz w:val="22"/>
          <w:szCs w:val="22"/>
        </w:rPr>
        <w:t>DE LAS OBLIGACIONES Y SU INCUMPLIMIENTO</w:t>
      </w:r>
    </w:p>
    <w:p w14:paraId="175DCA91" w14:textId="77777777" w:rsidR="00E70312" w:rsidRDefault="00E70312" w:rsidP="00E70312">
      <w:pPr>
        <w:jc w:val="center"/>
        <w:rPr>
          <w:rFonts w:ascii="Arial" w:hAnsi="Arial" w:cs="Arial"/>
        </w:rPr>
      </w:pPr>
    </w:p>
    <w:p w14:paraId="0430E62F" w14:textId="3B299D5C" w:rsidR="00E70312" w:rsidRDefault="00E70312" w:rsidP="00E70312">
      <w:pPr>
        <w:jc w:val="both"/>
        <w:rPr>
          <w:rFonts w:ascii="Arial" w:hAnsi="Arial" w:cs="Arial"/>
          <w:sz w:val="20"/>
          <w:szCs w:val="20"/>
        </w:rPr>
      </w:pPr>
      <w:r w:rsidRPr="00F16FFE">
        <w:rPr>
          <w:rFonts w:ascii="Arial" w:hAnsi="Arial" w:cs="Arial"/>
          <w:b/>
          <w:sz w:val="20"/>
          <w:szCs w:val="20"/>
        </w:rPr>
        <w:t>Artículo 25</w:t>
      </w:r>
      <w:r>
        <w:rPr>
          <w:rFonts w:ascii="Arial" w:hAnsi="Arial" w:cs="Arial"/>
          <w:sz w:val="20"/>
          <w:szCs w:val="20"/>
        </w:rPr>
        <w:t>.</w:t>
      </w:r>
      <w:r w:rsidRPr="00F16FFE">
        <w:rPr>
          <w:rFonts w:ascii="Arial" w:hAnsi="Arial" w:cs="Arial"/>
          <w:sz w:val="20"/>
          <w:szCs w:val="20"/>
        </w:rPr>
        <w:t xml:space="preserve"> Respecto de las hipótesis que se mencionan a continuación, los adquirientes en todo caso tendrán las siguientes obligaciones: </w:t>
      </w:r>
    </w:p>
    <w:p w14:paraId="62FB53D1" w14:textId="77777777" w:rsidR="00E70312" w:rsidRDefault="00E70312" w:rsidP="00E70312">
      <w:pPr>
        <w:jc w:val="both"/>
        <w:rPr>
          <w:rFonts w:ascii="Arial" w:hAnsi="Arial" w:cs="Arial"/>
          <w:sz w:val="20"/>
          <w:szCs w:val="20"/>
        </w:rPr>
      </w:pPr>
    </w:p>
    <w:p w14:paraId="5ECB6259" w14:textId="77777777" w:rsidR="00E70312" w:rsidRDefault="00E70312" w:rsidP="004E509C">
      <w:pPr>
        <w:pStyle w:val="Prrafodelista"/>
        <w:numPr>
          <w:ilvl w:val="0"/>
          <w:numId w:val="14"/>
        </w:numPr>
        <w:jc w:val="both"/>
        <w:rPr>
          <w:rFonts w:ascii="Arial" w:hAnsi="Arial" w:cs="Arial"/>
          <w:sz w:val="20"/>
          <w:szCs w:val="20"/>
        </w:rPr>
      </w:pPr>
      <w:r w:rsidRPr="00BE1AED">
        <w:rPr>
          <w:rFonts w:ascii="Arial" w:hAnsi="Arial" w:cs="Arial"/>
          <w:sz w:val="20"/>
          <w:szCs w:val="20"/>
        </w:rPr>
        <w:t xml:space="preserve">En el caso de donaciones o regularizaciones, la obligación de construir en el inmueble objeto de la enajenación, en un plazo no mayor de dos años; </w:t>
      </w:r>
    </w:p>
    <w:p w14:paraId="69DCCA4E" w14:textId="77777777" w:rsidR="009853A0" w:rsidRPr="00BE1AED" w:rsidRDefault="009853A0" w:rsidP="009853A0">
      <w:pPr>
        <w:pStyle w:val="Prrafodelista"/>
        <w:ind w:left="1287"/>
        <w:jc w:val="both"/>
        <w:rPr>
          <w:rFonts w:ascii="Arial" w:hAnsi="Arial" w:cs="Arial"/>
          <w:sz w:val="20"/>
          <w:szCs w:val="20"/>
        </w:rPr>
      </w:pPr>
    </w:p>
    <w:p w14:paraId="0D054607" w14:textId="3662AADE" w:rsidR="00E70312" w:rsidRDefault="00E70312" w:rsidP="004E509C">
      <w:pPr>
        <w:pStyle w:val="Prrafodelista"/>
        <w:numPr>
          <w:ilvl w:val="0"/>
          <w:numId w:val="14"/>
        </w:numPr>
        <w:jc w:val="both"/>
      </w:pPr>
      <w:r w:rsidRPr="00BE1AED">
        <w:rPr>
          <w:rFonts w:ascii="Arial" w:hAnsi="Arial" w:cs="Arial"/>
          <w:sz w:val="20"/>
          <w:szCs w:val="20"/>
        </w:rPr>
        <w:t xml:space="preserve">Tratándose de regularizaciones, la obligación de habitar el inmueble objeto de la regularización en un plazo que no exceda de dos años, y </w:t>
      </w:r>
    </w:p>
    <w:p w14:paraId="1E5C239B" w14:textId="77777777" w:rsidR="00E70312" w:rsidRDefault="00E70312" w:rsidP="00BE1AED">
      <w:pPr>
        <w:ind w:left="567"/>
        <w:jc w:val="both"/>
      </w:pPr>
    </w:p>
    <w:p w14:paraId="4FCEB977" w14:textId="2319F664" w:rsidR="00E70312" w:rsidRPr="008B0D77" w:rsidRDefault="00E70312" w:rsidP="004E509C">
      <w:pPr>
        <w:pStyle w:val="Prrafodelista"/>
        <w:numPr>
          <w:ilvl w:val="0"/>
          <w:numId w:val="14"/>
        </w:numPr>
        <w:jc w:val="both"/>
        <w:rPr>
          <w:rFonts w:ascii="Arial" w:hAnsi="Arial" w:cs="Arial"/>
          <w:b/>
          <w:sz w:val="16"/>
          <w:szCs w:val="16"/>
        </w:rPr>
      </w:pPr>
      <w:r w:rsidRPr="008B0D77">
        <w:rPr>
          <w:rFonts w:ascii="Arial" w:hAnsi="Arial" w:cs="Arial"/>
          <w:sz w:val="20"/>
          <w:szCs w:val="20"/>
        </w:rPr>
        <w:t xml:space="preserve">En donaciones de inmuebles, éstas deberán ser otorgadas a fin de satisfacer necesidades sociales, por lo tanto, se impondrá la obligación de destinar el inmueble al objeto o fin para el cual fue donado, en un plazo no mayor de dos años. Los plazos a que se refiere el presente artículo podrán ser prorrogados en una sola ocasión a petición expresa del adquiriente, dirigida al </w:t>
      </w:r>
      <w:proofErr w:type="gramStart"/>
      <w:r w:rsidRPr="008B0D77">
        <w:rPr>
          <w:rFonts w:ascii="Arial" w:hAnsi="Arial" w:cs="Arial"/>
          <w:sz w:val="20"/>
          <w:szCs w:val="20"/>
        </w:rPr>
        <w:t>Secretario</w:t>
      </w:r>
      <w:proofErr w:type="gramEnd"/>
      <w:r w:rsidRPr="008B0D77">
        <w:rPr>
          <w:rFonts w:ascii="Arial" w:hAnsi="Arial" w:cs="Arial"/>
          <w:sz w:val="20"/>
          <w:szCs w:val="20"/>
        </w:rPr>
        <w:t xml:space="preserve">, quien deberá remitirla a las </w:t>
      </w:r>
      <w:r w:rsidR="00BD3AAC" w:rsidRPr="008B0D77">
        <w:rPr>
          <w:rFonts w:ascii="Arial" w:hAnsi="Arial" w:cs="Arial"/>
          <w:sz w:val="20"/>
          <w:szCs w:val="20"/>
        </w:rPr>
        <w:t xml:space="preserve">Comisiones Unidas de </w:t>
      </w:r>
      <w:r w:rsidRPr="008B0D77">
        <w:rPr>
          <w:rFonts w:ascii="Arial" w:hAnsi="Arial" w:cs="Arial"/>
          <w:sz w:val="20"/>
          <w:szCs w:val="20"/>
        </w:rPr>
        <w:t xml:space="preserve">Desarrollo Urbano </w:t>
      </w:r>
      <w:r w:rsidR="00BD3AAC" w:rsidRPr="008B0D77">
        <w:rPr>
          <w:rFonts w:ascii="Arial" w:hAnsi="Arial" w:cs="Arial"/>
          <w:sz w:val="20"/>
          <w:szCs w:val="20"/>
        </w:rPr>
        <w:t xml:space="preserve">y Hacienda y Planeación para que, en su oportunidad, de ser </w:t>
      </w:r>
      <w:r w:rsidR="00BD3AAC" w:rsidRPr="008B0D77">
        <w:rPr>
          <w:rFonts w:ascii="Arial" w:hAnsi="Arial" w:cs="Arial"/>
          <w:sz w:val="20"/>
          <w:szCs w:val="20"/>
        </w:rPr>
        <w:lastRenderedPageBreak/>
        <w:t>procedente se turne</w:t>
      </w:r>
      <w:r w:rsidRPr="008B0D77">
        <w:rPr>
          <w:rFonts w:ascii="Arial" w:hAnsi="Arial" w:cs="Arial"/>
          <w:sz w:val="20"/>
          <w:szCs w:val="20"/>
        </w:rPr>
        <w:t xml:space="preserve"> al Ayuntamiento para su discusión y votación. </w:t>
      </w:r>
      <w:r w:rsidR="008B0D77" w:rsidRPr="008B0D77">
        <w:rPr>
          <w:rFonts w:ascii="Arial" w:hAnsi="Arial" w:cs="Arial"/>
          <w:b/>
          <w:sz w:val="16"/>
          <w:szCs w:val="16"/>
        </w:rPr>
        <w:t>(Fracción reformada por acuerdo publicado en la Gaceta Municipal de Chihuahua No. 254-I, de fecha 26 de septiembre de 2022).</w:t>
      </w:r>
    </w:p>
    <w:p w14:paraId="48ADE0FF" w14:textId="77777777" w:rsidR="00E70312" w:rsidRDefault="00E70312" w:rsidP="00E70312">
      <w:pPr>
        <w:jc w:val="both"/>
        <w:rPr>
          <w:rFonts w:ascii="Arial" w:hAnsi="Arial" w:cs="Arial"/>
          <w:sz w:val="20"/>
          <w:szCs w:val="20"/>
        </w:rPr>
      </w:pPr>
    </w:p>
    <w:p w14:paraId="519D7D83" w14:textId="77777777" w:rsidR="00E70312" w:rsidRDefault="00E70312" w:rsidP="00E70312">
      <w:pPr>
        <w:jc w:val="both"/>
        <w:rPr>
          <w:rFonts w:ascii="Arial" w:hAnsi="Arial" w:cs="Arial"/>
          <w:sz w:val="20"/>
          <w:szCs w:val="20"/>
        </w:rPr>
      </w:pPr>
      <w:r w:rsidRPr="004527A1">
        <w:rPr>
          <w:rFonts w:ascii="Arial" w:hAnsi="Arial" w:cs="Arial"/>
          <w:b/>
          <w:sz w:val="20"/>
          <w:szCs w:val="20"/>
        </w:rPr>
        <w:t>Artículo 26</w:t>
      </w:r>
      <w:r>
        <w:rPr>
          <w:rFonts w:ascii="Arial" w:hAnsi="Arial" w:cs="Arial"/>
          <w:sz w:val="20"/>
          <w:szCs w:val="20"/>
        </w:rPr>
        <w:t>.</w:t>
      </w:r>
      <w:r w:rsidRPr="004527A1">
        <w:rPr>
          <w:rFonts w:ascii="Arial" w:hAnsi="Arial" w:cs="Arial"/>
          <w:sz w:val="20"/>
          <w:szCs w:val="20"/>
        </w:rPr>
        <w:t xml:space="preserve"> En cualquier otro supuesto de los referidos en el artículo anterior, el Ayuntamiento tendrá la facultad de imponer las modalidades y obligaciones que considere convenientes, de conformidad con el acto jurídico de que se trate. </w:t>
      </w:r>
    </w:p>
    <w:p w14:paraId="21E4F37E" w14:textId="77777777" w:rsidR="00E70312" w:rsidRDefault="00E70312" w:rsidP="00E70312">
      <w:pPr>
        <w:jc w:val="both"/>
        <w:rPr>
          <w:rFonts w:ascii="Arial" w:hAnsi="Arial" w:cs="Arial"/>
          <w:sz w:val="20"/>
          <w:szCs w:val="20"/>
        </w:rPr>
      </w:pPr>
    </w:p>
    <w:p w14:paraId="2754DA57" w14:textId="77777777" w:rsidR="008B0D77" w:rsidRPr="008B0D77" w:rsidRDefault="00E70312" w:rsidP="008B0D77">
      <w:pPr>
        <w:jc w:val="both"/>
        <w:rPr>
          <w:rFonts w:ascii="Arial" w:hAnsi="Arial" w:cs="Arial"/>
          <w:b/>
          <w:sz w:val="16"/>
          <w:szCs w:val="16"/>
        </w:rPr>
      </w:pPr>
      <w:r w:rsidRPr="008B0D77">
        <w:rPr>
          <w:rFonts w:ascii="Arial" w:hAnsi="Arial" w:cs="Arial"/>
          <w:b/>
          <w:sz w:val="20"/>
          <w:szCs w:val="20"/>
        </w:rPr>
        <w:t>Artículo 27</w:t>
      </w:r>
      <w:r w:rsidRPr="008B0D77">
        <w:rPr>
          <w:rFonts w:ascii="Arial" w:hAnsi="Arial" w:cs="Arial"/>
          <w:sz w:val="20"/>
          <w:szCs w:val="20"/>
        </w:rPr>
        <w:t xml:space="preserve">. Las obligaciones a que se refieren los dos artículos anteriores, según correspondan, deberán ser asentadas tanto en el dictamen de las </w:t>
      </w:r>
      <w:r w:rsidR="008E69BA" w:rsidRPr="008B0D77">
        <w:rPr>
          <w:rFonts w:ascii="Arial" w:hAnsi="Arial" w:cs="Arial"/>
          <w:sz w:val="20"/>
          <w:szCs w:val="20"/>
        </w:rPr>
        <w:t xml:space="preserve">Comisiones Unidas de </w:t>
      </w:r>
      <w:r w:rsidRPr="008B0D77">
        <w:rPr>
          <w:rFonts w:ascii="Arial" w:hAnsi="Arial" w:cs="Arial"/>
          <w:sz w:val="20"/>
          <w:szCs w:val="20"/>
        </w:rPr>
        <w:t>Desarrollo Urbano</w:t>
      </w:r>
      <w:r w:rsidR="008E69BA" w:rsidRPr="008B0D77">
        <w:rPr>
          <w:rFonts w:ascii="Arial" w:hAnsi="Arial" w:cs="Arial"/>
          <w:sz w:val="20"/>
          <w:szCs w:val="20"/>
        </w:rPr>
        <w:t xml:space="preserve"> y Hacienda y Planeación</w:t>
      </w:r>
      <w:r w:rsidRPr="008B0D77">
        <w:rPr>
          <w:rFonts w:ascii="Arial" w:hAnsi="Arial" w:cs="Arial"/>
          <w:sz w:val="20"/>
          <w:szCs w:val="20"/>
        </w:rPr>
        <w:t>, en el acuerdo que tome el Ayuntamiento, así como en el acto que formalice la traslación de dominio.</w:t>
      </w:r>
      <w:r w:rsidRPr="004527A1">
        <w:rPr>
          <w:rFonts w:ascii="Arial" w:hAnsi="Arial" w:cs="Arial"/>
          <w:sz w:val="20"/>
          <w:szCs w:val="20"/>
        </w:rPr>
        <w:t xml:space="preserve"> </w:t>
      </w:r>
      <w:r w:rsidR="008B0D77">
        <w:rPr>
          <w:rFonts w:ascii="Arial" w:hAnsi="Arial" w:cs="Arial"/>
          <w:b/>
          <w:sz w:val="16"/>
          <w:szCs w:val="16"/>
        </w:rPr>
        <w:t>(Artículo reformado</w:t>
      </w:r>
      <w:r w:rsidR="008B0D77" w:rsidRPr="008B0D77">
        <w:rPr>
          <w:rFonts w:ascii="Arial" w:hAnsi="Arial" w:cs="Arial"/>
          <w:b/>
          <w:sz w:val="16"/>
          <w:szCs w:val="16"/>
        </w:rPr>
        <w:t xml:space="preserve"> por acuerdo publicado en la Gaceta Municipal de Chihuahua No. 254-I, de fecha 26 de septiembre de 2022).</w:t>
      </w:r>
    </w:p>
    <w:p w14:paraId="675DE7A3" w14:textId="21E82EE9" w:rsidR="00E70312" w:rsidRDefault="00E70312" w:rsidP="00E70312">
      <w:pPr>
        <w:jc w:val="both"/>
        <w:rPr>
          <w:rFonts w:ascii="Arial" w:hAnsi="Arial" w:cs="Arial"/>
          <w:sz w:val="20"/>
          <w:szCs w:val="20"/>
        </w:rPr>
      </w:pPr>
    </w:p>
    <w:p w14:paraId="57B09A81" w14:textId="5B55D719" w:rsidR="00E70312" w:rsidRDefault="00E70312" w:rsidP="00E70312">
      <w:pPr>
        <w:jc w:val="both"/>
        <w:rPr>
          <w:rFonts w:ascii="Arial" w:hAnsi="Arial" w:cs="Arial"/>
          <w:sz w:val="20"/>
          <w:szCs w:val="20"/>
        </w:rPr>
      </w:pPr>
      <w:r w:rsidRPr="004527A1">
        <w:rPr>
          <w:rFonts w:ascii="Arial" w:hAnsi="Arial" w:cs="Arial"/>
          <w:b/>
          <w:sz w:val="20"/>
          <w:szCs w:val="20"/>
        </w:rPr>
        <w:t>Artículo</w:t>
      </w:r>
      <w:r w:rsidRPr="004527A1">
        <w:rPr>
          <w:rFonts w:ascii="Arial" w:hAnsi="Arial" w:cs="Arial"/>
          <w:sz w:val="20"/>
          <w:szCs w:val="20"/>
        </w:rPr>
        <w:t xml:space="preserve"> </w:t>
      </w:r>
      <w:r w:rsidRPr="004527A1">
        <w:rPr>
          <w:rFonts w:ascii="Arial" w:hAnsi="Arial" w:cs="Arial"/>
          <w:b/>
          <w:sz w:val="20"/>
          <w:szCs w:val="20"/>
        </w:rPr>
        <w:t>28</w:t>
      </w:r>
      <w:r>
        <w:rPr>
          <w:rFonts w:ascii="Arial" w:hAnsi="Arial" w:cs="Arial"/>
          <w:sz w:val="20"/>
          <w:szCs w:val="20"/>
        </w:rPr>
        <w:t>.</w:t>
      </w:r>
      <w:r w:rsidRPr="004527A1">
        <w:rPr>
          <w:rFonts w:ascii="Arial" w:hAnsi="Arial" w:cs="Arial"/>
          <w:sz w:val="20"/>
          <w:szCs w:val="20"/>
        </w:rPr>
        <w:t xml:space="preserve"> El Municipio, por conducto de la Oficialía Mayor, tendrá la facultad de iniciar el procedimiento a que se refiere el artículo 195 del Código Municipal para rescindir el acto jurídico de que se trate, a fin de lograr la reversión del bien al patrimonio municipal, ante el incumplimiento de las obligaciones impuestas por el presente Reglamento o por el Ayuntamiento.</w:t>
      </w:r>
    </w:p>
    <w:p w14:paraId="2D2427AC" w14:textId="77777777" w:rsidR="00E70312" w:rsidRDefault="00E70312" w:rsidP="00E70312">
      <w:pPr>
        <w:jc w:val="both"/>
        <w:rPr>
          <w:rFonts w:ascii="Arial" w:hAnsi="Arial" w:cs="Arial"/>
          <w:sz w:val="20"/>
          <w:szCs w:val="20"/>
        </w:rPr>
      </w:pPr>
    </w:p>
    <w:p w14:paraId="3C037626" w14:textId="77777777" w:rsidR="00CD60FB" w:rsidRDefault="00CD60FB" w:rsidP="00E70312">
      <w:pPr>
        <w:jc w:val="both"/>
        <w:rPr>
          <w:rFonts w:ascii="Arial" w:hAnsi="Arial" w:cs="Arial"/>
          <w:sz w:val="20"/>
          <w:szCs w:val="20"/>
        </w:rPr>
      </w:pPr>
    </w:p>
    <w:p w14:paraId="5F12BF09" w14:textId="77777777" w:rsidR="00E70312" w:rsidRDefault="00E70312" w:rsidP="00E70312">
      <w:pPr>
        <w:jc w:val="center"/>
        <w:rPr>
          <w:rFonts w:ascii="Arial" w:hAnsi="Arial" w:cs="Arial"/>
          <w:b/>
          <w:sz w:val="22"/>
          <w:szCs w:val="22"/>
        </w:rPr>
      </w:pPr>
      <w:r w:rsidRPr="00BE1AED">
        <w:rPr>
          <w:rFonts w:ascii="Arial" w:hAnsi="Arial" w:cs="Arial"/>
          <w:b/>
          <w:sz w:val="22"/>
          <w:szCs w:val="22"/>
        </w:rPr>
        <w:t>CAPÍTULO SEGUNDO</w:t>
      </w:r>
    </w:p>
    <w:p w14:paraId="6D379608" w14:textId="77777777" w:rsidR="00E70312" w:rsidRPr="00BE1AED" w:rsidRDefault="00E70312" w:rsidP="00E70312">
      <w:pPr>
        <w:jc w:val="center"/>
        <w:rPr>
          <w:rFonts w:ascii="Arial" w:hAnsi="Arial" w:cs="Arial"/>
          <w:sz w:val="22"/>
          <w:szCs w:val="22"/>
        </w:rPr>
      </w:pPr>
      <w:r w:rsidRPr="00BE1AED">
        <w:rPr>
          <w:rFonts w:ascii="Arial" w:hAnsi="Arial" w:cs="Arial"/>
          <w:sz w:val="22"/>
          <w:szCs w:val="22"/>
        </w:rPr>
        <w:t>DE LA ENAJENACIÓN, REGULARIZACIÓN, DESTINO, DENUNCIO U OTORGAMIENTO DEL USO O APROVECHAMIENTO DE BIENES INMUEBLES MUNICIPALES</w:t>
      </w:r>
    </w:p>
    <w:p w14:paraId="0883A1FA" w14:textId="77777777" w:rsidR="00E70312" w:rsidRDefault="00E70312" w:rsidP="00E70312">
      <w:pPr>
        <w:jc w:val="center"/>
        <w:rPr>
          <w:rFonts w:ascii="Arial" w:hAnsi="Arial" w:cs="Arial"/>
        </w:rPr>
      </w:pPr>
    </w:p>
    <w:p w14:paraId="7300C670" w14:textId="77777777" w:rsidR="009853A0" w:rsidRPr="00516FAB" w:rsidRDefault="009853A0" w:rsidP="00E70312">
      <w:pPr>
        <w:jc w:val="center"/>
        <w:rPr>
          <w:rFonts w:ascii="Arial" w:hAnsi="Arial" w:cs="Arial"/>
        </w:rPr>
      </w:pPr>
    </w:p>
    <w:p w14:paraId="5A589CD1" w14:textId="77777777" w:rsidR="008B0D77" w:rsidRPr="008B0D77" w:rsidRDefault="00E70312" w:rsidP="008B0D77">
      <w:pPr>
        <w:jc w:val="both"/>
        <w:rPr>
          <w:rFonts w:ascii="Arial" w:hAnsi="Arial" w:cs="Arial"/>
          <w:b/>
          <w:sz w:val="16"/>
          <w:szCs w:val="16"/>
        </w:rPr>
      </w:pPr>
      <w:r w:rsidRPr="004527A1">
        <w:rPr>
          <w:rFonts w:ascii="Arial" w:hAnsi="Arial" w:cs="Arial"/>
          <w:b/>
          <w:sz w:val="20"/>
          <w:szCs w:val="20"/>
        </w:rPr>
        <w:t>Artículo 29</w:t>
      </w:r>
      <w:r>
        <w:rPr>
          <w:rFonts w:ascii="Arial" w:hAnsi="Arial" w:cs="Arial"/>
          <w:sz w:val="20"/>
          <w:szCs w:val="20"/>
        </w:rPr>
        <w:t>.</w:t>
      </w:r>
      <w:r w:rsidRPr="004527A1">
        <w:rPr>
          <w:rFonts w:ascii="Arial" w:hAnsi="Arial" w:cs="Arial"/>
          <w:sz w:val="20"/>
          <w:szCs w:val="20"/>
        </w:rPr>
        <w:t xml:space="preserve"> La Secretaría del Ayuntamiento, por conducto de la unidad administrativa competente en materia de propiedad inmobiliaria, instaurará y substanciará los procedimientos necesarios para la enajenación, regularización, cambio de destino, denuncio u otorgamiento del uso o aprovechamiento de inmuebles municipales. </w:t>
      </w:r>
      <w:r w:rsidR="008B0D77">
        <w:rPr>
          <w:rFonts w:ascii="Arial" w:hAnsi="Arial" w:cs="Arial"/>
          <w:b/>
          <w:sz w:val="16"/>
          <w:szCs w:val="16"/>
        </w:rPr>
        <w:t>(Artículo reformado</w:t>
      </w:r>
      <w:r w:rsidR="008B0D77" w:rsidRPr="008B0D77">
        <w:rPr>
          <w:rFonts w:ascii="Arial" w:hAnsi="Arial" w:cs="Arial"/>
          <w:b/>
          <w:sz w:val="16"/>
          <w:szCs w:val="16"/>
        </w:rPr>
        <w:t xml:space="preserve"> por acuerdo publicado en la Gaceta Municipal de Chihuahua No. 254-I, de fecha 26 de septiembre de 2022).</w:t>
      </w:r>
    </w:p>
    <w:p w14:paraId="3CE9AB0B" w14:textId="77777777" w:rsidR="00E70312" w:rsidRPr="004527A1" w:rsidRDefault="00E70312" w:rsidP="00E70312">
      <w:pPr>
        <w:jc w:val="both"/>
        <w:rPr>
          <w:rFonts w:ascii="Arial" w:hAnsi="Arial" w:cs="Arial"/>
          <w:sz w:val="20"/>
          <w:szCs w:val="20"/>
        </w:rPr>
      </w:pPr>
    </w:p>
    <w:p w14:paraId="0140B215" w14:textId="0361031C" w:rsidR="00E70312" w:rsidRPr="008B0D77" w:rsidRDefault="00E70312" w:rsidP="00E70312">
      <w:pPr>
        <w:jc w:val="both"/>
        <w:rPr>
          <w:rFonts w:ascii="Arial" w:hAnsi="Arial" w:cs="Arial"/>
          <w:sz w:val="20"/>
          <w:szCs w:val="20"/>
        </w:rPr>
      </w:pPr>
      <w:r w:rsidRPr="008B0D77">
        <w:rPr>
          <w:rFonts w:ascii="Arial" w:hAnsi="Arial" w:cs="Arial"/>
          <w:b/>
          <w:sz w:val="20"/>
          <w:szCs w:val="20"/>
        </w:rPr>
        <w:t>Artículo 30</w:t>
      </w:r>
      <w:r w:rsidRPr="008B0D77">
        <w:rPr>
          <w:rFonts w:ascii="Arial" w:hAnsi="Arial" w:cs="Arial"/>
          <w:sz w:val="20"/>
          <w:szCs w:val="20"/>
        </w:rPr>
        <w:t xml:space="preserve">. Presentada cualquier solicitud relativa a los procedimientos a que se refiere este Capítulo, la </w:t>
      </w:r>
      <w:r w:rsidR="008E69BA" w:rsidRPr="008B0D77">
        <w:rPr>
          <w:rFonts w:ascii="Arial" w:hAnsi="Arial" w:cs="Arial"/>
          <w:sz w:val="20"/>
          <w:szCs w:val="20"/>
        </w:rPr>
        <w:t xml:space="preserve">misma será substanciada y una vez que reúna los requisitos necesarios serpa presentada para autorización al Comité Municipal de Patrimonio Inmobiliario y posterior </w:t>
      </w:r>
      <w:proofErr w:type="spellStart"/>
      <w:r w:rsidR="008E69BA" w:rsidRPr="008B0D77">
        <w:rPr>
          <w:rFonts w:ascii="Arial" w:hAnsi="Arial" w:cs="Arial"/>
          <w:sz w:val="20"/>
          <w:szCs w:val="20"/>
        </w:rPr>
        <w:t>dictamitación</w:t>
      </w:r>
      <w:proofErr w:type="spellEnd"/>
      <w:r w:rsidR="008E69BA" w:rsidRPr="008B0D77">
        <w:rPr>
          <w:rFonts w:ascii="Arial" w:hAnsi="Arial" w:cs="Arial"/>
          <w:sz w:val="20"/>
          <w:szCs w:val="20"/>
        </w:rPr>
        <w:t xml:space="preserve"> de las Comisiones Unidas de Desarrollo Urbano y Hacienda y Planeación y, en su caso, la aprobación del Ayuntamiento.</w:t>
      </w:r>
    </w:p>
    <w:p w14:paraId="123DA67E" w14:textId="4708CC6B" w:rsidR="008E69BA" w:rsidRPr="008B0D77" w:rsidRDefault="008E69BA" w:rsidP="00E70312">
      <w:pPr>
        <w:jc w:val="both"/>
        <w:rPr>
          <w:rFonts w:ascii="Arial" w:hAnsi="Arial" w:cs="Arial"/>
          <w:sz w:val="20"/>
          <w:szCs w:val="20"/>
        </w:rPr>
      </w:pPr>
    </w:p>
    <w:p w14:paraId="3797096D" w14:textId="570CF698" w:rsidR="008E69BA" w:rsidRPr="008B0D77" w:rsidRDefault="008E69BA" w:rsidP="00E70312">
      <w:pPr>
        <w:jc w:val="both"/>
        <w:rPr>
          <w:rFonts w:ascii="Arial" w:hAnsi="Arial" w:cs="Arial"/>
          <w:sz w:val="20"/>
          <w:szCs w:val="20"/>
        </w:rPr>
      </w:pPr>
      <w:r w:rsidRPr="008B0D77">
        <w:rPr>
          <w:rFonts w:ascii="Arial" w:hAnsi="Arial" w:cs="Arial"/>
          <w:sz w:val="20"/>
          <w:szCs w:val="20"/>
        </w:rPr>
        <w:t>Así mismo, la secretaría, por conducto de la unidad administrativa competente en materia de propiedad inmobiliaria, ordenará a la Tesorería Municipal que realice la anotación marginal que corresponda en el Registro Municipal de Propiedad inmobiliaria, cuando cualquier solicitud haya sido autorizada por el citado Comité.</w:t>
      </w:r>
    </w:p>
    <w:p w14:paraId="29FC8A4D" w14:textId="77777777" w:rsidR="00E70312" w:rsidRPr="008B0D77" w:rsidRDefault="00E70312" w:rsidP="00E70312">
      <w:pPr>
        <w:jc w:val="both"/>
        <w:rPr>
          <w:rFonts w:ascii="Arial" w:hAnsi="Arial" w:cs="Arial"/>
          <w:sz w:val="20"/>
          <w:szCs w:val="20"/>
        </w:rPr>
      </w:pPr>
    </w:p>
    <w:p w14:paraId="58A23724" w14:textId="77777777" w:rsidR="00235030" w:rsidRDefault="00E70312" w:rsidP="008B0D77">
      <w:pPr>
        <w:jc w:val="both"/>
        <w:rPr>
          <w:rFonts w:ascii="Arial" w:hAnsi="Arial" w:cs="Arial"/>
          <w:sz w:val="20"/>
          <w:szCs w:val="20"/>
        </w:rPr>
      </w:pPr>
      <w:r w:rsidRPr="008B0D77">
        <w:rPr>
          <w:rFonts w:ascii="Arial" w:hAnsi="Arial" w:cs="Arial"/>
          <w:sz w:val="20"/>
          <w:szCs w:val="20"/>
        </w:rPr>
        <w:t>Aprobado por el Ayuntamiento cualquiera de los procedimientos a que se refiere el presente Capítulo, la Secretaría</w:t>
      </w:r>
      <w:r w:rsidR="008E69BA" w:rsidRPr="008B0D77">
        <w:rPr>
          <w:rFonts w:ascii="Arial" w:hAnsi="Arial" w:cs="Arial"/>
          <w:sz w:val="20"/>
          <w:szCs w:val="20"/>
        </w:rPr>
        <w:t xml:space="preserve"> notificará a la Tesorería Municipal</w:t>
      </w:r>
      <w:r w:rsidRPr="008B0D77">
        <w:rPr>
          <w:rFonts w:ascii="Arial" w:hAnsi="Arial" w:cs="Arial"/>
          <w:sz w:val="20"/>
          <w:szCs w:val="20"/>
        </w:rPr>
        <w:t xml:space="preserve"> el dictamen y acuerdo del Ayuntamiento, a efecto de que se sirva cancelar o hacer la anotación correspondiente en el Registro Municipal de Propiedad Inmobiliaria.</w:t>
      </w:r>
      <w:r w:rsidRPr="00A37486">
        <w:rPr>
          <w:rFonts w:ascii="Arial" w:hAnsi="Arial" w:cs="Arial"/>
          <w:sz w:val="20"/>
          <w:szCs w:val="20"/>
        </w:rPr>
        <w:t xml:space="preserve"> </w:t>
      </w:r>
    </w:p>
    <w:p w14:paraId="283A26AF" w14:textId="77777777" w:rsidR="009D05EB" w:rsidRDefault="009D05EB" w:rsidP="008B0D77">
      <w:pPr>
        <w:jc w:val="both"/>
        <w:rPr>
          <w:rFonts w:ascii="Arial" w:hAnsi="Arial" w:cs="Arial"/>
          <w:sz w:val="20"/>
          <w:szCs w:val="20"/>
        </w:rPr>
      </w:pPr>
    </w:p>
    <w:p w14:paraId="14716DE3" w14:textId="622A521E" w:rsidR="008B0D77" w:rsidRPr="008B0D77" w:rsidRDefault="008B0D77" w:rsidP="008B0D77">
      <w:pPr>
        <w:jc w:val="both"/>
        <w:rPr>
          <w:rFonts w:ascii="Arial" w:hAnsi="Arial" w:cs="Arial"/>
          <w:b/>
          <w:sz w:val="16"/>
          <w:szCs w:val="16"/>
        </w:rPr>
      </w:pPr>
      <w:r>
        <w:rPr>
          <w:rFonts w:ascii="Arial" w:hAnsi="Arial" w:cs="Arial"/>
          <w:b/>
          <w:sz w:val="16"/>
          <w:szCs w:val="16"/>
        </w:rPr>
        <w:t>(Artículo reformado</w:t>
      </w:r>
      <w:r w:rsidRPr="008B0D77">
        <w:rPr>
          <w:rFonts w:ascii="Arial" w:hAnsi="Arial" w:cs="Arial"/>
          <w:b/>
          <w:sz w:val="16"/>
          <w:szCs w:val="16"/>
        </w:rPr>
        <w:t xml:space="preserve"> por acuerdo publicado en la Gaceta Municipal de Chihuahua No. 254-I, de fecha 26 de septiembre de 2022).</w:t>
      </w:r>
    </w:p>
    <w:p w14:paraId="58526811" w14:textId="55294FBE" w:rsidR="00E70312" w:rsidRDefault="00E70312" w:rsidP="00E70312">
      <w:pPr>
        <w:jc w:val="both"/>
        <w:rPr>
          <w:rFonts w:ascii="Arial" w:hAnsi="Arial" w:cs="Arial"/>
          <w:sz w:val="20"/>
          <w:szCs w:val="20"/>
        </w:rPr>
      </w:pPr>
    </w:p>
    <w:p w14:paraId="002132C9" w14:textId="2E399D04" w:rsidR="00E70312" w:rsidRDefault="00313189" w:rsidP="00E70312">
      <w:pPr>
        <w:jc w:val="both"/>
        <w:rPr>
          <w:rFonts w:ascii="Arial" w:hAnsi="Arial" w:cs="Arial"/>
          <w:sz w:val="20"/>
          <w:szCs w:val="20"/>
        </w:rPr>
      </w:pPr>
      <w:r w:rsidRPr="00A37486">
        <w:rPr>
          <w:rFonts w:ascii="Arial" w:hAnsi="Arial" w:cs="Arial"/>
          <w:b/>
          <w:sz w:val="20"/>
          <w:szCs w:val="20"/>
        </w:rPr>
        <w:t>Artículo</w:t>
      </w:r>
      <w:r w:rsidR="00E70312" w:rsidRPr="00A37486">
        <w:rPr>
          <w:rFonts w:ascii="Arial" w:hAnsi="Arial" w:cs="Arial"/>
          <w:b/>
          <w:sz w:val="20"/>
          <w:szCs w:val="20"/>
        </w:rPr>
        <w:t xml:space="preserve"> 31</w:t>
      </w:r>
      <w:r w:rsidR="00E70312">
        <w:rPr>
          <w:rFonts w:ascii="Arial" w:hAnsi="Arial" w:cs="Arial"/>
          <w:sz w:val="20"/>
          <w:szCs w:val="20"/>
        </w:rPr>
        <w:t>.</w:t>
      </w:r>
      <w:r w:rsidR="00E70312" w:rsidRPr="00A37486">
        <w:rPr>
          <w:rFonts w:ascii="Arial" w:hAnsi="Arial" w:cs="Arial"/>
          <w:sz w:val="20"/>
          <w:szCs w:val="20"/>
        </w:rPr>
        <w:t xml:space="preserve"> En los procedimientos para la enajenación, regularización, destino, denuncio de inmuebles, el solicitante tiene en todo momento la obligación de impulsar y dar seguimiento a los trámites </w:t>
      </w:r>
      <w:r w:rsidR="00E70312" w:rsidRPr="00A37486">
        <w:rPr>
          <w:rFonts w:ascii="Arial" w:hAnsi="Arial" w:cs="Arial"/>
          <w:sz w:val="20"/>
          <w:szCs w:val="20"/>
        </w:rPr>
        <w:lastRenderedPageBreak/>
        <w:t xml:space="preserve">correspondientes; la inactividad por un lapso de 45 días hábiles desde su última notificación, genera el sobreseimiento del procedimiento. </w:t>
      </w:r>
    </w:p>
    <w:p w14:paraId="14A5E652" w14:textId="77777777" w:rsidR="00E70312" w:rsidRDefault="00E70312" w:rsidP="00E70312">
      <w:pPr>
        <w:jc w:val="both"/>
        <w:rPr>
          <w:rFonts w:ascii="Arial" w:hAnsi="Arial" w:cs="Arial"/>
          <w:sz w:val="20"/>
          <w:szCs w:val="20"/>
        </w:rPr>
      </w:pPr>
    </w:p>
    <w:p w14:paraId="3B818C17" w14:textId="77777777" w:rsidR="00E70312" w:rsidRDefault="00E70312" w:rsidP="00E70312">
      <w:pPr>
        <w:jc w:val="both"/>
        <w:rPr>
          <w:rFonts w:ascii="Arial" w:hAnsi="Arial" w:cs="Arial"/>
          <w:sz w:val="20"/>
          <w:szCs w:val="20"/>
        </w:rPr>
      </w:pPr>
      <w:r w:rsidRPr="00A37486">
        <w:rPr>
          <w:rFonts w:ascii="Arial" w:hAnsi="Arial" w:cs="Arial"/>
          <w:b/>
          <w:sz w:val="20"/>
          <w:szCs w:val="20"/>
        </w:rPr>
        <w:t>Artículo 32</w:t>
      </w:r>
      <w:r>
        <w:rPr>
          <w:rFonts w:ascii="Arial" w:hAnsi="Arial" w:cs="Arial"/>
          <w:sz w:val="20"/>
          <w:szCs w:val="20"/>
        </w:rPr>
        <w:t>.</w:t>
      </w:r>
      <w:r w:rsidRPr="00A37486">
        <w:rPr>
          <w:rFonts w:ascii="Arial" w:hAnsi="Arial" w:cs="Arial"/>
          <w:sz w:val="20"/>
          <w:szCs w:val="20"/>
        </w:rPr>
        <w:t xml:space="preserve"> Toda solicitud para enajenación, regularización, destino, denuncio u otorgamiento del uso o aprovechamiento de inmuebles municipales deberá contener por lo menos:</w:t>
      </w:r>
    </w:p>
    <w:p w14:paraId="6BD8545D" w14:textId="77777777" w:rsidR="00CD60FB" w:rsidRDefault="00CD60FB" w:rsidP="00E70312">
      <w:pPr>
        <w:jc w:val="both"/>
        <w:rPr>
          <w:rFonts w:ascii="Arial" w:hAnsi="Arial" w:cs="Arial"/>
          <w:sz w:val="20"/>
          <w:szCs w:val="20"/>
        </w:rPr>
      </w:pPr>
    </w:p>
    <w:p w14:paraId="2D45D549" w14:textId="6E46ABBE" w:rsidR="00E70312" w:rsidRPr="00BE1AED" w:rsidRDefault="00E70312" w:rsidP="004E509C">
      <w:pPr>
        <w:pStyle w:val="Prrafodelista"/>
        <w:numPr>
          <w:ilvl w:val="0"/>
          <w:numId w:val="15"/>
        </w:numPr>
        <w:jc w:val="both"/>
        <w:rPr>
          <w:rFonts w:ascii="Arial" w:hAnsi="Arial" w:cs="Arial"/>
          <w:sz w:val="20"/>
          <w:szCs w:val="20"/>
        </w:rPr>
      </w:pPr>
      <w:r w:rsidRPr="00BE1AED">
        <w:rPr>
          <w:rFonts w:ascii="Arial" w:hAnsi="Arial" w:cs="Arial"/>
          <w:sz w:val="20"/>
          <w:szCs w:val="20"/>
        </w:rPr>
        <w:t xml:space="preserve">Tratándose de personas morales, la escritura constitutiva y la documental pública de la cual se advierta la representación legal de sus mandatarios o apoderados; </w:t>
      </w:r>
    </w:p>
    <w:p w14:paraId="6B140EBC" w14:textId="77777777" w:rsidR="00E70312" w:rsidRPr="00A37486" w:rsidRDefault="00E70312" w:rsidP="00BE1AED">
      <w:pPr>
        <w:ind w:left="567"/>
        <w:jc w:val="both"/>
        <w:rPr>
          <w:rFonts w:ascii="Arial" w:hAnsi="Arial" w:cs="Arial"/>
          <w:sz w:val="20"/>
          <w:szCs w:val="20"/>
        </w:rPr>
      </w:pPr>
    </w:p>
    <w:p w14:paraId="7B862B7E" w14:textId="77777777" w:rsidR="00E70312" w:rsidRPr="00BE1AED" w:rsidRDefault="00E70312" w:rsidP="004E509C">
      <w:pPr>
        <w:pStyle w:val="Prrafodelista"/>
        <w:numPr>
          <w:ilvl w:val="0"/>
          <w:numId w:val="15"/>
        </w:numPr>
        <w:jc w:val="both"/>
        <w:rPr>
          <w:rFonts w:ascii="Arial" w:hAnsi="Arial" w:cs="Arial"/>
          <w:sz w:val="20"/>
          <w:szCs w:val="20"/>
        </w:rPr>
      </w:pPr>
      <w:r w:rsidRPr="00BE1AED">
        <w:rPr>
          <w:rFonts w:ascii="Arial" w:hAnsi="Arial" w:cs="Arial"/>
          <w:sz w:val="20"/>
          <w:szCs w:val="20"/>
        </w:rPr>
        <w:t xml:space="preserve">En el caso de personas físicas, nombre, edad, ocupación, estado civil, nacionalidad, domicilio del solicitante y certificado de residencia expedido por la </w:t>
      </w:r>
      <w:proofErr w:type="gramStart"/>
      <w:r w:rsidRPr="00BE1AED">
        <w:rPr>
          <w:rFonts w:ascii="Arial" w:hAnsi="Arial" w:cs="Arial"/>
          <w:sz w:val="20"/>
          <w:szCs w:val="20"/>
        </w:rPr>
        <w:t>Secretaria</w:t>
      </w:r>
      <w:proofErr w:type="gramEnd"/>
      <w:r w:rsidRPr="00BE1AED">
        <w:rPr>
          <w:rFonts w:ascii="Arial" w:hAnsi="Arial" w:cs="Arial"/>
          <w:sz w:val="20"/>
          <w:szCs w:val="20"/>
        </w:rPr>
        <w:t xml:space="preserve">, con la que acredite que tiene su domicilio en la población en que pretende adquirir el terreno; </w:t>
      </w:r>
    </w:p>
    <w:p w14:paraId="653F81DF" w14:textId="77777777" w:rsidR="00E70312" w:rsidRPr="00A37486" w:rsidRDefault="00E70312" w:rsidP="00BE1AED">
      <w:pPr>
        <w:ind w:left="567"/>
        <w:jc w:val="both"/>
        <w:rPr>
          <w:rFonts w:ascii="Arial" w:hAnsi="Arial" w:cs="Arial"/>
          <w:sz w:val="20"/>
          <w:szCs w:val="20"/>
        </w:rPr>
      </w:pPr>
    </w:p>
    <w:p w14:paraId="50664704" w14:textId="77777777" w:rsidR="00E70312" w:rsidRPr="00BE1AED" w:rsidRDefault="00E70312" w:rsidP="004E509C">
      <w:pPr>
        <w:pStyle w:val="Prrafodelista"/>
        <w:numPr>
          <w:ilvl w:val="0"/>
          <w:numId w:val="15"/>
        </w:numPr>
        <w:jc w:val="both"/>
        <w:rPr>
          <w:rFonts w:ascii="Arial" w:hAnsi="Arial" w:cs="Arial"/>
          <w:sz w:val="20"/>
          <w:szCs w:val="20"/>
        </w:rPr>
      </w:pPr>
      <w:r w:rsidRPr="00BE1AED">
        <w:rPr>
          <w:rFonts w:ascii="Arial" w:hAnsi="Arial" w:cs="Arial"/>
          <w:sz w:val="20"/>
          <w:szCs w:val="20"/>
        </w:rPr>
        <w:t xml:space="preserve">Plano catastral del terreno objeto del procedimiento administrativo, elaborado por un perito debidamente registrado ante la Tesorería Municipal, el cual deberá contener las medidas, colindancias, construcción, en su caso, superficie de terreno y de construcción, y nombre del solicitante; </w:t>
      </w:r>
    </w:p>
    <w:p w14:paraId="7EBF39B8" w14:textId="77777777" w:rsidR="00E70312" w:rsidRPr="00A37486" w:rsidRDefault="00E70312" w:rsidP="00BE1AED">
      <w:pPr>
        <w:ind w:left="567"/>
        <w:jc w:val="both"/>
        <w:rPr>
          <w:rFonts w:ascii="Arial" w:hAnsi="Arial" w:cs="Arial"/>
          <w:sz w:val="20"/>
          <w:szCs w:val="20"/>
        </w:rPr>
      </w:pPr>
    </w:p>
    <w:p w14:paraId="09163CCF" w14:textId="77777777" w:rsidR="00E70312" w:rsidRPr="00BE1AED" w:rsidRDefault="00E70312" w:rsidP="004E509C">
      <w:pPr>
        <w:pStyle w:val="Prrafodelista"/>
        <w:numPr>
          <w:ilvl w:val="0"/>
          <w:numId w:val="15"/>
        </w:numPr>
        <w:jc w:val="both"/>
        <w:rPr>
          <w:rFonts w:ascii="Arial" w:hAnsi="Arial" w:cs="Arial"/>
          <w:sz w:val="20"/>
          <w:szCs w:val="20"/>
        </w:rPr>
      </w:pPr>
      <w:r w:rsidRPr="00BE1AED">
        <w:rPr>
          <w:rFonts w:ascii="Arial" w:hAnsi="Arial" w:cs="Arial"/>
          <w:sz w:val="20"/>
          <w:szCs w:val="20"/>
        </w:rPr>
        <w:t xml:space="preserve">Certificado de existencia o inexistencia de propiedad expedida por el Registro Público de la Propiedad a nombre del solicitante o su cónyuge, según sea el caso, y </w:t>
      </w:r>
    </w:p>
    <w:p w14:paraId="35279982" w14:textId="77777777" w:rsidR="00E70312" w:rsidRPr="00A37486" w:rsidRDefault="00E70312" w:rsidP="00BE1AED">
      <w:pPr>
        <w:ind w:left="567"/>
        <w:jc w:val="both"/>
        <w:rPr>
          <w:rFonts w:ascii="Arial" w:hAnsi="Arial" w:cs="Arial"/>
          <w:sz w:val="20"/>
          <w:szCs w:val="20"/>
        </w:rPr>
      </w:pPr>
    </w:p>
    <w:p w14:paraId="4B38CE91" w14:textId="77777777" w:rsidR="00E70312" w:rsidRPr="00BE1AED" w:rsidRDefault="00E70312" w:rsidP="004E509C">
      <w:pPr>
        <w:pStyle w:val="Prrafodelista"/>
        <w:numPr>
          <w:ilvl w:val="0"/>
          <w:numId w:val="15"/>
        </w:numPr>
        <w:jc w:val="both"/>
        <w:rPr>
          <w:rFonts w:ascii="Arial" w:hAnsi="Arial" w:cs="Arial"/>
          <w:sz w:val="20"/>
          <w:szCs w:val="20"/>
        </w:rPr>
      </w:pPr>
      <w:r w:rsidRPr="00BE1AED">
        <w:rPr>
          <w:rFonts w:ascii="Arial" w:hAnsi="Arial" w:cs="Arial"/>
          <w:sz w:val="20"/>
          <w:szCs w:val="20"/>
        </w:rPr>
        <w:t>Los datos de inscripción o, en su defecto, el oficio que gire el Registro Público de la Propiedad del inmueble objeto del procedimiento.</w:t>
      </w:r>
    </w:p>
    <w:p w14:paraId="5D596F4F" w14:textId="77777777" w:rsidR="00E70312" w:rsidRDefault="00E70312" w:rsidP="00BE1AED">
      <w:pPr>
        <w:ind w:left="567"/>
        <w:jc w:val="both"/>
        <w:rPr>
          <w:rFonts w:ascii="Arial" w:hAnsi="Arial" w:cs="Arial"/>
          <w:sz w:val="20"/>
          <w:szCs w:val="20"/>
        </w:rPr>
      </w:pPr>
    </w:p>
    <w:p w14:paraId="4B101359" w14:textId="77777777" w:rsidR="00E70312" w:rsidRDefault="00E70312" w:rsidP="00E70312">
      <w:pPr>
        <w:jc w:val="both"/>
        <w:rPr>
          <w:rFonts w:ascii="Arial" w:hAnsi="Arial" w:cs="Arial"/>
          <w:sz w:val="20"/>
          <w:szCs w:val="20"/>
        </w:rPr>
      </w:pPr>
      <w:r>
        <w:rPr>
          <w:rFonts w:ascii="Arial" w:hAnsi="Arial" w:cs="Arial"/>
          <w:b/>
          <w:sz w:val="20"/>
          <w:szCs w:val="20"/>
        </w:rPr>
        <w:t>Artículo 33.</w:t>
      </w:r>
      <w:r w:rsidRPr="00A37486">
        <w:rPr>
          <w:rFonts w:ascii="Arial" w:hAnsi="Arial" w:cs="Arial"/>
          <w:sz w:val="20"/>
          <w:szCs w:val="20"/>
        </w:rPr>
        <w:t xml:space="preserve"> La solicitud se inscribirá en el libro que para tal efecto se lleve, se revisará y si se encuentra que no tiene claridad, o le falta alguno de los datos o documentos a que se refiere el artículo anterior, se prevendrá al interesado para que haga las adiciones y aclaraciones necesarias. </w:t>
      </w:r>
    </w:p>
    <w:p w14:paraId="42C31B84" w14:textId="77777777" w:rsidR="00E70312" w:rsidRDefault="00E70312" w:rsidP="00E70312">
      <w:pPr>
        <w:jc w:val="both"/>
        <w:rPr>
          <w:rFonts w:ascii="Arial" w:hAnsi="Arial" w:cs="Arial"/>
          <w:sz w:val="20"/>
          <w:szCs w:val="20"/>
        </w:rPr>
      </w:pPr>
    </w:p>
    <w:p w14:paraId="52037D28" w14:textId="77777777" w:rsidR="00E70312" w:rsidRDefault="00E70312" w:rsidP="00E70312">
      <w:pPr>
        <w:jc w:val="both"/>
        <w:rPr>
          <w:rFonts w:ascii="Arial" w:hAnsi="Arial" w:cs="Arial"/>
          <w:sz w:val="20"/>
          <w:szCs w:val="20"/>
        </w:rPr>
      </w:pPr>
      <w:r w:rsidRPr="00A37486">
        <w:rPr>
          <w:rFonts w:ascii="Arial" w:hAnsi="Arial" w:cs="Arial"/>
          <w:sz w:val="20"/>
          <w:szCs w:val="20"/>
        </w:rPr>
        <w:t>Si alguna de las omisiones de las que adolezca la solicitud no puede subsanarse en el acto mismo de la presentación, porque el solicitante no tenga en el momento los datos requeridos, se le prevendrá para que la corrija dentro de los diez días hábiles siguientes, con el apercibimiento de que al no cumplirla se desechará la solicitud.</w:t>
      </w:r>
    </w:p>
    <w:p w14:paraId="6AE53814" w14:textId="77777777" w:rsidR="00E70312" w:rsidRDefault="00E70312" w:rsidP="00E70312">
      <w:pPr>
        <w:jc w:val="both"/>
        <w:rPr>
          <w:rFonts w:ascii="Arial" w:hAnsi="Arial" w:cs="Arial"/>
          <w:sz w:val="20"/>
          <w:szCs w:val="20"/>
        </w:rPr>
      </w:pPr>
    </w:p>
    <w:p w14:paraId="76A53B38" w14:textId="77777777" w:rsidR="00E70312" w:rsidRDefault="00E70312" w:rsidP="00E70312">
      <w:pPr>
        <w:jc w:val="both"/>
        <w:rPr>
          <w:rFonts w:ascii="Arial" w:hAnsi="Arial" w:cs="Arial"/>
          <w:sz w:val="20"/>
          <w:szCs w:val="20"/>
        </w:rPr>
      </w:pPr>
      <w:r w:rsidRPr="00A37486">
        <w:rPr>
          <w:rFonts w:ascii="Arial" w:hAnsi="Arial" w:cs="Arial"/>
          <w:b/>
          <w:sz w:val="20"/>
          <w:szCs w:val="20"/>
        </w:rPr>
        <w:t>Artículo 34</w:t>
      </w:r>
      <w:r>
        <w:rPr>
          <w:rFonts w:ascii="Arial" w:hAnsi="Arial" w:cs="Arial"/>
          <w:sz w:val="20"/>
          <w:szCs w:val="20"/>
        </w:rPr>
        <w:t>.</w:t>
      </w:r>
      <w:r w:rsidRPr="00A37486">
        <w:rPr>
          <w:rFonts w:ascii="Arial" w:hAnsi="Arial" w:cs="Arial"/>
          <w:sz w:val="20"/>
          <w:szCs w:val="20"/>
        </w:rPr>
        <w:t xml:space="preserve"> Presentada la solicitud y, en su caso, hechas las correcciones que se indican en el artículo anterior, se establecerá la constancia del registro y se entregará al interesado constancia de recibido.</w:t>
      </w:r>
    </w:p>
    <w:p w14:paraId="3BDDB92C" w14:textId="77777777" w:rsidR="00E70312" w:rsidRDefault="00E70312" w:rsidP="00E70312">
      <w:pPr>
        <w:jc w:val="both"/>
        <w:rPr>
          <w:rFonts w:ascii="Arial" w:hAnsi="Arial" w:cs="Arial"/>
          <w:sz w:val="20"/>
          <w:szCs w:val="20"/>
        </w:rPr>
      </w:pPr>
    </w:p>
    <w:p w14:paraId="4415A121" w14:textId="77777777" w:rsidR="00E70312" w:rsidRDefault="00E70312" w:rsidP="00E70312">
      <w:pPr>
        <w:jc w:val="both"/>
        <w:rPr>
          <w:rFonts w:ascii="Arial" w:hAnsi="Arial" w:cs="Arial"/>
          <w:sz w:val="20"/>
          <w:szCs w:val="20"/>
        </w:rPr>
      </w:pPr>
      <w:r w:rsidRPr="00A37486">
        <w:rPr>
          <w:rFonts w:ascii="Arial" w:hAnsi="Arial" w:cs="Arial"/>
          <w:b/>
          <w:sz w:val="20"/>
          <w:szCs w:val="20"/>
        </w:rPr>
        <w:t>Artículo 35</w:t>
      </w:r>
      <w:r>
        <w:rPr>
          <w:rFonts w:ascii="Arial" w:hAnsi="Arial" w:cs="Arial"/>
          <w:sz w:val="20"/>
          <w:szCs w:val="20"/>
        </w:rPr>
        <w:t>.</w:t>
      </w:r>
      <w:r w:rsidRPr="00A37486">
        <w:rPr>
          <w:rFonts w:ascii="Arial" w:hAnsi="Arial" w:cs="Arial"/>
          <w:sz w:val="20"/>
          <w:szCs w:val="20"/>
        </w:rPr>
        <w:t xml:space="preserve"> Las solicitudes a que se refiere el presente Capítulo no generan derecho alguno; en consecuencia, no podrán ser objeto de cesión de derechos o enajenación alguna.</w:t>
      </w:r>
    </w:p>
    <w:p w14:paraId="0CD34828" w14:textId="77777777" w:rsidR="00E70312" w:rsidRDefault="00E70312" w:rsidP="00E70312">
      <w:pPr>
        <w:jc w:val="both"/>
        <w:rPr>
          <w:rFonts w:ascii="Arial" w:hAnsi="Arial" w:cs="Arial"/>
          <w:sz w:val="20"/>
          <w:szCs w:val="20"/>
        </w:rPr>
      </w:pPr>
    </w:p>
    <w:p w14:paraId="2083DFDB" w14:textId="77777777" w:rsidR="00E70312" w:rsidRDefault="00E70312" w:rsidP="00E70312">
      <w:pPr>
        <w:jc w:val="both"/>
        <w:rPr>
          <w:rFonts w:ascii="Arial" w:hAnsi="Arial" w:cs="Arial"/>
          <w:sz w:val="20"/>
          <w:szCs w:val="20"/>
        </w:rPr>
      </w:pPr>
      <w:r w:rsidRPr="00A37486">
        <w:rPr>
          <w:rFonts w:ascii="Arial" w:hAnsi="Arial" w:cs="Arial"/>
          <w:b/>
          <w:sz w:val="20"/>
          <w:szCs w:val="20"/>
        </w:rPr>
        <w:t>Artículo 36</w:t>
      </w:r>
      <w:r>
        <w:rPr>
          <w:rFonts w:ascii="Arial" w:hAnsi="Arial" w:cs="Arial"/>
          <w:sz w:val="20"/>
          <w:szCs w:val="20"/>
        </w:rPr>
        <w:t>.</w:t>
      </w:r>
      <w:r w:rsidRPr="00A37486">
        <w:rPr>
          <w:rFonts w:ascii="Arial" w:hAnsi="Arial" w:cs="Arial"/>
          <w:sz w:val="20"/>
          <w:szCs w:val="20"/>
        </w:rPr>
        <w:t xml:space="preserve"> La inscripción de la solicitud de trámite de enajenación, incorporación o desincorporación deberá asentarse en un libro especial, autorizado en todas las hojas debidamente numeradas y con el sello del Municipio; habrá un libro específico para cada tipo de procedimiento y contendrá: </w:t>
      </w:r>
    </w:p>
    <w:p w14:paraId="004075EC" w14:textId="77777777" w:rsidR="00E70312" w:rsidRDefault="00E70312" w:rsidP="00E70312">
      <w:pPr>
        <w:jc w:val="both"/>
        <w:rPr>
          <w:rFonts w:ascii="Arial" w:hAnsi="Arial" w:cs="Arial"/>
          <w:sz w:val="20"/>
          <w:szCs w:val="20"/>
        </w:rPr>
      </w:pPr>
    </w:p>
    <w:p w14:paraId="78511BD5" w14:textId="59C6B33F" w:rsidR="00E70312" w:rsidRPr="00BE1AED" w:rsidRDefault="00E70312" w:rsidP="004E509C">
      <w:pPr>
        <w:pStyle w:val="Prrafodelista"/>
        <w:numPr>
          <w:ilvl w:val="0"/>
          <w:numId w:val="16"/>
        </w:numPr>
        <w:jc w:val="both"/>
        <w:rPr>
          <w:rFonts w:ascii="Arial" w:hAnsi="Arial" w:cs="Arial"/>
          <w:sz w:val="20"/>
          <w:szCs w:val="20"/>
        </w:rPr>
      </w:pPr>
      <w:r w:rsidRPr="00BE1AED">
        <w:rPr>
          <w:rFonts w:ascii="Arial" w:hAnsi="Arial" w:cs="Arial"/>
          <w:sz w:val="20"/>
          <w:szCs w:val="20"/>
        </w:rPr>
        <w:t xml:space="preserve">El número progresivo del registro; </w:t>
      </w:r>
    </w:p>
    <w:p w14:paraId="5AA5B5DC" w14:textId="77777777" w:rsidR="00E70312" w:rsidRDefault="00E70312" w:rsidP="00BE1AED">
      <w:pPr>
        <w:ind w:left="567"/>
        <w:jc w:val="both"/>
        <w:rPr>
          <w:rFonts w:ascii="Arial" w:hAnsi="Arial" w:cs="Arial"/>
          <w:sz w:val="20"/>
          <w:szCs w:val="20"/>
        </w:rPr>
      </w:pPr>
    </w:p>
    <w:p w14:paraId="223E9FF3" w14:textId="77777777" w:rsidR="00E70312" w:rsidRPr="00BE1AED" w:rsidRDefault="00E70312" w:rsidP="004E509C">
      <w:pPr>
        <w:pStyle w:val="Prrafodelista"/>
        <w:numPr>
          <w:ilvl w:val="0"/>
          <w:numId w:val="16"/>
        </w:numPr>
        <w:jc w:val="both"/>
        <w:rPr>
          <w:rFonts w:ascii="Arial" w:hAnsi="Arial" w:cs="Arial"/>
          <w:sz w:val="20"/>
          <w:szCs w:val="20"/>
        </w:rPr>
      </w:pPr>
      <w:r w:rsidRPr="00BE1AED">
        <w:rPr>
          <w:rFonts w:ascii="Arial" w:hAnsi="Arial" w:cs="Arial"/>
          <w:sz w:val="20"/>
          <w:szCs w:val="20"/>
        </w:rPr>
        <w:t xml:space="preserve">La hora y fecha de la presentación de la solicitud, y </w:t>
      </w:r>
    </w:p>
    <w:p w14:paraId="578AFDC0" w14:textId="77777777" w:rsidR="00E70312" w:rsidRDefault="00E70312" w:rsidP="00BE1AED">
      <w:pPr>
        <w:ind w:left="567"/>
        <w:jc w:val="both"/>
        <w:rPr>
          <w:rFonts w:ascii="Arial" w:hAnsi="Arial" w:cs="Arial"/>
          <w:sz w:val="20"/>
          <w:szCs w:val="20"/>
        </w:rPr>
      </w:pPr>
    </w:p>
    <w:p w14:paraId="0A358BBD" w14:textId="77777777" w:rsidR="00E70312" w:rsidRPr="00BE1AED" w:rsidRDefault="00E70312" w:rsidP="004E509C">
      <w:pPr>
        <w:pStyle w:val="Prrafodelista"/>
        <w:numPr>
          <w:ilvl w:val="0"/>
          <w:numId w:val="16"/>
        </w:numPr>
        <w:jc w:val="both"/>
        <w:rPr>
          <w:rFonts w:ascii="Arial" w:hAnsi="Arial" w:cs="Arial"/>
          <w:sz w:val="20"/>
          <w:szCs w:val="20"/>
        </w:rPr>
      </w:pPr>
      <w:r w:rsidRPr="00BE1AED">
        <w:rPr>
          <w:rFonts w:ascii="Arial" w:hAnsi="Arial" w:cs="Arial"/>
          <w:sz w:val="20"/>
          <w:szCs w:val="20"/>
        </w:rPr>
        <w:t>La relación de los documentos presentados conforme al artículo 32 del presente Reglamento.</w:t>
      </w:r>
    </w:p>
    <w:p w14:paraId="433E9519" w14:textId="77777777" w:rsidR="00E70312" w:rsidRDefault="00E70312" w:rsidP="00E70312">
      <w:pPr>
        <w:jc w:val="center"/>
        <w:rPr>
          <w:rFonts w:ascii="Arial" w:hAnsi="Arial" w:cs="Arial"/>
          <w:sz w:val="20"/>
          <w:szCs w:val="20"/>
        </w:rPr>
      </w:pPr>
    </w:p>
    <w:p w14:paraId="181A8ECD" w14:textId="77777777" w:rsidR="00BE1AED" w:rsidRDefault="00BE1AED" w:rsidP="00E70312">
      <w:pPr>
        <w:jc w:val="center"/>
        <w:rPr>
          <w:rFonts w:ascii="Arial" w:hAnsi="Arial" w:cs="Arial"/>
          <w:b/>
          <w:sz w:val="22"/>
          <w:szCs w:val="22"/>
        </w:rPr>
      </w:pPr>
    </w:p>
    <w:p w14:paraId="3C694F9C" w14:textId="77777777" w:rsidR="00002218" w:rsidRDefault="00002218" w:rsidP="00E70312">
      <w:pPr>
        <w:jc w:val="center"/>
        <w:rPr>
          <w:rFonts w:ascii="Arial" w:hAnsi="Arial" w:cs="Arial"/>
          <w:b/>
          <w:sz w:val="22"/>
          <w:szCs w:val="22"/>
        </w:rPr>
      </w:pPr>
    </w:p>
    <w:p w14:paraId="0EE90712" w14:textId="055C2E4F" w:rsidR="00E70312" w:rsidRPr="00313189" w:rsidRDefault="00E70312" w:rsidP="00E70312">
      <w:pPr>
        <w:jc w:val="center"/>
        <w:rPr>
          <w:rFonts w:ascii="Arial" w:hAnsi="Arial" w:cs="Arial"/>
          <w:b/>
          <w:sz w:val="22"/>
          <w:szCs w:val="22"/>
        </w:rPr>
      </w:pPr>
      <w:r w:rsidRPr="00313189">
        <w:rPr>
          <w:rFonts w:ascii="Arial" w:hAnsi="Arial" w:cs="Arial"/>
          <w:b/>
          <w:sz w:val="22"/>
          <w:szCs w:val="22"/>
        </w:rPr>
        <w:t>CAPÍTULO TERCERO</w:t>
      </w:r>
    </w:p>
    <w:p w14:paraId="1CC0E87A" w14:textId="613857B7" w:rsidR="00E70312" w:rsidRPr="00313189" w:rsidRDefault="00E70312" w:rsidP="008E69BA">
      <w:pPr>
        <w:jc w:val="center"/>
        <w:rPr>
          <w:rFonts w:ascii="Arial" w:hAnsi="Arial" w:cs="Arial"/>
          <w:sz w:val="22"/>
          <w:szCs w:val="22"/>
        </w:rPr>
      </w:pPr>
      <w:r w:rsidRPr="00313189">
        <w:rPr>
          <w:rFonts w:ascii="Arial" w:hAnsi="Arial" w:cs="Arial"/>
          <w:sz w:val="22"/>
          <w:szCs w:val="22"/>
        </w:rPr>
        <w:t>DE LA ENAJENACIÓN, INCORPORACIÓN, DESINCORPORACIÓN O MODIFICACIÓN DE DESTINO DE BIENES</w:t>
      </w:r>
    </w:p>
    <w:p w14:paraId="2FA346DF" w14:textId="77777777" w:rsidR="00E70312" w:rsidRDefault="00E70312" w:rsidP="00E70312">
      <w:pPr>
        <w:jc w:val="center"/>
        <w:rPr>
          <w:rFonts w:ascii="Arial" w:hAnsi="Arial" w:cs="Arial"/>
          <w:sz w:val="22"/>
          <w:szCs w:val="22"/>
        </w:rPr>
      </w:pPr>
    </w:p>
    <w:p w14:paraId="79998DA4" w14:textId="77777777" w:rsidR="009853A0" w:rsidRPr="00313189" w:rsidRDefault="009853A0" w:rsidP="00E70312">
      <w:pPr>
        <w:jc w:val="center"/>
        <w:rPr>
          <w:rFonts w:ascii="Arial" w:hAnsi="Arial" w:cs="Arial"/>
          <w:sz w:val="22"/>
          <w:szCs w:val="22"/>
        </w:rPr>
      </w:pPr>
    </w:p>
    <w:p w14:paraId="52480E04" w14:textId="5E6C06AC" w:rsidR="00BE1AED" w:rsidRDefault="00E70312" w:rsidP="00E70312">
      <w:pPr>
        <w:jc w:val="both"/>
        <w:rPr>
          <w:rFonts w:ascii="Arial" w:hAnsi="Arial" w:cs="Arial"/>
          <w:sz w:val="20"/>
          <w:szCs w:val="20"/>
        </w:rPr>
      </w:pPr>
      <w:r w:rsidRPr="00A87068">
        <w:rPr>
          <w:rFonts w:ascii="Arial" w:hAnsi="Arial" w:cs="Arial"/>
          <w:b/>
          <w:sz w:val="20"/>
          <w:szCs w:val="20"/>
        </w:rPr>
        <w:t>Artículo 37</w:t>
      </w:r>
      <w:r w:rsidRPr="00A87068">
        <w:rPr>
          <w:rFonts w:ascii="Arial" w:hAnsi="Arial" w:cs="Arial"/>
          <w:sz w:val="20"/>
          <w:szCs w:val="20"/>
        </w:rPr>
        <w:t>.</w:t>
      </w:r>
      <w:r w:rsidR="000607C5" w:rsidRPr="00A87068">
        <w:rPr>
          <w:rFonts w:ascii="Arial" w:hAnsi="Arial" w:cs="Arial"/>
          <w:sz w:val="20"/>
          <w:szCs w:val="20"/>
        </w:rPr>
        <w:t xml:space="preserve"> Las enajenaciones, incorporaciones, desincorporaciones, destinos, permutas, donaciones, comodatos, y los demás actos jurídicos relativos sobre bienes inmuebles sujetos al régimen de dominio </w:t>
      </w:r>
      <w:r w:rsidR="007350B2" w:rsidRPr="00A87068">
        <w:rPr>
          <w:rFonts w:ascii="Arial" w:hAnsi="Arial" w:cs="Arial"/>
          <w:sz w:val="20"/>
          <w:szCs w:val="20"/>
        </w:rPr>
        <w:t>público</w:t>
      </w:r>
      <w:r w:rsidR="000607C5" w:rsidRPr="00A87068">
        <w:rPr>
          <w:rFonts w:ascii="Arial" w:hAnsi="Arial" w:cs="Arial"/>
          <w:sz w:val="20"/>
          <w:szCs w:val="20"/>
        </w:rPr>
        <w:t xml:space="preserve"> o privado que incidan en el patrimonio inmobiliario del Municipio así como el de sus organismos públicos descentraliza</w:t>
      </w:r>
      <w:r w:rsidR="007350B2" w:rsidRPr="00A87068">
        <w:rPr>
          <w:rFonts w:ascii="Arial" w:hAnsi="Arial" w:cs="Arial"/>
          <w:sz w:val="20"/>
          <w:szCs w:val="20"/>
        </w:rPr>
        <w:t>d</w:t>
      </w:r>
      <w:r w:rsidR="000607C5" w:rsidRPr="00A87068">
        <w:rPr>
          <w:rFonts w:ascii="Arial" w:hAnsi="Arial" w:cs="Arial"/>
          <w:sz w:val="20"/>
          <w:szCs w:val="20"/>
        </w:rPr>
        <w:t xml:space="preserve">os, fideicomisos municipales, empresas de participación municipal y en </w:t>
      </w:r>
      <w:r w:rsidR="007350B2" w:rsidRPr="00A87068">
        <w:rPr>
          <w:rFonts w:ascii="Arial" w:hAnsi="Arial" w:cs="Arial"/>
          <w:sz w:val="20"/>
          <w:szCs w:val="20"/>
        </w:rPr>
        <w:t>g</w:t>
      </w:r>
      <w:r w:rsidR="000607C5" w:rsidRPr="00A87068">
        <w:rPr>
          <w:rFonts w:ascii="Arial" w:hAnsi="Arial" w:cs="Arial"/>
          <w:sz w:val="20"/>
          <w:szCs w:val="20"/>
        </w:rPr>
        <w:t xml:space="preserve">eneral de cualquier entidad de la administración municipal referidas en el </w:t>
      </w:r>
      <w:r w:rsidR="007350B2" w:rsidRPr="00A87068">
        <w:rPr>
          <w:rFonts w:ascii="Arial" w:hAnsi="Arial" w:cs="Arial"/>
          <w:sz w:val="20"/>
          <w:szCs w:val="20"/>
        </w:rPr>
        <w:t>Capítulo</w:t>
      </w:r>
      <w:r w:rsidR="000607C5" w:rsidRPr="00A87068">
        <w:rPr>
          <w:rFonts w:ascii="Arial" w:hAnsi="Arial" w:cs="Arial"/>
          <w:sz w:val="20"/>
          <w:szCs w:val="20"/>
        </w:rPr>
        <w:t xml:space="preserve"> Tercero del Título Segundo del Reglamento Interior del Municipio de Chihuahua, previa autorización del Comité Municipal de Patrimonio </w:t>
      </w:r>
      <w:r w:rsidR="007350B2" w:rsidRPr="00A87068">
        <w:rPr>
          <w:rFonts w:ascii="Arial" w:hAnsi="Arial" w:cs="Arial"/>
          <w:sz w:val="20"/>
          <w:szCs w:val="20"/>
        </w:rPr>
        <w:t>Inmobiliario</w:t>
      </w:r>
      <w:r w:rsidR="000607C5" w:rsidRPr="00A87068">
        <w:rPr>
          <w:rFonts w:ascii="Arial" w:hAnsi="Arial" w:cs="Arial"/>
          <w:sz w:val="20"/>
          <w:szCs w:val="20"/>
        </w:rPr>
        <w:t>, podrán ser dictaminados por las Comisiones Unidas de Desarrollo Urbano y Hacienda y Planeación, y en su caso, aprobados por las dos terceras partes de los miembros</w:t>
      </w:r>
      <w:r w:rsidR="007350B2" w:rsidRPr="00A87068">
        <w:rPr>
          <w:rFonts w:ascii="Arial" w:hAnsi="Arial" w:cs="Arial"/>
          <w:sz w:val="20"/>
          <w:szCs w:val="20"/>
        </w:rPr>
        <w:t xml:space="preserve"> del Ayuntamiento, conforme al siguiente procedimiento</w:t>
      </w:r>
      <w:r w:rsidRPr="00A87068">
        <w:rPr>
          <w:rFonts w:ascii="Arial" w:hAnsi="Arial" w:cs="Arial"/>
          <w:sz w:val="20"/>
          <w:szCs w:val="20"/>
        </w:rPr>
        <w:t>:</w:t>
      </w:r>
      <w:r w:rsidRPr="00A37486">
        <w:rPr>
          <w:rFonts w:ascii="Arial" w:hAnsi="Arial" w:cs="Arial"/>
          <w:sz w:val="20"/>
          <w:szCs w:val="20"/>
        </w:rPr>
        <w:t xml:space="preserve"> </w:t>
      </w:r>
    </w:p>
    <w:p w14:paraId="1BED1D00" w14:textId="77777777" w:rsidR="00BE1AED" w:rsidRDefault="00BE1AED" w:rsidP="00E70312">
      <w:pPr>
        <w:jc w:val="both"/>
        <w:rPr>
          <w:rFonts w:ascii="Arial" w:hAnsi="Arial" w:cs="Arial"/>
          <w:sz w:val="20"/>
          <w:szCs w:val="20"/>
        </w:rPr>
      </w:pPr>
    </w:p>
    <w:p w14:paraId="25E2957B" w14:textId="7B3C37FE" w:rsidR="00E70312" w:rsidRPr="00F21E8D" w:rsidRDefault="00E70312" w:rsidP="004E509C">
      <w:pPr>
        <w:pStyle w:val="Prrafodelista"/>
        <w:numPr>
          <w:ilvl w:val="0"/>
          <w:numId w:val="19"/>
        </w:numPr>
        <w:jc w:val="both"/>
        <w:rPr>
          <w:rFonts w:ascii="Arial" w:hAnsi="Arial" w:cs="Arial"/>
          <w:sz w:val="20"/>
          <w:szCs w:val="20"/>
        </w:rPr>
      </w:pPr>
      <w:r w:rsidRPr="00F21E8D">
        <w:rPr>
          <w:rFonts w:ascii="Arial" w:hAnsi="Arial" w:cs="Arial"/>
          <w:sz w:val="20"/>
          <w:szCs w:val="20"/>
        </w:rPr>
        <w:t xml:space="preserve">Integrado el expediente con la solicitud y documentación señalada en el Capítulo anterior, la Secretaría, por conducto de la unidad administrativa competente en materia de propiedad inmobiliaria, emitirá los siguientes dictámenes: </w:t>
      </w:r>
    </w:p>
    <w:p w14:paraId="008D5991" w14:textId="77777777" w:rsidR="00E70312" w:rsidRDefault="00E70312" w:rsidP="00F21E8D">
      <w:pPr>
        <w:ind w:left="567"/>
        <w:jc w:val="both"/>
        <w:rPr>
          <w:rFonts w:ascii="Arial" w:hAnsi="Arial" w:cs="Arial"/>
          <w:sz w:val="20"/>
          <w:szCs w:val="20"/>
        </w:rPr>
      </w:pPr>
    </w:p>
    <w:p w14:paraId="49B1C6E6" w14:textId="77777777" w:rsidR="00E70312" w:rsidRPr="00BE1AED" w:rsidRDefault="00E70312" w:rsidP="00CD60FB">
      <w:pPr>
        <w:pStyle w:val="Prrafodelista"/>
        <w:numPr>
          <w:ilvl w:val="0"/>
          <w:numId w:val="17"/>
        </w:numPr>
        <w:ind w:left="1701"/>
        <w:jc w:val="both"/>
        <w:rPr>
          <w:rFonts w:ascii="Arial" w:hAnsi="Arial" w:cs="Arial"/>
          <w:sz w:val="20"/>
          <w:szCs w:val="20"/>
        </w:rPr>
      </w:pPr>
      <w:r w:rsidRPr="00BE1AED">
        <w:rPr>
          <w:rFonts w:ascii="Arial" w:hAnsi="Arial" w:cs="Arial"/>
          <w:sz w:val="20"/>
          <w:szCs w:val="20"/>
        </w:rPr>
        <w:t>Dictamen registral y catastral a fin de determinar si el inmueble objeto del procedimiento es propiedad del Municipio y cuenta con clave catastral; en el expediente respectivo se asentarán los datos que arroje la investigación, y</w:t>
      </w:r>
    </w:p>
    <w:p w14:paraId="44283A60" w14:textId="77777777" w:rsidR="00E70312" w:rsidRDefault="00E70312" w:rsidP="00CD60FB">
      <w:pPr>
        <w:ind w:left="1701"/>
        <w:jc w:val="both"/>
        <w:rPr>
          <w:rFonts w:ascii="Arial" w:hAnsi="Arial" w:cs="Arial"/>
          <w:sz w:val="20"/>
          <w:szCs w:val="20"/>
        </w:rPr>
      </w:pPr>
    </w:p>
    <w:p w14:paraId="56544B7E" w14:textId="77777777" w:rsidR="00E70312" w:rsidRPr="00BE1AED" w:rsidRDefault="00E70312" w:rsidP="00CD60FB">
      <w:pPr>
        <w:pStyle w:val="Prrafodelista"/>
        <w:numPr>
          <w:ilvl w:val="0"/>
          <w:numId w:val="17"/>
        </w:numPr>
        <w:ind w:left="1701"/>
        <w:jc w:val="both"/>
        <w:rPr>
          <w:rFonts w:ascii="Arial" w:hAnsi="Arial" w:cs="Arial"/>
          <w:sz w:val="20"/>
          <w:szCs w:val="20"/>
        </w:rPr>
      </w:pPr>
      <w:r w:rsidRPr="00BE1AED">
        <w:rPr>
          <w:rFonts w:ascii="Arial" w:hAnsi="Arial" w:cs="Arial"/>
          <w:sz w:val="20"/>
          <w:szCs w:val="20"/>
        </w:rPr>
        <w:t xml:space="preserve">Verificación física y dictamen técnico del terreno solicitado, la cual contendrá fotografías del inmueble, la referencia de si cuenta con servicios públicos y si el plano catastral presentado por el solicitante coincide con el inmueble objeto de la solicitud. </w:t>
      </w:r>
    </w:p>
    <w:p w14:paraId="7AE0F9B6" w14:textId="77777777" w:rsidR="00E70312" w:rsidRDefault="00E70312" w:rsidP="00E70312">
      <w:pPr>
        <w:jc w:val="both"/>
        <w:rPr>
          <w:rFonts w:ascii="Arial" w:hAnsi="Arial" w:cs="Arial"/>
          <w:sz w:val="20"/>
          <w:szCs w:val="20"/>
        </w:rPr>
      </w:pPr>
    </w:p>
    <w:p w14:paraId="23D8AC43" w14:textId="7E982146" w:rsidR="00E70312" w:rsidRPr="00F21E8D" w:rsidRDefault="00E70312" w:rsidP="004E509C">
      <w:pPr>
        <w:pStyle w:val="Prrafodelista"/>
        <w:numPr>
          <w:ilvl w:val="0"/>
          <w:numId w:val="19"/>
        </w:numPr>
        <w:jc w:val="both"/>
        <w:rPr>
          <w:rFonts w:ascii="Arial" w:hAnsi="Arial" w:cs="Arial"/>
          <w:sz w:val="20"/>
          <w:szCs w:val="20"/>
        </w:rPr>
      </w:pPr>
      <w:r w:rsidRPr="00F21E8D">
        <w:rPr>
          <w:rFonts w:ascii="Arial" w:hAnsi="Arial" w:cs="Arial"/>
          <w:sz w:val="20"/>
          <w:szCs w:val="20"/>
        </w:rPr>
        <w:t>La Dirección de Desarrollo Urbano y Ecología, con base en el expediente que contenga la información a que se refiere la fracción anterior, emitirá el dictamen a que se refiere el artículo 10, fracción I, del presente ordenamiento, con los siguientes elementos adjuntos:</w:t>
      </w:r>
    </w:p>
    <w:p w14:paraId="4A55449B" w14:textId="77777777" w:rsidR="00E70312" w:rsidRDefault="00E70312" w:rsidP="00F21E8D">
      <w:pPr>
        <w:ind w:left="567"/>
        <w:jc w:val="both"/>
        <w:rPr>
          <w:rFonts w:ascii="Arial" w:hAnsi="Arial" w:cs="Arial"/>
          <w:sz w:val="20"/>
          <w:szCs w:val="20"/>
        </w:rPr>
      </w:pPr>
    </w:p>
    <w:p w14:paraId="4435C5FA" w14:textId="6B173893" w:rsidR="00E70312" w:rsidRPr="008B0D77" w:rsidRDefault="00E70312" w:rsidP="00CD60FB">
      <w:pPr>
        <w:pStyle w:val="Prrafodelista"/>
        <w:numPr>
          <w:ilvl w:val="0"/>
          <w:numId w:val="18"/>
        </w:numPr>
        <w:ind w:left="1701"/>
        <w:jc w:val="both"/>
        <w:rPr>
          <w:rFonts w:ascii="Arial" w:hAnsi="Arial" w:cs="Arial"/>
          <w:sz w:val="20"/>
          <w:szCs w:val="20"/>
        </w:rPr>
      </w:pPr>
      <w:r w:rsidRPr="008B0D77">
        <w:rPr>
          <w:rFonts w:ascii="Arial" w:hAnsi="Arial" w:cs="Arial"/>
          <w:sz w:val="20"/>
          <w:szCs w:val="20"/>
        </w:rPr>
        <w:t>La documentación que acredite, indudablemente, la propiedad del inmueble a favor del Municipio o de sus organismos descentralizados</w:t>
      </w:r>
      <w:r w:rsidR="000D6C90" w:rsidRPr="008B0D77">
        <w:rPr>
          <w:rFonts w:ascii="Arial" w:hAnsi="Arial" w:cs="Arial"/>
          <w:sz w:val="20"/>
          <w:szCs w:val="20"/>
        </w:rPr>
        <w:t>, fideicomisos municipales, empresas de participación municipal y en general de cualquier entidad de la administración municipal referidas en el Capítulo Tercero del Título Segundo del Reglamento Interior del Municipio de Chihuahua;</w:t>
      </w:r>
      <w:r w:rsidRPr="008B0D77">
        <w:rPr>
          <w:rFonts w:ascii="Arial" w:hAnsi="Arial" w:cs="Arial"/>
          <w:sz w:val="20"/>
          <w:szCs w:val="20"/>
        </w:rPr>
        <w:t xml:space="preserve"> </w:t>
      </w:r>
      <w:r w:rsidR="008B0D77" w:rsidRPr="008B0D77">
        <w:rPr>
          <w:rFonts w:ascii="Arial" w:hAnsi="Arial" w:cs="Arial"/>
          <w:b/>
          <w:sz w:val="16"/>
          <w:szCs w:val="16"/>
        </w:rPr>
        <w:t>(Inciso reformado por acuerdo publicado en la Gaceta Municipal de Chihuahua No. 254-I, de fecha 26 de septiembre de 2022).</w:t>
      </w:r>
    </w:p>
    <w:p w14:paraId="5DF8CF3A" w14:textId="77777777" w:rsidR="00E70312" w:rsidRDefault="00E70312" w:rsidP="00CD60FB">
      <w:pPr>
        <w:ind w:left="1701"/>
        <w:jc w:val="both"/>
        <w:rPr>
          <w:rFonts w:ascii="Arial" w:hAnsi="Arial" w:cs="Arial"/>
          <w:sz w:val="20"/>
          <w:szCs w:val="20"/>
        </w:rPr>
      </w:pPr>
    </w:p>
    <w:p w14:paraId="2D32C1E2" w14:textId="77777777" w:rsidR="00E70312" w:rsidRPr="00F21E8D" w:rsidRDefault="00E70312" w:rsidP="00CD60FB">
      <w:pPr>
        <w:pStyle w:val="Prrafodelista"/>
        <w:numPr>
          <w:ilvl w:val="0"/>
          <w:numId w:val="18"/>
        </w:numPr>
        <w:ind w:left="1701"/>
        <w:jc w:val="both"/>
        <w:rPr>
          <w:rFonts w:ascii="Arial" w:hAnsi="Arial" w:cs="Arial"/>
          <w:sz w:val="20"/>
          <w:szCs w:val="20"/>
        </w:rPr>
      </w:pPr>
      <w:r w:rsidRPr="00F21E8D">
        <w:rPr>
          <w:rFonts w:ascii="Arial" w:hAnsi="Arial" w:cs="Arial"/>
          <w:sz w:val="20"/>
          <w:szCs w:val="20"/>
        </w:rPr>
        <w:t xml:space="preserve">La descripción y ubicación exacta del inmueble, con el plano correspondiente; </w:t>
      </w:r>
    </w:p>
    <w:p w14:paraId="0F44BE77" w14:textId="77777777" w:rsidR="00E70312" w:rsidRDefault="00E70312" w:rsidP="00CD60FB">
      <w:pPr>
        <w:ind w:left="1701"/>
        <w:jc w:val="both"/>
        <w:rPr>
          <w:rFonts w:ascii="Arial" w:hAnsi="Arial" w:cs="Arial"/>
          <w:sz w:val="20"/>
          <w:szCs w:val="20"/>
        </w:rPr>
      </w:pPr>
    </w:p>
    <w:p w14:paraId="5B4B9A05" w14:textId="77777777" w:rsidR="00E70312" w:rsidRPr="00F21E8D" w:rsidRDefault="00E70312" w:rsidP="00CD60FB">
      <w:pPr>
        <w:pStyle w:val="Prrafodelista"/>
        <w:numPr>
          <w:ilvl w:val="0"/>
          <w:numId w:val="18"/>
        </w:numPr>
        <w:ind w:left="1701"/>
        <w:jc w:val="both"/>
        <w:rPr>
          <w:rFonts w:ascii="Arial" w:hAnsi="Arial" w:cs="Arial"/>
          <w:sz w:val="20"/>
          <w:szCs w:val="20"/>
        </w:rPr>
      </w:pPr>
      <w:r w:rsidRPr="00F21E8D">
        <w:rPr>
          <w:rFonts w:ascii="Arial" w:hAnsi="Arial" w:cs="Arial"/>
          <w:sz w:val="20"/>
          <w:szCs w:val="20"/>
        </w:rPr>
        <w:t xml:space="preserve">La naturaleza del régimen a que se encuentra afecto y su ubicación dentro de los supuestos a que se refiere este Reglamento o el Código Municipal; </w:t>
      </w:r>
    </w:p>
    <w:p w14:paraId="7E6093E5" w14:textId="77777777" w:rsidR="00E70312" w:rsidRDefault="00E70312" w:rsidP="00CD60FB">
      <w:pPr>
        <w:ind w:left="1701"/>
        <w:jc w:val="both"/>
        <w:rPr>
          <w:rFonts w:ascii="Arial" w:hAnsi="Arial" w:cs="Arial"/>
          <w:sz w:val="20"/>
          <w:szCs w:val="20"/>
        </w:rPr>
      </w:pPr>
    </w:p>
    <w:p w14:paraId="5A16AF7A" w14:textId="77777777" w:rsidR="00E70312" w:rsidRPr="00F21E8D" w:rsidRDefault="00E70312" w:rsidP="00CD60FB">
      <w:pPr>
        <w:pStyle w:val="Prrafodelista"/>
        <w:numPr>
          <w:ilvl w:val="0"/>
          <w:numId w:val="18"/>
        </w:numPr>
        <w:ind w:left="1701"/>
        <w:jc w:val="both"/>
        <w:rPr>
          <w:rFonts w:ascii="Arial" w:hAnsi="Arial" w:cs="Arial"/>
          <w:sz w:val="20"/>
          <w:szCs w:val="20"/>
        </w:rPr>
      </w:pPr>
      <w:r w:rsidRPr="00F21E8D">
        <w:rPr>
          <w:rFonts w:ascii="Arial" w:hAnsi="Arial" w:cs="Arial"/>
          <w:sz w:val="20"/>
          <w:szCs w:val="20"/>
        </w:rPr>
        <w:t xml:space="preserve">Análisis de infraestructura básica de la zona, cuando se trate de inmuebles con una superficie superior a los 250.00 metros cuadrados, y </w:t>
      </w:r>
    </w:p>
    <w:p w14:paraId="3356BBC1" w14:textId="77777777" w:rsidR="00E70312" w:rsidRDefault="00E70312" w:rsidP="00CD60FB">
      <w:pPr>
        <w:ind w:left="1701"/>
        <w:jc w:val="both"/>
        <w:rPr>
          <w:rFonts w:ascii="Arial" w:hAnsi="Arial" w:cs="Arial"/>
          <w:sz w:val="20"/>
          <w:szCs w:val="20"/>
        </w:rPr>
      </w:pPr>
    </w:p>
    <w:p w14:paraId="216DAC30" w14:textId="77777777" w:rsidR="00E70312" w:rsidRPr="00F21E8D" w:rsidRDefault="00E70312" w:rsidP="00CD60FB">
      <w:pPr>
        <w:pStyle w:val="Prrafodelista"/>
        <w:numPr>
          <w:ilvl w:val="0"/>
          <w:numId w:val="18"/>
        </w:numPr>
        <w:ind w:left="1701"/>
        <w:jc w:val="both"/>
        <w:rPr>
          <w:rFonts w:ascii="Arial" w:hAnsi="Arial" w:cs="Arial"/>
          <w:sz w:val="20"/>
          <w:szCs w:val="20"/>
        </w:rPr>
      </w:pPr>
      <w:r w:rsidRPr="00F21E8D">
        <w:rPr>
          <w:rFonts w:ascii="Arial" w:hAnsi="Arial" w:cs="Arial"/>
          <w:sz w:val="20"/>
          <w:szCs w:val="20"/>
        </w:rPr>
        <w:t>La justificación de su dictamen.</w:t>
      </w:r>
    </w:p>
    <w:p w14:paraId="736D5F3E" w14:textId="77777777" w:rsidR="00E70312" w:rsidRDefault="00E70312" w:rsidP="00F21E8D">
      <w:pPr>
        <w:ind w:left="567"/>
        <w:jc w:val="both"/>
        <w:rPr>
          <w:rFonts w:ascii="Arial" w:hAnsi="Arial" w:cs="Arial"/>
          <w:sz w:val="20"/>
          <w:szCs w:val="20"/>
        </w:rPr>
      </w:pPr>
    </w:p>
    <w:p w14:paraId="3A4416AF" w14:textId="35856CD9" w:rsidR="00E70312" w:rsidRPr="00995ED0" w:rsidRDefault="00BD7B7E" w:rsidP="004E509C">
      <w:pPr>
        <w:pStyle w:val="Prrafodelista"/>
        <w:numPr>
          <w:ilvl w:val="0"/>
          <w:numId w:val="19"/>
        </w:numPr>
        <w:jc w:val="both"/>
        <w:rPr>
          <w:rFonts w:ascii="Arial" w:hAnsi="Arial" w:cs="Arial"/>
          <w:b/>
          <w:sz w:val="16"/>
          <w:szCs w:val="16"/>
        </w:rPr>
      </w:pPr>
      <w:r w:rsidRPr="00995ED0">
        <w:rPr>
          <w:rFonts w:ascii="Arial" w:hAnsi="Arial" w:cs="Arial"/>
          <w:sz w:val="20"/>
          <w:szCs w:val="20"/>
        </w:rPr>
        <w:t>Emitido dictamen a que se refiere la fracción anterior, la Tesorería Municipal por conducto de la Subdirección de Catastro emitirá avalúo comercial catastral;</w:t>
      </w:r>
      <w:r w:rsidR="008B0D77" w:rsidRPr="00995ED0">
        <w:rPr>
          <w:rFonts w:ascii="Arial" w:hAnsi="Arial" w:cs="Arial"/>
          <w:sz w:val="20"/>
          <w:szCs w:val="20"/>
        </w:rPr>
        <w:t xml:space="preserve"> </w:t>
      </w:r>
      <w:r w:rsidR="008B0D77" w:rsidRPr="00995ED0">
        <w:rPr>
          <w:rFonts w:ascii="Arial" w:hAnsi="Arial" w:cs="Arial"/>
          <w:b/>
          <w:sz w:val="16"/>
          <w:szCs w:val="16"/>
        </w:rPr>
        <w:t>(Fracción reformada por acuerdo publicado en la Gaceta Municipal de Chihuahua No254-I, de fecha 26 de septiembre de 2022).</w:t>
      </w:r>
    </w:p>
    <w:p w14:paraId="6126FF81" w14:textId="77777777" w:rsidR="00E70312" w:rsidRPr="00995ED0" w:rsidRDefault="00E70312" w:rsidP="00F21E8D">
      <w:pPr>
        <w:jc w:val="both"/>
        <w:rPr>
          <w:rFonts w:ascii="Arial" w:hAnsi="Arial" w:cs="Arial"/>
          <w:sz w:val="20"/>
          <w:szCs w:val="20"/>
        </w:rPr>
      </w:pPr>
    </w:p>
    <w:p w14:paraId="3024E017" w14:textId="445C1283" w:rsidR="00E70312" w:rsidRPr="00995ED0" w:rsidRDefault="00E70312" w:rsidP="004E509C">
      <w:pPr>
        <w:pStyle w:val="Prrafodelista"/>
        <w:numPr>
          <w:ilvl w:val="0"/>
          <w:numId w:val="19"/>
        </w:numPr>
        <w:jc w:val="both"/>
        <w:rPr>
          <w:rFonts w:ascii="Arial" w:hAnsi="Arial" w:cs="Arial"/>
          <w:b/>
          <w:sz w:val="16"/>
          <w:szCs w:val="16"/>
        </w:rPr>
      </w:pPr>
      <w:r w:rsidRPr="00995ED0">
        <w:rPr>
          <w:rFonts w:ascii="Arial" w:hAnsi="Arial" w:cs="Arial"/>
          <w:sz w:val="20"/>
          <w:szCs w:val="20"/>
        </w:rPr>
        <w:t xml:space="preserve">Las </w:t>
      </w:r>
      <w:r w:rsidR="00BD7B7E" w:rsidRPr="00995ED0">
        <w:rPr>
          <w:rFonts w:ascii="Arial" w:hAnsi="Arial" w:cs="Arial"/>
          <w:sz w:val="20"/>
          <w:szCs w:val="20"/>
        </w:rPr>
        <w:t>Una vez que se expidan los dictámenes referidos en puntos anteriores</w:t>
      </w:r>
      <w:r w:rsidR="00B11F0A" w:rsidRPr="00995ED0">
        <w:rPr>
          <w:rFonts w:ascii="Arial" w:hAnsi="Arial" w:cs="Arial"/>
          <w:sz w:val="20"/>
          <w:szCs w:val="20"/>
        </w:rPr>
        <w:t>, el expediente en cuestión será turnado por la Secretaría, a través de la unidad administrativa competente en materia de propiedad inmobiliaria, al Comité de Patrimonio Inmobiliario, incluyendo aquellos provenientes de organismos descentralizados, fideicomisos municipales, empresas de participación</w:t>
      </w:r>
      <w:r w:rsidR="00CA2BE6" w:rsidRPr="00995ED0">
        <w:rPr>
          <w:rFonts w:ascii="Arial" w:hAnsi="Arial" w:cs="Arial"/>
          <w:sz w:val="20"/>
          <w:szCs w:val="20"/>
        </w:rPr>
        <w:t xml:space="preserve"> municipal y en general de cualquier entidad de la administración municipal referidas en el Capítulo Tercero del Título Segundo del Reglamento Interior del Municipio de Chihuahua.</w:t>
      </w:r>
      <w:r w:rsidR="00995ED0" w:rsidRPr="00995ED0">
        <w:rPr>
          <w:rFonts w:ascii="Arial" w:hAnsi="Arial" w:cs="Arial"/>
          <w:sz w:val="20"/>
          <w:szCs w:val="20"/>
        </w:rPr>
        <w:t xml:space="preserve"> </w:t>
      </w:r>
      <w:r w:rsidR="00995ED0" w:rsidRPr="00995ED0">
        <w:rPr>
          <w:rFonts w:ascii="Arial" w:hAnsi="Arial" w:cs="Arial"/>
          <w:b/>
          <w:sz w:val="16"/>
          <w:szCs w:val="16"/>
        </w:rPr>
        <w:t>(Fracción reformada por acuerdo publicado en la Gaceta Municipal de Chihuahua No. 254-I, de fecha 26 de septiembre de 2022).</w:t>
      </w:r>
    </w:p>
    <w:p w14:paraId="11B59F3C" w14:textId="77777777" w:rsidR="00E70312" w:rsidRPr="00995ED0" w:rsidRDefault="00E70312" w:rsidP="00F21E8D">
      <w:pPr>
        <w:jc w:val="both"/>
        <w:rPr>
          <w:rFonts w:ascii="Arial" w:hAnsi="Arial" w:cs="Arial"/>
          <w:sz w:val="20"/>
          <w:szCs w:val="20"/>
        </w:rPr>
      </w:pPr>
    </w:p>
    <w:p w14:paraId="7FAA8235" w14:textId="2DB2F764" w:rsidR="00E70312" w:rsidRPr="00995ED0" w:rsidRDefault="00CA2BE6" w:rsidP="004E509C">
      <w:pPr>
        <w:pStyle w:val="Prrafodelista"/>
        <w:numPr>
          <w:ilvl w:val="0"/>
          <w:numId w:val="19"/>
        </w:numPr>
        <w:jc w:val="both"/>
        <w:rPr>
          <w:rFonts w:ascii="Arial" w:hAnsi="Arial" w:cs="Arial"/>
          <w:b/>
          <w:sz w:val="16"/>
          <w:szCs w:val="16"/>
        </w:rPr>
      </w:pPr>
      <w:r w:rsidRPr="00995ED0">
        <w:rPr>
          <w:rFonts w:ascii="Arial" w:hAnsi="Arial" w:cs="Arial"/>
          <w:sz w:val="20"/>
          <w:szCs w:val="20"/>
        </w:rPr>
        <w:t>El Comité de Patrimonio Inmobiliario turnará a las comisiones Unidas de Desarrollo Urbano y Hacienda y Planeación, los expedientes de todas las solicitudes que el mismo haya autorizado, para continuar el trámite respectivo.</w:t>
      </w:r>
      <w:r w:rsidR="008B0D77" w:rsidRPr="00995ED0">
        <w:rPr>
          <w:rFonts w:ascii="Arial" w:hAnsi="Arial" w:cs="Arial"/>
          <w:sz w:val="20"/>
          <w:szCs w:val="20"/>
        </w:rPr>
        <w:t xml:space="preserve"> </w:t>
      </w:r>
      <w:r w:rsidR="008B0D77" w:rsidRPr="00995ED0">
        <w:rPr>
          <w:rFonts w:ascii="Arial" w:hAnsi="Arial" w:cs="Arial"/>
          <w:b/>
          <w:sz w:val="16"/>
          <w:szCs w:val="16"/>
        </w:rPr>
        <w:t>(Fracción reformada por acuerdo publicado en la Gaceta Municipal de Chihuahua No. 254-I, de fecha 26 de septiembre de 2022).</w:t>
      </w:r>
    </w:p>
    <w:p w14:paraId="1D197F48" w14:textId="685B2011" w:rsidR="00CA2BE6" w:rsidRPr="00995ED0" w:rsidRDefault="00CA2BE6" w:rsidP="00CA2BE6">
      <w:pPr>
        <w:jc w:val="both"/>
        <w:rPr>
          <w:rFonts w:ascii="Arial" w:hAnsi="Arial" w:cs="Arial"/>
          <w:sz w:val="20"/>
          <w:szCs w:val="20"/>
        </w:rPr>
      </w:pPr>
    </w:p>
    <w:p w14:paraId="0AEA0D49" w14:textId="68CEAABA" w:rsidR="00CA2BE6" w:rsidRPr="00D41F26" w:rsidRDefault="00BB14CB" w:rsidP="001E01EF">
      <w:pPr>
        <w:pStyle w:val="Prrafodelista"/>
        <w:numPr>
          <w:ilvl w:val="0"/>
          <w:numId w:val="19"/>
        </w:numPr>
        <w:jc w:val="both"/>
        <w:rPr>
          <w:rFonts w:ascii="Arial" w:hAnsi="Arial" w:cs="Arial"/>
          <w:b/>
          <w:sz w:val="16"/>
          <w:szCs w:val="16"/>
        </w:rPr>
      </w:pPr>
      <w:r w:rsidRPr="00D41F26">
        <w:rPr>
          <w:rFonts w:ascii="Arial" w:hAnsi="Arial" w:cs="Arial"/>
          <w:sz w:val="20"/>
          <w:szCs w:val="20"/>
        </w:rPr>
        <w:t>Las Comisiones Unidas de Desarrollo Urbano y Hacienda y Planeación discutirán la solicitud, tomarán en consideración el expediente integrado con la información a que se refieren las anteriores fracciones y realizarán un dictamen de procedencia que señale si cumple o no los requisitos correspondientes. En la aprobación que en su caso se emita, establecerán las obligaciones que deberán cumplir los solicitantes, y fijaran el precio cuando se trate de enajenaciones.</w:t>
      </w:r>
      <w:r w:rsidR="00D41F26" w:rsidRPr="00D41F26">
        <w:rPr>
          <w:rFonts w:ascii="Arial" w:hAnsi="Arial" w:cs="Arial"/>
          <w:sz w:val="20"/>
          <w:szCs w:val="20"/>
        </w:rPr>
        <w:t xml:space="preserve"> </w:t>
      </w:r>
      <w:r w:rsidR="00D41F26" w:rsidRPr="00D41F26">
        <w:rPr>
          <w:rFonts w:ascii="Arial" w:hAnsi="Arial" w:cs="Arial"/>
          <w:b/>
          <w:sz w:val="16"/>
          <w:szCs w:val="16"/>
        </w:rPr>
        <w:t>(Fracción adicionada por acuerdo publicado en la Gaceta Municipal de Chihuahua No. 254-I, de fecha 26 de septiembre de 2022).</w:t>
      </w:r>
    </w:p>
    <w:p w14:paraId="3BF6E962" w14:textId="17EE891E" w:rsidR="00BB14CB" w:rsidRPr="00D41F26" w:rsidRDefault="00BB14CB" w:rsidP="00CA2BE6">
      <w:pPr>
        <w:jc w:val="both"/>
        <w:rPr>
          <w:rFonts w:ascii="Arial" w:hAnsi="Arial" w:cs="Arial"/>
          <w:sz w:val="20"/>
          <w:szCs w:val="20"/>
        </w:rPr>
      </w:pPr>
    </w:p>
    <w:p w14:paraId="350F1127" w14:textId="717624B1" w:rsidR="00BB14CB" w:rsidRPr="00D41F26" w:rsidRDefault="00BB14CB" w:rsidP="001E01EF">
      <w:pPr>
        <w:pStyle w:val="Prrafodelista"/>
        <w:numPr>
          <w:ilvl w:val="0"/>
          <w:numId w:val="19"/>
        </w:numPr>
        <w:jc w:val="both"/>
        <w:rPr>
          <w:rFonts w:ascii="Arial" w:hAnsi="Arial" w:cs="Arial"/>
          <w:b/>
          <w:sz w:val="16"/>
          <w:szCs w:val="16"/>
        </w:rPr>
      </w:pPr>
      <w:r w:rsidRPr="00D41F26">
        <w:rPr>
          <w:rFonts w:ascii="Arial" w:hAnsi="Arial" w:cs="Arial"/>
          <w:sz w:val="20"/>
          <w:szCs w:val="20"/>
        </w:rPr>
        <w:t>La persona titular de la Sindicatura Municipal, en cumplimiento de las atribuciones de vigilancia que le corresponden, en los casos de desincorporación, incorporación o enajenación emitirá un dictamen sobre la factibilidad o no de la solicitud, en un plazo no mayor a 30 días hábiles; y</w:t>
      </w:r>
      <w:r w:rsidR="00D41F26" w:rsidRPr="00D41F26">
        <w:rPr>
          <w:rFonts w:ascii="Arial" w:hAnsi="Arial" w:cs="Arial"/>
          <w:sz w:val="20"/>
          <w:szCs w:val="20"/>
        </w:rPr>
        <w:t xml:space="preserve"> </w:t>
      </w:r>
      <w:r w:rsidR="00D41F26" w:rsidRPr="00D41F26">
        <w:rPr>
          <w:rFonts w:ascii="Arial" w:hAnsi="Arial" w:cs="Arial"/>
          <w:b/>
          <w:sz w:val="16"/>
          <w:szCs w:val="16"/>
        </w:rPr>
        <w:t>(Fracción adicionada por acuerdo publicado en la Gaceta Municipal de Chihuahua No. 254-I, de fecha 26 de septiembre de 2022).</w:t>
      </w:r>
    </w:p>
    <w:p w14:paraId="5123B054" w14:textId="000999F0" w:rsidR="00BB14CB" w:rsidRPr="00D41F26" w:rsidRDefault="00BB14CB" w:rsidP="00CA2BE6">
      <w:pPr>
        <w:jc w:val="both"/>
        <w:rPr>
          <w:rFonts w:ascii="Arial" w:hAnsi="Arial" w:cs="Arial"/>
          <w:sz w:val="20"/>
          <w:szCs w:val="20"/>
        </w:rPr>
      </w:pPr>
    </w:p>
    <w:p w14:paraId="0B63297D" w14:textId="310891A4" w:rsidR="00BB14CB" w:rsidRPr="00D41F26" w:rsidRDefault="00BB14CB" w:rsidP="001E01EF">
      <w:pPr>
        <w:pStyle w:val="Prrafodelista"/>
        <w:numPr>
          <w:ilvl w:val="0"/>
          <w:numId w:val="19"/>
        </w:numPr>
        <w:jc w:val="both"/>
        <w:rPr>
          <w:rFonts w:ascii="Arial" w:hAnsi="Arial" w:cs="Arial"/>
          <w:b/>
          <w:sz w:val="16"/>
          <w:szCs w:val="16"/>
        </w:rPr>
      </w:pPr>
      <w:r w:rsidRPr="00D41F26">
        <w:rPr>
          <w:rFonts w:ascii="Arial" w:hAnsi="Arial" w:cs="Arial"/>
          <w:sz w:val="20"/>
          <w:szCs w:val="20"/>
        </w:rPr>
        <w:t>Las Comisiones Unidas de Desarrollo Urbano y Hacienda y Planeación una vez que se cumplan todos los pasos anteriores, someterán al pleno del Ayuntamiento</w:t>
      </w:r>
      <w:r w:rsidR="001E01EF" w:rsidRPr="00D41F26">
        <w:rPr>
          <w:rFonts w:ascii="Arial" w:hAnsi="Arial" w:cs="Arial"/>
          <w:sz w:val="20"/>
          <w:szCs w:val="20"/>
        </w:rPr>
        <w:t xml:space="preserve"> la solicitud en cuestión para que se discuta y en su caso ap</w:t>
      </w:r>
      <w:r w:rsidR="00A349D4">
        <w:rPr>
          <w:rFonts w:ascii="Arial" w:hAnsi="Arial" w:cs="Arial"/>
          <w:sz w:val="20"/>
          <w:szCs w:val="20"/>
        </w:rPr>
        <w:t>r</w:t>
      </w:r>
      <w:r w:rsidR="001E01EF" w:rsidRPr="00D41F26">
        <w:rPr>
          <w:rFonts w:ascii="Arial" w:hAnsi="Arial" w:cs="Arial"/>
          <w:sz w:val="20"/>
          <w:szCs w:val="20"/>
        </w:rPr>
        <w:t>uebe bajo los términos referidos en el primer párrafo del presente artículo.</w:t>
      </w:r>
      <w:r w:rsidR="00D41F26" w:rsidRPr="00D41F26">
        <w:rPr>
          <w:rFonts w:ascii="Arial" w:hAnsi="Arial" w:cs="Arial"/>
          <w:sz w:val="20"/>
          <w:szCs w:val="20"/>
        </w:rPr>
        <w:t xml:space="preserve"> </w:t>
      </w:r>
      <w:r w:rsidR="00D41F26" w:rsidRPr="00D41F26">
        <w:rPr>
          <w:rFonts w:ascii="Arial" w:hAnsi="Arial" w:cs="Arial"/>
          <w:b/>
          <w:sz w:val="16"/>
          <w:szCs w:val="16"/>
        </w:rPr>
        <w:t>(Fracción adicionada por acuerdo publicado en la Gaceta Municipal de Chihuahua No. 254-I, de fecha 26 de septiembre de 2022).</w:t>
      </w:r>
    </w:p>
    <w:p w14:paraId="5AB9B917" w14:textId="77777777" w:rsidR="00353B35" w:rsidRPr="00353B35" w:rsidRDefault="00353B35" w:rsidP="00353B35">
      <w:pPr>
        <w:jc w:val="both"/>
        <w:rPr>
          <w:rFonts w:ascii="Arial" w:hAnsi="Arial" w:cs="Arial"/>
          <w:sz w:val="20"/>
          <w:szCs w:val="20"/>
        </w:rPr>
      </w:pPr>
    </w:p>
    <w:p w14:paraId="4B521B0C" w14:textId="77777777" w:rsidR="00E70312" w:rsidRDefault="00E70312" w:rsidP="00F21E8D">
      <w:pPr>
        <w:jc w:val="both"/>
        <w:rPr>
          <w:rFonts w:ascii="Arial" w:hAnsi="Arial" w:cs="Arial"/>
          <w:sz w:val="20"/>
          <w:szCs w:val="20"/>
        </w:rPr>
      </w:pPr>
    </w:p>
    <w:p w14:paraId="4B8036B7" w14:textId="77777777" w:rsidR="00995ED0" w:rsidRPr="008B0D77" w:rsidRDefault="00E70312" w:rsidP="00995ED0">
      <w:pPr>
        <w:jc w:val="both"/>
        <w:rPr>
          <w:rFonts w:ascii="Arial" w:hAnsi="Arial" w:cs="Arial"/>
          <w:b/>
          <w:sz w:val="16"/>
          <w:szCs w:val="16"/>
        </w:rPr>
      </w:pPr>
      <w:r w:rsidRPr="00995ED0">
        <w:rPr>
          <w:rFonts w:ascii="Arial" w:hAnsi="Arial" w:cs="Arial"/>
          <w:b/>
          <w:sz w:val="20"/>
          <w:szCs w:val="20"/>
        </w:rPr>
        <w:t>Artículo 38</w:t>
      </w:r>
      <w:r w:rsidRPr="00995ED0">
        <w:rPr>
          <w:rFonts w:ascii="Arial" w:hAnsi="Arial" w:cs="Arial"/>
          <w:sz w:val="20"/>
          <w:szCs w:val="20"/>
        </w:rPr>
        <w:t xml:space="preserve">. Concluido el trámite a que se refiere el artículo anterior y previo pago del valor fijado por las </w:t>
      </w:r>
      <w:r w:rsidR="002206B5" w:rsidRPr="00995ED0">
        <w:rPr>
          <w:rFonts w:ascii="Arial" w:hAnsi="Arial" w:cs="Arial"/>
          <w:sz w:val="20"/>
          <w:szCs w:val="20"/>
        </w:rPr>
        <w:t xml:space="preserve">Comisiones Unidas de </w:t>
      </w:r>
      <w:r w:rsidRPr="00995ED0">
        <w:rPr>
          <w:rFonts w:ascii="Arial" w:hAnsi="Arial" w:cs="Arial"/>
          <w:sz w:val="20"/>
          <w:szCs w:val="20"/>
        </w:rPr>
        <w:t>Desarrollo Urbano</w:t>
      </w:r>
      <w:r w:rsidR="002206B5" w:rsidRPr="00995ED0">
        <w:rPr>
          <w:rFonts w:ascii="Arial" w:hAnsi="Arial" w:cs="Arial"/>
          <w:sz w:val="20"/>
          <w:szCs w:val="20"/>
        </w:rPr>
        <w:t xml:space="preserve"> y Hacienda y Planeación</w:t>
      </w:r>
      <w:r w:rsidRPr="00995ED0">
        <w:rPr>
          <w:rFonts w:ascii="Arial" w:hAnsi="Arial" w:cs="Arial"/>
          <w:sz w:val="20"/>
          <w:szCs w:val="20"/>
        </w:rPr>
        <w:t>, se turnará al Ayuntamiento para su aprobación, misma que requerirá de las dos terceras partes de sus integrantes.</w:t>
      </w:r>
      <w:r w:rsidR="00995ED0">
        <w:rPr>
          <w:rFonts w:ascii="Arial" w:hAnsi="Arial" w:cs="Arial"/>
          <w:sz w:val="20"/>
          <w:szCs w:val="20"/>
        </w:rPr>
        <w:t xml:space="preserve"> </w:t>
      </w:r>
      <w:r w:rsidR="00995ED0">
        <w:rPr>
          <w:rFonts w:ascii="Arial" w:hAnsi="Arial" w:cs="Arial"/>
          <w:b/>
          <w:sz w:val="16"/>
          <w:szCs w:val="16"/>
        </w:rPr>
        <w:t>(Artículo reformado</w:t>
      </w:r>
      <w:r w:rsidR="00995ED0" w:rsidRPr="008B0D77">
        <w:rPr>
          <w:rFonts w:ascii="Arial" w:hAnsi="Arial" w:cs="Arial"/>
          <w:b/>
          <w:sz w:val="16"/>
          <w:szCs w:val="16"/>
        </w:rPr>
        <w:t xml:space="preserve"> por acuerdo publicado en la Gaceta Municipal de Chihuahua No. 254-I, de fecha 26 de septiembre de 2022).</w:t>
      </w:r>
    </w:p>
    <w:p w14:paraId="27E47580" w14:textId="45EC885C" w:rsidR="00E70312" w:rsidRDefault="00E70312" w:rsidP="00E70312">
      <w:pPr>
        <w:jc w:val="both"/>
        <w:rPr>
          <w:rFonts w:ascii="Arial" w:hAnsi="Arial" w:cs="Arial"/>
          <w:sz w:val="20"/>
          <w:szCs w:val="20"/>
        </w:rPr>
      </w:pPr>
    </w:p>
    <w:p w14:paraId="7BE1E07A" w14:textId="4280E79B" w:rsidR="00E70312" w:rsidRDefault="00E70312" w:rsidP="00E70312">
      <w:pPr>
        <w:jc w:val="both"/>
        <w:rPr>
          <w:rFonts w:ascii="Arial" w:hAnsi="Arial" w:cs="Arial"/>
          <w:sz w:val="20"/>
          <w:szCs w:val="20"/>
        </w:rPr>
      </w:pPr>
      <w:r w:rsidRPr="00A37486">
        <w:rPr>
          <w:rFonts w:ascii="Arial" w:hAnsi="Arial" w:cs="Arial"/>
          <w:b/>
          <w:sz w:val="20"/>
          <w:szCs w:val="20"/>
        </w:rPr>
        <w:t>Artículo 39</w:t>
      </w:r>
      <w:r>
        <w:rPr>
          <w:rFonts w:ascii="Arial" w:hAnsi="Arial" w:cs="Arial"/>
          <w:sz w:val="20"/>
          <w:szCs w:val="20"/>
        </w:rPr>
        <w:t>.</w:t>
      </w:r>
      <w:r w:rsidRPr="00A37486">
        <w:rPr>
          <w:rFonts w:ascii="Arial" w:hAnsi="Arial" w:cs="Arial"/>
          <w:sz w:val="20"/>
          <w:szCs w:val="20"/>
        </w:rPr>
        <w:t xml:space="preserve"> Cuando el procedimiento administrativo se refiera a bienes con valor histórico o artístico en los términos del artículo 16 del presente Reglamento, se requerirá autorización de la autoridad federal, estatal o municipal que, en su caso, haya emitido la declaratoria o c</w:t>
      </w:r>
      <w:r>
        <w:rPr>
          <w:rFonts w:ascii="Arial" w:hAnsi="Arial" w:cs="Arial"/>
          <w:sz w:val="20"/>
          <w:szCs w:val="20"/>
        </w:rPr>
        <w:t xml:space="preserve">lasificación correspondiente. </w:t>
      </w:r>
    </w:p>
    <w:p w14:paraId="236D9E69" w14:textId="77777777" w:rsidR="00E70312" w:rsidRDefault="00E70312" w:rsidP="00E70312">
      <w:pPr>
        <w:jc w:val="both"/>
        <w:rPr>
          <w:rFonts w:ascii="Arial" w:hAnsi="Arial" w:cs="Arial"/>
          <w:sz w:val="20"/>
          <w:szCs w:val="20"/>
        </w:rPr>
      </w:pPr>
    </w:p>
    <w:p w14:paraId="3F62F6E4" w14:textId="77777777" w:rsidR="00E70312" w:rsidRDefault="00E70312" w:rsidP="00E70312">
      <w:pPr>
        <w:jc w:val="center"/>
        <w:rPr>
          <w:rFonts w:ascii="Arial" w:hAnsi="Arial" w:cs="Arial"/>
          <w:b/>
        </w:rPr>
      </w:pPr>
    </w:p>
    <w:p w14:paraId="52A64D03" w14:textId="77777777" w:rsidR="00E70312" w:rsidRDefault="00E70312" w:rsidP="00E70312">
      <w:pPr>
        <w:jc w:val="center"/>
        <w:rPr>
          <w:rFonts w:ascii="Arial" w:hAnsi="Arial" w:cs="Arial"/>
          <w:b/>
          <w:sz w:val="22"/>
          <w:szCs w:val="22"/>
        </w:rPr>
      </w:pPr>
      <w:r w:rsidRPr="00F21E8D">
        <w:rPr>
          <w:rFonts w:ascii="Arial" w:hAnsi="Arial" w:cs="Arial"/>
          <w:b/>
          <w:sz w:val="22"/>
          <w:szCs w:val="22"/>
        </w:rPr>
        <w:t>SECCIÓN PRIMERA</w:t>
      </w:r>
    </w:p>
    <w:p w14:paraId="50E5512B" w14:textId="62E814A9" w:rsidR="00E70312" w:rsidRPr="00F21E8D" w:rsidRDefault="00E70312" w:rsidP="00E70312">
      <w:pPr>
        <w:jc w:val="center"/>
        <w:rPr>
          <w:rFonts w:ascii="Arial" w:hAnsi="Arial" w:cs="Arial"/>
          <w:sz w:val="22"/>
          <w:szCs w:val="22"/>
        </w:rPr>
      </w:pPr>
      <w:r w:rsidRPr="00F21E8D">
        <w:rPr>
          <w:rFonts w:ascii="Arial" w:hAnsi="Arial" w:cs="Arial"/>
          <w:sz w:val="22"/>
          <w:szCs w:val="22"/>
        </w:rPr>
        <w:lastRenderedPageBreak/>
        <w:t>DE LA SUBASTA PÚBLICA</w:t>
      </w:r>
    </w:p>
    <w:p w14:paraId="0867B9BD" w14:textId="77777777" w:rsidR="00E70312" w:rsidRDefault="00E70312" w:rsidP="00E70312">
      <w:pPr>
        <w:jc w:val="center"/>
        <w:rPr>
          <w:rFonts w:ascii="Arial" w:hAnsi="Arial" w:cs="Arial"/>
        </w:rPr>
      </w:pPr>
    </w:p>
    <w:p w14:paraId="34986908" w14:textId="77777777" w:rsidR="008C1288" w:rsidRDefault="008C1288" w:rsidP="00E70312">
      <w:pPr>
        <w:jc w:val="center"/>
        <w:rPr>
          <w:rFonts w:ascii="Arial" w:hAnsi="Arial" w:cs="Arial"/>
        </w:rPr>
      </w:pPr>
    </w:p>
    <w:p w14:paraId="0E4D3658" w14:textId="77777777" w:rsidR="00E70312" w:rsidRPr="00A37486" w:rsidRDefault="00E70312" w:rsidP="00E70312">
      <w:pPr>
        <w:jc w:val="both"/>
        <w:rPr>
          <w:rFonts w:ascii="Arial" w:hAnsi="Arial" w:cs="Arial"/>
          <w:sz w:val="20"/>
          <w:szCs w:val="20"/>
        </w:rPr>
      </w:pPr>
      <w:r w:rsidRPr="00A37486">
        <w:rPr>
          <w:rFonts w:ascii="Arial" w:hAnsi="Arial" w:cs="Arial"/>
          <w:b/>
          <w:sz w:val="20"/>
          <w:szCs w:val="20"/>
        </w:rPr>
        <w:t>Artículo 40</w:t>
      </w:r>
      <w:r>
        <w:rPr>
          <w:rFonts w:ascii="Arial" w:hAnsi="Arial" w:cs="Arial"/>
          <w:sz w:val="20"/>
          <w:szCs w:val="20"/>
        </w:rPr>
        <w:t>.</w:t>
      </w:r>
      <w:r w:rsidRPr="00A37486">
        <w:rPr>
          <w:rFonts w:ascii="Arial" w:hAnsi="Arial" w:cs="Arial"/>
          <w:sz w:val="20"/>
          <w:szCs w:val="20"/>
        </w:rPr>
        <w:t xml:space="preserve"> El Ayuntamiento podrá autorizar la enajenación de bienes inmuebles en subasta pública, previo cumplimiento de los requisitos a que se refiere el artículo 37 de este Reglamento, relativo al procedimiento para la enajenación de bienes del dominio público. </w:t>
      </w:r>
    </w:p>
    <w:p w14:paraId="432A87AA" w14:textId="77777777" w:rsidR="00E70312" w:rsidRPr="00A37486" w:rsidRDefault="00E70312" w:rsidP="00E70312">
      <w:pPr>
        <w:jc w:val="both"/>
        <w:rPr>
          <w:rFonts w:ascii="Arial" w:hAnsi="Arial" w:cs="Arial"/>
          <w:sz w:val="20"/>
          <w:szCs w:val="20"/>
        </w:rPr>
      </w:pPr>
    </w:p>
    <w:p w14:paraId="51A3595A" w14:textId="77777777" w:rsidR="00E70312" w:rsidRDefault="00E70312" w:rsidP="00E70312">
      <w:pPr>
        <w:jc w:val="both"/>
        <w:rPr>
          <w:rFonts w:ascii="Arial" w:hAnsi="Arial" w:cs="Arial"/>
          <w:sz w:val="20"/>
          <w:szCs w:val="20"/>
        </w:rPr>
      </w:pPr>
      <w:r w:rsidRPr="00A37486">
        <w:rPr>
          <w:rFonts w:ascii="Arial" w:hAnsi="Arial" w:cs="Arial"/>
          <w:b/>
          <w:sz w:val="20"/>
          <w:szCs w:val="20"/>
        </w:rPr>
        <w:t>Artículo 41</w:t>
      </w:r>
      <w:r>
        <w:rPr>
          <w:rFonts w:ascii="Arial" w:hAnsi="Arial" w:cs="Arial"/>
          <w:sz w:val="20"/>
          <w:szCs w:val="20"/>
        </w:rPr>
        <w:t>.</w:t>
      </w:r>
      <w:r w:rsidRPr="00A37486">
        <w:rPr>
          <w:rFonts w:ascii="Arial" w:hAnsi="Arial" w:cs="Arial"/>
          <w:sz w:val="20"/>
          <w:szCs w:val="20"/>
        </w:rPr>
        <w:t xml:space="preserve"> El dictamen que para tal efecto se emita deberá contener la justificación del procedimiento para la enajenación en subasta pública, debidamente fundada y motivada, así como la integración y facultad del Comité Especial para la enajenación de inmuebles en subasta pública.</w:t>
      </w:r>
    </w:p>
    <w:p w14:paraId="02A7AE50" w14:textId="77777777" w:rsidR="00E70312" w:rsidRDefault="00E70312" w:rsidP="00E70312">
      <w:pPr>
        <w:jc w:val="both"/>
        <w:rPr>
          <w:rFonts w:ascii="Arial" w:hAnsi="Arial" w:cs="Arial"/>
          <w:sz w:val="20"/>
          <w:szCs w:val="20"/>
        </w:rPr>
      </w:pPr>
    </w:p>
    <w:p w14:paraId="75D6D3A7" w14:textId="77777777" w:rsidR="00E70312" w:rsidRDefault="00E70312" w:rsidP="00E70312">
      <w:pPr>
        <w:jc w:val="both"/>
        <w:rPr>
          <w:rFonts w:ascii="Arial" w:hAnsi="Arial" w:cs="Arial"/>
          <w:sz w:val="20"/>
          <w:szCs w:val="20"/>
        </w:rPr>
      </w:pPr>
      <w:r w:rsidRPr="00EB327B">
        <w:rPr>
          <w:rFonts w:ascii="Arial" w:hAnsi="Arial" w:cs="Arial"/>
          <w:b/>
          <w:sz w:val="20"/>
          <w:szCs w:val="20"/>
        </w:rPr>
        <w:t>Artículo 42</w:t>
      </w:r>
      <w:r>
        <w:rPr>
          <w:rFonts w:ascii="Arial" w:hAnsi="Arial" w:cs="Arial"/>
          <w:sz w:val="20"/>
          <w:szCs w:val="20"/>
        </w:rPr>
        <w:t>.</w:t>
      </w:r>
      <w:r w:rsidRPr="00A37486">
        <w:rPr>
          <w:rFonts w:ascii="Arial" w:hAnsi="Arial" w:cs="Arial"/>
          <w:sz w:val="20"/>
          <w:szCs w:val="20"/>
        </w:rPr>
        <w:t xml:space="preserve"> En el procedimiento de subasta pública se aplicará supletoriamente la Ley de Adquisiciones, Arrendamientos, Contratación de Servicios y Obra Pública del Estado de Chihuahua. </w:t>
      </w:r>
    </w:p>
    <w:p w14:paraId="4D82AE66" w14:textId="77777777" w:rsidR="00E70312" w:rsidRDefault="00E70312" w:rsidP="00E70312">
      <w:pPr>
        <w:jc w:val="both"/>
        <w:rPr>
          <w:rFonts w:ascii="Arial" w:hAnsi="Arial" w:cs="Arial"/>
          <w:sz w:val="20"/>
          <w:szCs w:val="20"/>
        </w:rPr>
      </w:pPr>
    </w:p>
    <w:p w14:paraId="29694BDC" w14:textId="77777777" w:rsidR="00E70312" w:rsidRDefault="00E70312" w:rsidP="00E70312">
      <w:pPr>
        <w:jc w:val="both"/>
        <w:rPr>
          <w:rFonts w:ascii="Arial" w:hAnsi="Arial" w:cs="Arial"/>
          <w:sz w:val="20"/>
          <w:szCs w:val="20"/>
        </w:rPr>
      </w:pPr>
      <w:r>
        <w:rPr>
          <w:rFonts w:ascii="Arial" w:hAnsi="Arial" w:cs="Arial"/>
          <w:b/>
          <w:sz w:val="20"/>
          <w:szCs w:val="20"/>
        </w:rPr>
        <w:t>Artículo 43.</w:t>
      </w:r>
      <w:r w:rsidRPr="00A37486">
        <w:rPr>
          <w:rFonts w:ascii="Arial" w:hAnsi="Arial" w:cs="Arial"/>
          <w:sz w:val="20"/>
          <w:szCs w:val="20"/>
        </w:rPr>
        <w:t xml:space="preserve"> En todo caso, el acuerdo del Ayuntamiento que autorice la subasta pública fijará la postura legal, tomando como base el avalúo comercial emitido por la Tesorería Municipal. </w:t>
      </w:r>
    </w:p>
    <w:p w14:paraId="478FF15E" w14:textId="77777777" w:rsidR="00E70312" w:rsidRDefault="00E70312" w:rsidP="00E70312">
      <w:pPr>
        <w:jc w:val="both"/>
        <w:rPr>
          <w:rFonts w:ascii="Arial" w:hAnsi="Arial" w:cs="Arial"/>
          <w:sz w:val="20"/>
          <w:szCs w:val="20"/>
        </w:rPr>
      </w:pPr>
    </w:p>
    <w:p w14:paraId="782B70B2" w14:textId="77777777" w:rsidR="00E70312" w:rsidRDefault="00E70312" w:rsidP="00E70312">
      <w:pPr>
        <w:jc w:val="both"/>
        <w:rPr>
          <w:rFonts w:ascii="Arial" w:hAnsi="Arial" w:cs="Arial"/>
          <w:sz w:val="20"/>
          <w:szCs w:val="20"/>
        </w:rPr>
      </w:pPr>
      <w:r w:rsidRPr="00EB327B">
        <w:rPr>
          <w:rFonts w:ascii="Arial" w:hAnsi="Arial" w:cs="Arial"/>
          <w:b/>
          <w:sz w:val="20"/>
          <w:szCs w:val="20"/>
        </w:rPr>
        <w:t>Artículo 44</w:t>
      </w:r>
      <w:r>
        <w:rPr>
          <w:rFonts w:ascii="Arial" w:hAnsi="Arial" w:cs="Arial"/>
          <w:sz w:val="20"/>
          <w:szCs w:val="20"/>
        </w:rPr>
        <w:t>.</w:t>
      </w:r>
      <w:r w:rsidRPr="00A37486">
        <w:rPr>
          <w:rFonts w:ascii="Arial" w:hAnsi="Arial" w:cs="Arial"/>
          <w:sz w:val="20"/>
          <w:szCs w:val="20"/>
        </w:rPr>
        <w:t xml:space="preserve"> Para formar parte de la subasta pública, los postores deberán previamente consignar en la Tesorería Municipal por lo menos el 10% del valor del avalúo comercial, sin cuyo requisito no serán admitidos. En un plazo no mayor a cinco días hábiles posteriores al fallo, las consignaciones se devolverán a sus respectivos dueños, excepto el que corresponda al postor en cuyo favor se emitió el fallo, el cual se reservará en depósito como garantía del cumplimiento de su obligación y, en su caso, como parte del precio de la venta. </w:t>
      </w:r>
    </w:p>
    <w:p w14:paraId="358F5CCB" w14:textId="77777777" w:rsidR="00E70312" w:rsidRDefault="00E70312" w:rsidP="00E70312">
      <w:pPr>
        <w:jc w:val="both"/>
        <w:rPr>
          <w:rFonts w:ascii="Arial" w:hAnsi="Arial" w:cs="Arial"/>
          <w:sz w:val="20"/>
          <w:szCs w:val="20"/>
        </w:rPr>
      </w:pPr>
    </w:p>
    <w:p w14:paraId="57E7A299" w14:textId="77777777" w:rsidR="00E70312" w:rsidRDefault="00E70312" w:rsidP="00E70312">
      <w:pPr>
        <w:jc w:val="both"/>
        <w:rPr>
          <w:rFonts w:ascii="Arial" w:hAnsi="Arial" w:cs="Arial"/>
          <w:sz w:val="20"/>
          <w:szCs w:val="20"/>
        </w:rPr>
      </w:pPr>
      <w:r w:rsidRPr="00EB327B">
        <w:rPr>
          <w:rFonts w:ascii="Arial" w:hAnsi="Arial" w:cs="Arial"/>
          <w:b/>
          <w:sz w:val="20"/>
          <w:szCs w:val="20"/>
        </w:rPr>
        <w:t>Artículo 45</w:t>
      </w:r>
      <w:r>
        <w:rPr>
          <w:rFonts w:ascii="Arial" w:hAnsi="Arial" w:cs="Arial"/>
          <w:sz w:val="20"/>
          <w:szCs w:val="20"/>
        </w:rPr>
        <w:t>.</w:t>
      </w:r>
      <w:r w:rsidRPr="00A37486">
        <w:rPr>
          <w:rFonts w:ascii="Arial" w:hAnsi="Arial" w:cs="Arial"/>
          <w:sz w:val="20"/>
          <w:szCs w:val="20"/>
        </w:rPr>
        <w:t xml:space="preserve"> Pagado el precio se turnará al Ayuntamiento para que proceda a autorizar la enajenación y, en su caso, la desincorporación del inmueble objeto de la subasta.</w:t>
      </w:r>
    </w:p>
    <w:p w14:paraId="2EC1FF84" w14:textId="77777777" w:rsidR="00E70312" w:rsidRDefault="00E70312" w:rsidP="00E70312">
      <w:pPr>
        <w:jc w:val="both"/>
        <w:rPr>
          <w:rFonts w:ascii="Arial" w:hAnsi="Arial" w:cs="Arial"/>
          <w:b/>
          <w:sz w:val="20"/>
          <w:szCs w:val="20"/>
        </w:rPr>
      </w:pPr>
    </w:p>
    <w:p w14:paraId="63743B0D" w14:textId="77777777" w:rsidR="00E70312" w:rsidRDefault="00E70312" w:rsidP="00E70312">
      <w:pPr>
        <w:jc w:val="both"/>
        <w:rPr>
          <w:rFonts w:ascii="Arial" w:hAnsi="Arial" w:cs="Arial"/>
          <w:sz w:val="20"/>
          <w:szCs w:val="20"/>
        </w:rPr>
      </w:pPr>
      <w:r>
        <w:rPr>
          <w:rFonts w:ascii="Arial" w:hAnsi="Arial" w:cs="Arial"/>
          <w:b/>
          <w:sz w:val="20"/>
          <w:szCs w:val="20"/>
        </w:rPr>
        <w:t>Artículo 46.</w:t>
      </w:r>
      <w:r w:rsidRPr="00EB327B">
        <w:rPr>
          <w:rFonts w:ascii="Arial" w:hAnsi="Arial" w:cs="Arial"/>
          <w:sz w:val="20"/>
          <w:szCs w:val="20"/>
        </w:rPr>
        <w:t xml:space="preserve"> Si el postor que resulte ganador, dentro del plazo señalado no consigna el precio, perderá el depósito a que se refiere el artículo 44 de este instrumento legal. En este caso, si la diferencia de la postura del ganador y del que haya quedado en segundo lugar no excede de un 5%, la enajenación se adjudicará al segundo lugar, quien previa notificación deberá consignar el precio de su puja en el plazo señalado en las bases. Transcurrido el plazo sin que se consigne el precio, se declarará desierta la subasta. </w:t>
      </w:r>
    </w:p>
    <w:p w14:paraId="7D0A423A" w14:textId="77777777" w:rsidR="00E70312" w:rsidRDefault="00E70312" w:rsidP="00E70312">
      <w:pPr>
        <w:jc w:val="both"/>
        <w:rPr>
          <w:rFonts w:ascii="Arial" w:hAnsi="Arial" w:cs="Arial"/>
          <w:sz w:val="20"/>
          <w:szCs w:val="20"/>
        </w:rPr>
      </w:pPr>
    </w:p>
    <w:p w14:paraId="0D9BA97A" w14:textId="77777777" w:rsidR="00E70312" w:rsidRDefault="00E70312" w:rsidP="00E70312">
      <w:pPr>
        <w:jc w:val="both"/>
        <w:rPr>
          <w:rFonts w:ascii="Arial" w:hAnsi="Arial" w:cs="Arial"/>
          <w:sz w:val="20"/>
          <w:szCs w:val="20"/>
        </w:rPr>
      </w:pPr>
      <w:r w:rsidRPr="00EB327B">
        <w:rPr>
          <w:rFonts w:ascii="Arial" w:hAnsi="Arial" w:cs="Arial"/>
          <w:b/>
          <w:sz w:val="20"/>
          <w:szCs w:val="20"/>
        </w:rPr>
        <w:t>Artículo 47</w:t>
      </w:r>
      <w:r>
        <w:rPr>
          <w:rFonts w:ascii="Arial" w:hAnsi="Arial" w:cs="Arial"/>
          <w:sz w:val="20"/>
          <w:szCs w:val="20"/>
        </w:rPr>
        <w:t>.</w:t>
      </w:r>
      <w:r w:rsidRPr="00EB327B">
        <w:rPr>
          <w:rFonts w:ascii="Arial" w:hAnsi="Arial" w:cs="Arial"/>
          <w:sz w:val="20"/>
          <w:szCs w:val="20"/>
        </w:rPr>
        <w:t xml:space="preserve"> Declarada desierta la subasta deberá emitirse convocatoria para la cual no será necesario actualizar el avalúo, siempre que no hayan transcurrido más de seis meses desde su emisión, pero el Ayuntamiento deberá fijar nueva postura legal, que en ningún caso podrá ser inferior a la anteriormente fijada.</w:t>
      </w:r>
    </w:p>
    <w:p w14:paraId="27C17148" w14:textId="77777777" w:rsidR="00E70312" w:rsidRDefault="00E70312" w:rsidP="00E70312">
      <w:pPr>
        <w:jc w:val="both"/>
        <w:rPr>
          <w:rFonts w:ascii="Arial" w:hAnsi="Arial" w:cs="Arial"/>
          <w:sz w:val="20"/>
          <w:szCs w:val="20"/>
        </w:rPr>
      </w:pPr>
    </w:p>
    <w:p w14:paraId="03E35DA9" w14:textId="77777777" w:rsidR="008C1288" w:rsidRDefault="008C1288" w:rsidP="00E70312">
      <w:pPr>
        <w:jc w:val="both"/>
        <w:rPr>
          <w:rFonts w:ascii="Arial" w:hAnsi="Arial" w:cs="Arial"/>
          <w:sz w:val="20"/>
          <w:szCs w:val="20"/>
        </w:rPr>
      </w:pPr>
    </w:p>
    <w:p w14:paraId="4323A754" w14:textId="77777777" w:rsidR="00E70312" w:rsidRDefault="00E70312" w:rsidP="00E70312">
      <w:pPr>
        <w:jc w:val="center"/>
        <w:rPr>
          <w:rFonts w:ascii="Arial" w:hAnsi="Arial" w:cs="Arial"/>
          <w:b/>
          <w:sz w:val="22"/>
          <w:szCs w:val="22"/>
        </w:rPr>
      </w:pPr>
      <w:r w:rsidRPr="00F21E8D">
        <w:rPr>
          <w:rFonts w:ascii="Arial" w:hAnsi="Arial" w:cs="Arial"/>
          <w:b/>
          <w:sz w:val="22"/>
          <w:szCs w:val="22"/>
        </w:rPr>
        <w:t>SECCIÓN SEGUNDA</w:t>
      </w:r>
    </w:p>
    <w:p w14:paraId="49D728FE" w14:textId="5C455281" w:rsidR="00E70312" w:rsidRPr="00F21E8D" w:rsidRDefault="00E70312" w:rsidP="00E70312">
      <w:pPr>
        <w:jc w:val="center"/>
        <w:rPr>
          <w:rFonts w:ascii="Arial" w:hAnsi="Arial" w:cs="Arial"/>
          <w:sz w:val="22"/>
          <w:szCs w:val="22"/>
        </w:rPr>
      </w:pPr>
      <w:r w:rsidRPr="00F21E8D">
        <w:rPr>
          <w:rFonts w:ascii="Arial" w:hAnsi="Arial" w:cs="Arial"/>
          <w:sz w:val="22"/>
          <w:szCs w:val="22"/>
        </w:rPr>
        <w:t>DE LA REGULARIZACIÓN DE LA TENENCIA DE LA TIERRA</w:t>
      </w:r>
    </w:p>
    <w:p w14:paraId="5E4C6C31" w14:textId="77777777" w:rsidR="00E70312" w:rsidRDefault="00E70312" w:rsidP="00E70312">
      <w:pPr>
        <w:jc w:val="center"/>
        <w:rPr>
          <w:rFonts w:ascii="Arial" w:hAnsi="Arial" w:cs="Arial"/>
        </w:rPr>
      </w:pPr>
    </w:p>
    <w:p w14:paraId="2E2CB332" w14:textId="77777777" w:rsidR="008C1288" w:rsidRDefault="008C1288" w:rsidP="00E70312">
      <w:pPr>
        <w:jc w:val="center"/>
        <w:rPr>
          <w:rFonts w:ascii="Arial" w:hAnsi="Arial" w:cs="Arial"/>
        </w:rPr>
      </w:pPr>
    </w:p>
    <w:p w14:paraId="34DF7E6D" w14:textId="77777777" w:rsidR="00E70312" w:rsidRDefault="00E70312" w:rsidP="00E70312">
      <w:pPr>
        <w:jc w:val="both"/>
        <w:rPr>
          <w:rFonts w:ascii="Arial" w:hAnsi="Arial" w:cs="Arial"/>
          <w:sz w:val="20"/>
          <w:szCs w:val="20"/>
        </w:rPr>
      </w:pPr>
      <w:r w:rsidRPr="001A0993">
        <w:rPr>
          <w:rFonts w:ascii="Arial" w:hAnsi="Arial" w:cs="Arial"/>
          <w:b/>
          <w:sz w:val="20"/>
          <w:szCs w:val="20"/>
        </w:rPr>
        <w:t>Artículo 48</w:t>
      </w:r>
      <w:r>
        <w:rPr>
          <w:rFonts w:ascii="Arial" w:hAnsi="Arial" w:cs="Arial"/>
          <w:sz w:val="20"/>
          <w:szCs w:val="20"/>
        </w:rPr>
        <w:t>.</w:t>
      </w:r>
      <w:r w:rsidRPr="001A0993">
        <w:rPr>
          <w:rFonts w:ascii="Arial" w:hAnsi="Arial" w:cs="Arial"/>
          <w:sz w:val="20"/>
          <w:szCs w:val="20"/>
        </w:rPr>
        <w:t xml:space="preserve"> El procedimiento a que se refiere la presente Sección tiene por objeto ordenar asentamientos humanos irregulares. </w:t>
      </w:r>
    </w:p>
    <w:p w14:paraId="7D01E147" w14:textId="77777777" w:rsidR="00E70312" w:rsidRDefault="00E70312" w:rsidP="00E70312">
      <w:pPr>
        <w:jc w:val="both"/>
        <w:rPr>
          <w:rFonts w:ascii="Arial" w:hAnsi="Arial" w:cs="Arial"/>
          <w:sz w:val="20"/>
          <w:szCs w:val="20"/>
        </w:rPr>
      </w:pPr>
    </w:p>
    <w:p w14:paraId="4C2C5E26" w14:textId="77777777" w:rsidR="00E70312" w:rsidRDefault="00E70312" w:rsidP="00E70312">
      <w:pPr>
        <w:jc w:val="both"/>
        <w:rPr>
          <w:rFonts w:ascii="Arial" w:hAnsi="Arial" w:cs="Arial"/>
          <w:sz w:val="20"/>
          <w:szCs w:val="20"/>
        </w:rPr>
      </w:pPr>
      <w:r w:rsidRPr="001A0993">
        <w:rPr>
          <w:rFonts w:ascii="Arial" w:hAnsi="Arial" w:cs="Arial"/>
          <w:b/>
          <w:sz w:val="20"/>
          <w:szCs w:val="20"/>
        </w:rPr>
        <w:lastRenderedPageBreak/>
        <w:t xml:space="preserve">Artículo </w:t>
      </w:r>
      <w:r>
        <w:rPr>
          <w:rFonts w:ascii="Arial" w:hAnsi="Arial" w:cs="Arial"/>
          <w:b/>
          <w:sz w:val="20"/>
          <w:szCs w:val="20"/>
        </w:rPr>
        <w:t>49.</w:t>
      </w:r>
      <w:r w:rsidRPr="001A0993">
        <w:rPr>
          <w:rFonts w:ascii="Arial" w:hAnsi="Arial" w:cs="Arial"/>
          <w:sz w:val="20"/>
          <w:szCs w:val="20"/>
        </w:rPr>
        <w:t xml:space="preserve"> El interesado deberá presentar solicitud acompañada de los requisitos señalados en el artículo 32 del presente Reglamento, ante la unidad administrativa competente en materia de propiedad inmobiliaria. </w:t>
      </w:r>
    </w:p>
    <w:p w14:paraId="5D24AD4C" w14:textId="77777777" w:rsidR="00E70312" w:rsidRDefault="00E70312" w:rsidP="00E70312">
      <w:pPr>
        <w:jc w:val="both"/>
        <w:rPr>
          <w:rFonts w:ascii="Arial" w:hAnsi="Arial" w:cs="Arial"/>
          <w:sz w:val="20"/>
          <w:szCs w:val="20"/>
        </w:rPr>
      </w:pPr>
    </w:p>
    <w:p w14:paraId="6319201D" w14:textId="77777777" w:rsidR="00E70312" w:rsidRDefault="00E70312" w:rsidP="00E70312">
      <w:pPr>
        <w:jc w:val="both"/>
        <w:rPr>
          <w:rFonts w:ascii="Arial" w:hAnsi="Arial" w:cs="Arial"/>
          <w:sz w:val="20"/>
          <w:szCs w:val="20"/>
        </w:rPr>
      </w:pPr>
      <w:r w:rsidRPr="001A0993">
        <w:rPr>
          <w:rFonts w:ascii="Arial" w:hAnsi="Arial" w:cs="Arial"/>
          <w:b/>
          <w:sz w:val="20"/>
          <w:szCs w:val="20"/>
        </w:rPr>
        <w:t>Artículo 50.-</w:t>
      </w:r>
      <w:r w:rsidRPr="001A0993">
        <w:rPr>
          <w:rFonts w:ascii="Arial" w:hAnsi="Arial" w:cs="Arial"/>
          <w:sz w:val="20"/>
          <w:szCs w:val="20"/>
        </w:rPr>
        <w:t xml:space="preserve"> Para efectos de este procedimiento el solicitante deberá acreditar que tiene en posesión el terreno municipal por más de cinco años, que lo habita y que está al corriente del pago de servicios. Así mismo el solicitante deberá acreditar que a la fecha de su solicitud no cuenta con propiedad de bien inmueble alguno ya sea a su nombre, o de su cónyuge, por medio del certificado de inexistencia de bienes que expida el Registro Público de la Propiedad. </w:t>
      </w:r>
    </w:p>
    <w:p w14:paraId="55F1DAC4" w14:textId="77777777" w:rsidR="00E70312" w:rsidRDefault="00E70312" w:rsidP="00E70312">
      <w:pPr>
        <w:jc w:val="both"/>
        <w:rPr>
          <w:rFonts w:ascii="Arial" w:hAnsi="Arial" w:cs="Arial"/>
          <w:sz w:val="20"/>
          <w:szCs w:val="20"/>
        </w:rPr>
      </w:pPr>
    </w:p>
    <w:p w14:paraId="3A627010" w14:textId="77777777" w:rsidR="00E70312" w:rsidRDefault="00E70312" w:rsidP="00E70312">
      <w:pPr>
        <w:jc w:val="both"/>
        <w:rPr>
          <w:rFonts w:ascii="Arial" w:hAnsi="Arial" w:cs="Arial"/>
          <w:sz w:val="20"/>
          <w:szCs w:val="20"/>
        </w:rPr>
      </w:pPr>
      <w:r w:rsidRPr="001A0993">
        <w:rPr>
          <w:rFonts w:ascii="Arial" w:hAnsi="Arial" w:cs="Arial"/>
          <w:b/>
          <w:sz w:val="20"/>
          <w:szCs w:val="20"/>
        </w:rPr>
        <w:t>Artículo 51</w:t>
      </w:r>
      <w:r>
        <w:rPr>
          <w:rFonts w:ascii="Arial" w:hAnsi="Arial" w:cs="Arial"/>
          <w:sz w:val="20"/>
          <w:szCs w:val="20"/>
        </w:rPr>
        <w:t>.</w:t>
      </w:r>
      <w:r w:rsidRPr="001A0993">
        <w:rPr>
          <w:rFonts w:ascii="Arial" w:hAnsi="Arial" w:cs="Arial"/>
          <w:sz w:val="20"/>
          <w:szCs w:val="20"/>
        </w:rPr>
        <w:t xml:space="preserve"> Integrado el expediente con los documentos y requisitos a que se refieren los artículos anteriores, se elaborará constancia en la que se determine si el Municipio es el propietario del inmueble, los datos de la cédula catastral, el régimen al cual está sujeto y el tipo de procedimiento que le corresponde.</w:t>
      </w:r>
    </w:p>
    <w:p w14:paraId="6D71EE00" w14:textId="77777777" w:rsidR="00E70312" w:rsidRDefault="00E70312" w:rsidP="00E70312">
      <w:pPr>
        <w:jc w:val="both"/>
        <w:rPr>
          <w:rFonts w:ascii="Arial" w:hAnsi="Arial" w:cs="Arial"/>
          <w:sz w:val="20"/>
          <w:szCs w:val="20"/>
        </w:rPr>
      </w:pPr>
    </w:p>
    <w:p w14:paraId="46C46E2F" w14:textId="77777777" w:rsidR="00E70312" w:rsidRDefault="00E70312" w:rsidP="00E70312">
      <w:pPr>
        <w:jc w:val="both"/>
        <w:rPr>
          <w:rFonts w:ascii="Arial" w:hAnsi="Arial" w:cs="Arial"/>
          <w:sz w:val="20"/>
          <w:szCs w:val="20"/>
        </w:rPr>
      </w:pPr>
      <w:r w:rsidRPr="001A0993">
        <w:rPr>
          <w:rFonts w:ascii="Arial" w:hAnsi="Arial" w:cs="Arial"/>
          <w:b/>
          <w:sz w:val="20"/>
          <w:szCs w:val="20"/>
        </w:rPr>
        <w:t>Artículo 52</w:t>
      </w:r>
      <w:r>
        <w:rPr>
          <w:rFonts w:ascii="Arial" w:hAnsi="Arial" w:cs="Arial"/>
          <w:sz w:val="20"/>
          <w:szCs w:val="20"/>
        </w:rPr>
        <w:t>.</w:t>
      </w:r>
      <w:r w:rsidRPr="001A0993">
        <w:rPr>
          <w:rFonts w:ascii="Arial" w:hAnsi="Arial" w:cs="Arial"/>
          <w:sz w:val="20"/>
          <w:szCs w:val="20"/>
        </w:rPr>
        <w:t xml:space="preserve"> Integrado el expediente con la verificación registral, catastral y documentación aportada por el solicitante, se turnará el expediente al área de regularización, la que se encargará de recabar los dictámenes a que se refiere la fracción II, del artículo 37 del presente Reglamento.</w:t>
      </w:r>
    </w:p>
    <w:p w14:paraId="78C3E866" w14:textId="77777777" w:rsidR="00E70312" w:rsidRDefault="00E70312" w:rsidP="00E70312">
      <w:pPr>
        <w:jc w:val="both"/>
        <w:rPr>
          <w:rFonts w:ascii="Arial" w:hAnsi="Arial" w:cs="Arial"/>
          <w:sz w:val="20"/>
          <w:szCs w:val="20"/>
        </w:rPr>
      </w:pPr>
    </w:p>
    <w:p w14:paraId="0EB77D68" w14:textId="77777777" w:rsidR="00E70312" w:rsidRDefault="00E70312" w:rsidP="00E70312">
      <w:pPr>
        <w:jc w:val="both"/>
        <w:rPr>
          <w:rFonts w:ascii="Arial" w:hAnsi="Arial" w:cs="Arial"/>
          <w:sz w:val="20"/>
          <w:szCs w:val="20"/>
        </w:rPr>
      </w:pPr>
      <w:r>
        <w:rPr>
          <w:rFonts w:ascii="Arial" w:hAnsi="Arial" w:cs="Arial"/>
          <w:b/>
          <w:sz w:val="20"/>
          <w:szCs w:val="20"/>
        </w:rPr>
        <w:t>Artículo 53.</w:t>
      </w:r>
      <w:r w:rsidRPr="001A0993">
        <w:rPr>
          <w:rFonts w:ascii="Arial" w:hAnsi="Arial" w:cs="Arial"/>
          <w:sz w:val="20"/>
          <w:szCs w:val="20"/>
        </w:rPr>
        <w:t xml:space="preserve"> Para la regularización de este tipo de bienes se requerirá el acuerdo del Ayuntamiento, cuando su superficie sea superior a 250 metros cuadrados. </w:t>
      </w:r>
    </w:p>
    <w:p w14:paraId="3052A512" w14:textId="77777777" w:rsidR="00E70312" w:rsidRDefault="00E70312" w:rsidP="00E70312">
      <w:pPr>
        <w:jc w:val="both"/>
        <w:rPr>
          <w:rFonts w:ascii="Arial" w:hAnsi="Arial" w:cs="Arial"/>
          <w:sz w:val="20"/>
          <w:szCs w:val="20"/>
        </w:rPr>
      </w:pPr>
    </w:p>
    <w:p w14:paraId="6B5745B5" w14:textId="77777777" w:rsidR="00313189" w:rsidRDefault="00E70312" w:rsidP="00313189">
      <w:pPr>
        <w:jc w:val="both"/>
        <w:rPr>
          <w:rFonts w:ascii="Arial" w:hAnsi="Arial" w:cs="Arial"/>
          <w:sz w:val="20"/>
          <w:szCs w:val="20"/>
        </w:rPr>
      </w:pPr>
      <w:r w:rsidRPr="001A0993">
        <w:rPr>
          <w:rFonts w:ascii="Arial" w:hAnsi="Arial" w:cs="Arial"/>
          <w:b/>
          <w:sz w:val="20"/>
          <w:szCs w:val="20"/>
        </w:rPr>
        <w:t>Artículo 54</w:t>
      </w:r>
      <w:r>
        <w:rPr>
          <w:rFonts w:ascii="Arial" w:hAnsi="Arial" w:cs="Arial"/>
          <w:sz w:val="20"/>
          <w:szCs w:val="20"/>
        </w:rPr>
        <w:t>.</w:t>
      </w:r>
      <w:r w:rsidRPr="001A0993">
        <w:rPr>
          <w:rFonts w:ascii="Arial" w:hAnsi="Arial" w:cs="Arial"/>
          <w:sz w:val="20"/>
          <w:szCs w:val="20"/>
        </w:rPr>
        <w:t xml:space="preserve"> Cuando la superficie de los inmuebles objeto de la regularización sea de 250 metros cuadros o inferior, bastará el acuerdo por escrito del </w:t>
      </w:r>
      <w:proofErr w:type="gramStart"/>
      <w:r w:rsidRPr="001A0993">
        <w:rPr>
          <w:rFonts w:ascii="Arial" w:hAnsi="Arial" w:cs="Arial"/>
          <w:sz w:val="20"/>
          <w:szCs w:val="20"/>
        </w:rPr>
        <w:t>Presidente</w:t>
      </w:r>
      <w:proofErr w:type="gramEnd"/>
      <w:r w:rsidRPr="001A0993">
        <w:rPr>
          <w:rFonts w:ascii="Arial" w:hAnsi="Arial" w:cs="Arial"/>
          <w:sz w:val="20"/>
          <w:szCs w:val="20"/>
        </w:rPr>
        <w:t xml:space="preserve"> Municipal.</w:t>
      </w:r>
    </w:p>
    <w:p w14:paraId="274C5ECB" w14:textId="77777777" w:rsidR="00002218" w:rsidRDefault="00002218" w:rsidP="00313189">
      <w:pPr>
        <w:jc w:val="center"/>
        <w:rPr>
          <w:rFonts w:ascii="Arial" w:hAnsi="Arial" w:cs="Arial"/>
          <w:b/>
          <w:sz w:val="22"/>
          <w:szCs w:val="22"/>
        </w:rPr>
      </w:pPr>
    </w:p>
    <w:p w14:paraId="2F35B4F7" w14:textId="77777777" w:rsidR="00002218" w:rsidRDefault="00002218" w:rsidP="00313189">
      <w:pPr>
        <w:jc w:val="center"/>
        <w:rPr>
          <w:rFonts w:ascii="Arial" w:hAnsi="Arial" w:cs="Arial"/>
          <w:b/>
          <w:sz w:val="22"/>
          <w:szCs w:val="22"/>
        </w:rPr>
      </w:pPr>
    </w:p>
    <w:p w14:paraId="0AB589C1" w14:textId="1DB7CCBA" w:rsidR="00E70312" w:rsidRDefault="00E70312" w:rsidP="00313189">
      <w:pPr>
        <w:jc w:val="center"/>
        <w:rPr>
          <w:rFonts w:ascii="Arial" w:hAnsi="Arial" w:cs="Arial"/>
          <w:b/>
          <w:sz w:val="22"/>
          <w:szCs w:val="22"/>
        </w:rPr>
      </w:pPr>
      <w:r w:rsidRPr="00313189">
        <w:rPr>
          <w:rFonts w:ascii="Arial" w:hAnsi="Arial" w:cs="Arial"/>
          <w:b/>
          <w:sz w:val="22"/>
          <w:szCs w:val="22"/>
        </w:rPr>
        <w:t>SECCIÓN TERCERA</w:t>
      </w:r>
    </w:p>
    <w:p w14:paraId="71725AD8" w14:textId="5E011186" w:rsidR="00E70312" w:rsidRPr="00313189" w:rsidRDefault="00E70312" w:rsidP="00E70312">
      <w:pPr>
        <w:jc w:val="center"/>
        <w:rPr>
          <w:rFonts w:ascii="Arial" w:hAnsi="Arial" w:cs="Arial"/>
          <w:sz w:val="22"/>
          <w:szCs w:val="22"/>
        </w:rPr>
      </w:pPr>
      <w:r w:rsidRPr="00313189">
        <w:rPr>
          <w:rFonts w:ascii="Arial" w:hAnsi="Arial" w:cs="Arial"/>
          <w:sz w:val="22"/>
          <w:szCs w:val="22"/>
        </w:rPr>
        <w:t>DEL DENUNCIO DE TERRENOS MUNICIPALES</w:t>
      </w:r>
    </w:p>
    <w:p w14:paraId="4B141757" w14:textId="77777777" w:rsidR="00E70312" w:rsidRDefault="00E70312" w:rsidP="00E70312">
      <w:pPr>
        <w:jc w:val="center"/>
        <w:rPr>
          <w:rFonts w:ascii="Arial" w:hAnsi="Arial" w:cs="Arial"/>
        </w:rPr>
      </w:pPr>
    </w:p>
    <w:p w14:paraId="66496FA0" w14:textId="77777777" w:rsidR="008C1288" w:rsidRDefault="008C1288" w:rsidP="00E70312">
      <w:pPr>
        <w:jc w:val="center"/>
        <w:rPr>
          <w:rFonts w:ascii="Arial" w:hAnsi="Arial" w:cs="Arial"/>
        </w:rPr>
      </w:pPr>
    </w:p>
    <w:p w14:paraId="5CD03CA5" w14:textId="77777777" w:rsidR="00E70312" w:rsidRDefault="00E70312" w:rsidP="00E70312">
      <w:pPr>
        <w:jc w:val="both"/>
        <w:rPr>
          <w:rFonts w:ascii="Arial" w:hAnsi="Arial" w:cs="Arial"/>
          <w:sz w:val="20"/>
          <w:szCs w:val="20"/>
        </w:rPr>
      </w:pPr>
      <w:r w:rsidRPr="001A0993">
        <w:rPr>
          <w:rFonts w:ascii="Arial" w:hAnsi="Arial" w:cs="Arial"/>
          <w:b/>
          <w:sz w:val="20"/>
          <w:szCs w:val="20"/>
        </w:rPr>
        <w:t>Artículo 55</w:t>
      </w:r>
      <w:r>
        <w:rPr>
          <w:rFonts w:ascii="Arial" w:hAnsi="Arial" w:cs="Arial"/>
          <w:sz w:val="20"/>
          <w:szCs w:val="20"/>
        </w:rPr>
        <w:t>.</w:t>
      </w:r>
      <w:r w:rsidRPr="001A0993">
        <w:rPr>
          <w:rFonts w:ascii="Arial" w:hAnsi="Arial" w:cs="Arial"/>
          <w:sz w:val="20"/>
          <w:szCs w:val="20"/>
        </w:rPr>
        <w:t xml:space="preserve"> El interesado deberá presentar solicitud ante la unidad administrativa competente en materia de propiedad inmobiliaria, la cual deberá contar con los requisitos señalados en los artículos 32 del presente ordenamiento, los cuales señalan los requisitos de la solicitud de enajenación. </w:t>
      </w:r>
    </w:p>
    <w:p w14:paraId="3BB37031" w14:textId="77777777" w:rsidR="00E70312" w:rsidRDefault="00E70312" w:rsidP="00E70312">
      <w:pPr>
        <w:jc w:val="both"/>
        <w:rPr>
          <w:rFonts w:ascii="Arial" w:hAnsi="Arial" w:cs="Arial"/>
          <w:sz w:val="20"/>
          <w:szCs w:val="20"/>
        </w:rPr>
      </w:pPr>
    </w:p>
    <w:p w14:paraId="6DE3D101" w14:textId="77777777" w:rsidR="00E70312" w:rsidRDefault="00E70312" w:rsidP="00E70312">
      <w:pPr>
        <w:jc w:val="both"/>
        <w:rPr>
          <w:rFonts w:ascii="Arial" w:hAnsi="Arial" w:cs="Arial"/>
          <w:sz w:val="20"/>
          <w:szCs w:val="20"/>
        </w:rPr>
      </w:pPr>
      <w:r w:rsidRPr="001A0993">
        <w:rPr>
          <w:rFonts w:ascii="Arial" w:hAnsi="Arial" w:cs="Arial"/>
          <w:b/>
          <w:sz w:val="20"/>
          <w:szCs w:val="20"/>
        </w:rPr>
        <w:t>Artículo 56</w:t>
      </w:r>
      <w:r>
        <w:rPr>
          <w:rFonts w:ascii="Arial" w:hAnsi="Arial" w:cs="Arial"/>
          <w:sz w:val="20"/>
          <w:szCs w:val="20"/>
        </w:rPr>
        <w:t>.</w:t>
      </w:r>
      <w:r w:rsidRPr="001A0993">
        <w:rPr>
          <w:rFonts w:ascii="Arial" w:hAnsi="Arial" w:cs="Arial"/>
          <w:sz w:val="20"/>
          <w:szCs w:val="20"/>
        </w:rPr>
        <w:t xml:space="preserve"> Hecho el registro del denuncio y previo a que se cumplan con los requisitos del procedimiento de enajenación, contemplados en el artículo 37 de este Reglamento, se ordenará la publicación de avisos, por dos veces consecutivas de siete en siete días y a costa del interesado, en el Periódico Oficial del Estado, y se fijará un tanto en los estrados de la Presidencia Municipal. Los avisos contendrán los datos esenciales del escrito de denuncio y de su inscripción. </w:t>
      </w:r>
    </w:p>
    <w:p w14:paraId="57D5FEF6" w14:textId="77777777" w:rsidR="00E70312" w:rsidRDefault="00E70312" w:rsidP="00E70312">
      <w:pPr>
        <w:jc w:val="both"/>
        <w:rPr>
          <w:rFonts w:ascii="Arial" w:hAnsi="Arial" w:cs="Arial"/>
          <w:sz w:val="20"/>
          <w:szCs w:val="20"/>
        </w:rPr>
      </w:pPr>
    </w:p>
    <w:p w14:paraId="47A2F6E9" w14:textId="77777777" w:rsidR="00E70312" w:rsidRDefault="00E70312" w:rsidP="00E70312">
      <w:pPr>
        <w:jc w:val="both"/>
        <w:rPr>
          <w:rFonts w:ascii="Arial" w:hAnsi="Arial" w:cs="Arial"/>
          <w:sz w:val="20"/>
          <w:szCs w:val="20"/>
        </w:rPr>
      </w:pPr>
      <w:r w:rsidRPr="00995ED0">
        <w:rPr>
          <w:rFonts w:ascii="Arial" w:hAnsi="Arial" w:cs="Arial"/>
          <w:b/>
          <w:sz w:val="20"/>
          <w:szCs w:val="20"/>
        </w:rPr>
        <w:t>Artículo 57.</w:t>
      </w:r>
      <w:r w:rsidRPr="00995ED0">
        <w:rPr>
          <w:rFonts w:ascii="Arial" w:hAnsi="Arial" w:cs="Arial"/>
          <w:sz w:val="20"/>
          <w:szCs w:val="20"/>
        </w:rPr>
        <w:t xml:space="preserve"> Transcurrido el término de 30 días naturales contados a partir de la fecha de la última publicación, sin haberse presentado oposición, se procederá en la forma siguiente:</w:t>
      </w:r>
    </w:p>
    <w:p w14:paraId="51E736CA" w14:textId="77777777" w:rsidR="00E70312" w:rsidRDefault="00E70312" w:rsidP="00E70312">
      <w:pPr>
        <w:jc w:val="both"/>
        <w:rPr>
          <w:rFonts w:ascii="Arial" w:hAnsi="Arial" w:cs="Arial"/>
          <w:sz w:val="20"/>
          <w:szCs w:val="20"/>
        </w:rPr>
      </w:pPr>
    </w:p>
    <w:p w14:paraId="2E2DBDAC" w14:textId="77777777" w:rsidR="00E70312" w:rsidRPr="00F21E8D" w:rsidRDefault="00E70312" w:rsidP="004E509C">
      <w:pPr>
        <w:pStyle w:val="Prrafodelista"/>
        <w:numPr>
          <w:ilvl w:val="0"/>
          <w:numId w:val="20"/>
        </w:numPr>
        <w:jc w:val="both"/>
        <w:rPr>
          <w:rFonts w:ascii="Arial" w:hAnsi="Arial" w:cs="Arial"/>
          <w:sz w:val="20"/>
          <w:szCs w:val="20"/>
        </w:rPr>
      </w:pPr>
      <w:r w:rsidRPr="00F21E8D">
        <w:rPr>
          <w:rFonts w:ascii="Arial" w:hAnsi="Arial" w:cs="Arial"/>
          <w:sz w:val="20"/>
          <w:szCs w:val="20"/>
        </w:rPr>
        <w:t xml:space="preserve">Se practicará, con citación de los colindantes, la mensura del terreno de que se trate; la diligencia se llevará a cabo por un servidor público municipal comisionado por la Dirección de Obras Públicas o la dependencia competente, auxiliado de un perito que para el efecto nombrará el </w:t>
      </w:r>
      <w:proofErr w:type="gramStart"/>
      <w:r w:rsidRPr="00F21E8D">
        <w:rPr>
          <w:rFonts w:ascii="Arial" w:hAnsi="Arial" w:cs="Arial"/>
          <w:sz w:val="20"/>
          <w:szCs w:val="20"/>
        </w:rPr>
        <w:t>Presidente</w:t>
      </w:r>
      <w:proofErr w:type="gramEnd"/>
      <w:r w:rsidRPr="00F21E8D">
        <w:rPr>
          <w:rFonts w:ascii="Arial" w:hAnsi="Arial" w:cs="Arial"/>
          <w:sz w:val="20"/>
          <w:szCs w:val="20"/>
        </w:rPr>
        <w:t xml:space="preserve"> Municipal; </w:t>
      </w:r>
    </w:p>
    <w:p w14:paraId="2BD2449B" w14:textId="77777777" w:rsidR="00E70312" w:rsidRDefault="00E70312" w:rsidP="00F21E8D">
      <w:pPr>
        <w:ind w:left="567"/>
        <w:jc w:val="both"/>
        <w:rPr>
          <w:rFonts w:ascii="Arial" w:hAnsi="Arial" w:cs="Arial"/>
          <w:sz w:val="20"/>
          <w:szCs w:val="20"/>
        </w:rPr>
      </w:pPr>
    </w:p>
    <w:p w14:paraId="3C9EAEF9" w14:textId="77777777" w:rsidR="00E70312" w:rsidRPr="00F21E8D" w:rsidRDefault="00E70312" w:rsidP="004E509C">
      <w:pPr>
        <w:pStyle w:val="Prrafodelista"/>
        <w:numPr>
          <w:ilvl w:val="0"/>
          <w:numId w:val="20"/>
        </w:numPr>
        <w:jc w:val="both"/>
        <w:rPr>
          <w:rFonts w:ascii="Arial" w:hAnsi="Arial" w:cs="Arial"/>
          <w:sz w:val="20"/>
          <w:szCs w:val="20"/>
        </w:rPr>
      </w:pPr>
      <w:r w:rsidRPr="00F21E8D">
        <w:rPr>
          <w:rFonts w:ascii="Arial" w:hAnsi="Arial" w:cs="Arial"/>
          <w:sz w:val="20"/>
          <w:szCs w:val="20"/>
        </w:rPr>
        <w:lastRenderedPageBreak/>
        <w:t xml:space="preserve">Se prevendrá al perito para que, dentro del término de ocho días naturales, contados desde la fecha de la mensura, exhiba los planos correspondientes y rinda un informe que contenga minuciosa relación de las operaciones practicadas, así como un acta en que conste la conformidad de los colindantes o los incidentes que se hayan suscitado con motivo de los trabajos; </w:t>
      </w:r>
    </w:p>
    <w:p w14:paraId="2EAB56EE" w14:textId="77777777" w:rsidR="00E70312" w:rsidRDefault="00E70312" w:rsidP="00F21E8D">
      <w:pPr>
        <w:ind w:left="567"/>
        <w:jc w:val="both"/>
        <w:rPr>
          <w:rFonts w:ascii="Arial" w:hAnsi="Arial" w:cs="Arial"/>
          <w:sz w:val="20"/>
          <w:szCs w:val="20"/>
        </w:rPr>
      </w:pPr>
    </w:p>
    <w:p w14:paraId="7E32C572" w14:textId="77777777" w:rsidR="00E70312" w:rsidRPr="00F21E8D" w:rsidRDefault="00E70312" w:rsidP="004E509C">
      <w:pPr>
        <w:pStyle w:val="Prrafodelista"/>
        <w:numPr>
          <w:ilvl w:val="0"/>
          <w:numId w:val="20"/>
        </w:numPr>
        <w:jc w:val="both"/>
        <w:rPr>
          <w:rFonts w:ascii="Arial" w:hAnsi="Arial" w:cs="Arial"/>
          <w:sz w:val="20"/>
          <w:szCs w:val="20"/>
        </w:rPr>
      </w:pPr>
      <w:r w:rsidRPr="00F21E8D">
        <w:rPr>
          <w:rFonts w:ascii="Arial" w:hAnsi="Arial" w:cs="Arial"/>
          <w:sz w:val="20"/>
          <w:szCs w:val="20"/>
        </w:rPr>
        <w:t xml:space="preserve">Una vez recibida la documentación o los planos de referencia y depositada en la Tesorería la cantidad que como importe del terreno se encuentre fijada en la tarifa, o exhibido el convenio de pago correspondiente, se remitirá a la dependencia municipal encargada para que en un término de 30 días naturales presente al </w:t>
      </w:r>
      <w:proofErr w:type="gramStart"/>
      <w:r w:rsidRPr="00F21E8D">
        <w:rPr>
          <w:rFonts w:ascii="Arial" w:hAnsi="Arial" w:cs="Arial"/>
          <w:sz w:val="20"/>
          <w:szCs w:val="20"/>
        </w:rPr>
        <w:t>Presidente</w:t>
      </w:r>
      <w:proofErr w:type="gramEnd"/>
      <w:r w:rsidRPr="00F21E8D">
        <w:rPr>
          <w:rFonts w:ascii="Arial" w:hAnsi="Arial" w:cs="Arial"/>
          <w:sz w:val="20"/>
          <w:szCs w:val="20"/>
        </w:rPr>
        <w:t xml:space="preserve"> Municipal su estudio y, en su caso, su aprobación técnica;</w:t>
      </w:r>
    </w:p>
    <w:p w14:paraId="7CCD9036" w14:textId="77777777" w:rsidR="00E70312" w:rsidRDefault="00E70312" w:rsidP="00F21E8D">
      <w:pPr>
        <w:ind w:left="567"/>
        <w:jc w:val="both"/>
        <w:rPr>
          <w:rFonts w:ascii="Arial" w:hAnsi="Arial" w:cs="Arial"/>
          <w:sz w:val="20"/>
          <w:szCs w:val="20"/>
        </w:rPr>
      </w:pPr>
    </w:p>
    <w:p w14:paraId="752253BC" w14:textId="77777777" w:rsidR="00E70312" w:rsidRPr="00F21E8D" w:rsidRDefault="00E70312" w:rsidP="004E509C">
      <w:pPr>
        <w:pStyle w:val="Prrafodelista"/>
        <w:numPr>
          <w:ilvl w:val="0"/>
          <w:numId w:val="20"/>
        </w:numPr>
        <w:jc w:val="both"/>
        <w:rPr>
          <w:rFonts w:ascii="Arial" w:hAnsi="Arial" w:cs="Arial"/>
          <w:sz w:val="20"/>
          <w:szCs w:val="20"/>
        </w:rPr>
      </w:pPr>
      <w:r w:rsidRPr="00F21E8D">
        <w:rPr>
          <w:rFonts w:ascii="Arial" w:hAnsi="Arial" w:cs="Arial"/>
          <w:sz w:val="20"/>
          <w:szCs w:val="20"/>
        </w:rPr>
        <w:t xml:space="preserve">Se solicitará avalúo a la Tesorería Municipal; </w:t>
      </w:r>
    </w:p>
    <w:p w14:paraId="40F357B2" w14:textId="77777777" w:rsidR="00E70312" w:rsidRDefault="00E70312" w:rsidP="00F21E8D">
      <w:pPr>
        <w:ind w:left="567"/>
        <w:jc w:val="both"/>
        <w:rPr>
          <w:rFonts w:ascii="Arial" w:hAnsi="Arial" w:cs="Arial"/>
          <w:sz w:val="20"/>
          <w:szCs w:val="20"/>
        </w:rPr>
      </w:pPr>
    </w:p>
    <w:p w14:paraId="52782001" w14:textId="07F5571D" w:rsidR="00E70312" w:rsidRPr="00995ED0" w:rsidRDefault="00E70312" w:rsidP="004E509C">
      <w:pPr>
        <w:pStyle w:val="Prrafodelista"/>
        <w:numPr>
          <w:ilvl w:val="0"/>
          <w:numId w:val="20"/>
        </w:numPr>
        <w:jc w:val="both"/>
        <w:rPr>
          <w:rFonts w:ascii="Arial" w:hAnsi="Arial" w:cs="Arial"/>
          <w:b/>
          <w:sz w:val="16"/>
          <w:szCs w:val="16"/>
        </w:rPr>
      </w:pPr>
      <w:r w:rsidRPr="00995ED0">
        <w:rPr>
          <w:rFonts w:ascii="Arial" w:hAnsi="Arial" w:cs="Arial"/>
          <w:sz w:val="20"/>
          <w:szCs w:val="20"/>
        </w:rPr>
        <w:t xml:space="preserve">Una vez que las </w:t>
      </w:r>
      <w:r w:rsidR="002206B5" w:rsidRPr="00995ED0">
        <w:rPr>
          <w:rFonts w:ascii="Arial" w:hAnsi="Arial" w:cs="Arial"/>
          <w:sz w:val="20"/>
          <w:szCs w:val="20"/>
        </w:rPr>
        <w:t xml:space="preserve">Comisiones de </w:t>
      </w:r>
      <w:r w:rsidRPr="00995ED0">
        <w:rPr>
          <w:rFonts w:ascii="Arial" w:hAnsi="Arial" w:cs="Arial"/>
          <w:sz w:val="20"/>
          <w:szCs w:val="20"/>
        </w:rPr>
        <w:t xml:space="preserve">Desarrollo Urbano </w:t>
      </w:r>
      <w:r w:rsidR="002206B5" w:rsidRPr="00995ED0">
        <w:rPr>
          <w:rFonts w:ascii="Arial" w:hAnsi="Arial" w:cs="Arial"/>
          <w:sz w:val="20"/>
          <w:szCs w:val="20"/>
        </w:rPr>
        <w:t xml:space="preserve">y Hacienda y Planeación </w:t>
      </w:r>
      <w:r w:rsidRPr="00995ED0">
        <w:rPr>
          <w:rFonts w:ascii="Arial" w:hAnsi="Arial" w:cs="Arial"/>
          <w:sz w:val="20"/>
          <w:szCs w:val="20"/>
        </w:rPr>
        <w:t xml:space="preserve">elaboren el dictamen correspondiente, lo remitirán al Ayuntamiento para su autorización, y </w:t>
      </w:r>
      <w:r w:rsidR="00995ED0" w:rsidRPr="00995ED0">
        <w:rPr>
          <w:rFonts w:ascii="Arial" w:hAnsi="Arial" w:cs="Arial"/>
          <w:b/>
          <w:sz w:val="16"/>
          <w:szCs w:val="16"/>
        </w:rPr>
        <w:t>(Fracción reformada por acuerdo publicado en la Gaceta Municipal de Chihuahua No. 254-I, de fecha 26 de septiembre de 2022).</w:t>
      </w:r>
    </w:p>
    <w:p w14:paraId="6570A61F" w14:textId="77777777" w:rsidR="00E70312" w:rsidRDefault="00E70312" w:rsidP="00F21E8D">
      <w:pPr>
        <w:ind w:left="567"/>
        <w:jc w:val="both"/>
        <w:rPr>
          <w:rFonts w:ascii="Arial" w:hAnsi="Arial" w:cs="Arial"/>
          <w:sz w:val="20"/>
          <w:szCs w:val="20"/>
        </w:rPr>
      </w:pPr>
    </w:p>
    <w:p w14:paraId="2DA1D259" w14:textId="77777777" w:rsidR="00E70312" w:rsidRPr="00F21E8D" w:rsidRDefault="00E70312" w:rsidP="004E509C">
      <w:pPr>
        <w:pStyle w:val="Prrafodelista"/>
        <w:numPr>
          <w:ilvl w:val="0"/>
          <w:numId w:val="20"/>
        </w:numPr>
        <w:jc w:val="both"/>
        <w:rPr>
          <w:rFonts w:ascii="Arial" w:hAnsi="Arial" w:cs="Arial"/>
          <w:sz w:val="20"/>
          <w:szCs w:val="20"/>
        </w:rPr>
      </w:pPr>
      <w:r w:rsidRPr="00F21E8D">
        <w:rPr>
          <w:rFonts w:ascii="Arial" w:hAnsi="Arial" w:cs="Arial"/>
          <w:sz w:val="20"/>
          <w:szCs w:val="20"/>
        </w:rPr>
        <w:t xml:space="preserve">En el caso de ser aprobada la enajenación, el </w:t>
      </w:r>
      <w:proofErr w:type="gramStart"/>
      <w:r w:rsidRPr="00F21E8D">
        <w:rPr>
          <w:rFonts w:ascii="Arial" w:hAnsi="Arial" w:cs="Arial"/>
          <w:sz w:val="20"/>
          <w:szCs w:val="20"/>
        </w:rPr>
        <w:t>Presidente</w:t>
      </w:r>
      <w:proofErr w:type="gramEnd"/>
      <w:r w:rsidRPr="00F21E8D">
        <w:rPr>
          <w:rFonts w:ascii="Arial" w:hAnsi="Arial" w:cs="Arial"/>
          <w:sz w:val="20"/>
          <w:szCs w:val="20"/>
        </w:rPr>
        <w:t xml:space="preserve"> Municipal expedirá el título de propiedad en el que se deberá fijar al adquirente un plazo improrrogable de dos años para que habite el predio denunciado, haciéndosele saber que, en caso de incumplimiento, la propiedad se revertirá al patrimonio del Municipio.</w:t>
      </w:r>
    </w:p>
    <w:p w14:paraId="340F6711" w14:textId="77777777" w:rsidR="00E70312" w:rsidRPr="001A0993" w:rsidRDefault="00E70312" w:rsidP="00E70312">
      <w:pPr>
        <w:jc w:val="both"/>
        <w:rPr>
          <w:rFonts w:ascii="Arial" w:hAnsi="Arial" w:cs="Arial"/>
          <w:sz w:val="20"/>
          <w:szCs w:val="20"/>
        </w:rPr>
      </w:pPr>
    </w:p>
    <w:p w14:paraId="4DF1BCA2" w14:textId="77777777" w:rsidR="00E70312" w:rsidRPr="001A0993" w:rsidRDefault="00E70312" w:rsidP="00E70312">
      <w:pPr>
        <w:jc w:val="both"/>
        <w:rPr>
          <w:rFonts w:ascii="Arial" w:hAnsi="Arial" w:cs="Arial"/>
          <w:sz w:val="20"/>
          <w:szCs w:val="20"/>
        </w:rPr>
      </w:pPr>
      <w:r w:rsidRPr="001A0993">
        <w:rPr>
          <w:rFonts w:ascii="Arial" w:hAnsi="Arial" w:cs="Arial"/>
          <w:sz w:val="20"/>
          <w:szCs w:val="20"/>
        </w:rPr>
        <w:t xml:space="preserve">El título se inscribirá en el Registro Público de la Propiedad y en el Registro Municipal de Propiedad Inmobiliaria, a costa del interesado, y se hará constar expresamente en la inscripción la obligación a que se refiere la fracción VI de este artículo, y las demás previstas en las leyes y reglamentos. </w:t>
      </w:r>
    </w:p>
    <w:p w14:paraId="4DDE7B4D" w14:textId="77777777" w:rsidR="00E70312" w:rsidRPr="001A0993" w:rsidRDefault="00E70312" w:rsidP="00E70312">
      <w:pPr>
        <w:jc w:val="both"/>
        <w:rPr>
          <w:rFonts w:ascii="Arial" w:hAnsi="Arial" w:cs="Arial"/>
          <w:sz w:val="20"/>
          <w:szCs w:val="20"/>
        </w:rPr>
      </w:pPr>
    </w:p>
    <w:p w14:paraId="6B2D1AC0" w14:textId="77777777" w:rsidR="00E70312" w:rsidRDefault="00E70312" w:rsidP="00E70312">
      <w:pPr>
        <w:jc w:val="both"/>
        <w:rPr>
          <w:rFonts w:ascii="Arial" w:hAnsi="Arial" w:cs="Arial"/>
          <w:sz w:val="20"/>
          <w:szCs w:val="20"/>
        </w:rPr>
      </w:pPr>
      <w:r w:rsidRPr="001A0993">
        <w:rPr>
          <w:rFonts w:ascii="Arial" w:hAnsi="Arial" w:cs="Arial"/>
          <w:b/>
          <w:sz w:val="20"/>
          <w:szCs w:val="20"/>
        </w:rPr>
        <w:t>Artículo 58</w:t>
      </w:r>
      <w:r>
        <w:rPr>
          <w:rFonts w:ascii="Arial" w:hAnsi="Arial" w:cs="Arial"/>
          <w:sz w:val="20"/>
          <w:szCs w:val="20"/>
        </w:rPr>
        <w:t>.</w:t>
      </w:r>
      <w:r w:rsidRPr="001A0993">
        <w:rPr>
          <w:rFonts w:ascii="Arial" w:hAnsi="Arial" w:cs="Arial"/>
          <w:sz w:val="20"/>
          <w:szCs w:val="20"/>
        </w:rPr>
        <w:t xml:space="preserve"> En caso de existir oposición, haciendo valer la preferencia, ésta deberá presentarse por escrito dentro de los 30 días siguientes a la última publicación referida en el artículo 56 de este ordenamiento; recibido el escrito mediante el cual se intente hacer valer la preferencia, se suspenderá de oficio el trámite ante la unidad administrativa competente en materia de propiedad inmobiliaria, y la oposición se sujetará al procedimiento previsto en el artículo 195 del Código Municipal. </w:t>
      </w:r>
    </w:p>
    <w:p w14:paraId="3C683987" w14:textId="77777777" w:rsidR="00E70312" w:rsidRDefault="00E70312" w:rsidP="00E70312">
      <w:pPr>
        <w:jc w:val="both"/>
        <w:rPr>
          <w:rFonts w:ascii="Arial" w:hAnsi="Arial" w:cs="Arial"/>
          <w:sz w:val="20"/>
          <w:szCs w:val="20"/>
        </w:rPr>
      </w:pPr>
    </w:p>
    <w:p w14:paraId="0573BA9A" w14:textId="77777777" w:rsidR="00E70312" w:rsidRDefault="00E70312" w:rsidP="00E70312">
      <w:pPr>
        <w:jc w:val="both"/>
        <w:rPr>
          <w:rFonts w:ascii="Arial" w:hAnsi="Arial" w:cs="Arial"/>
          <w:sz w:val="20"/>
          <w:szCs w:val="20"/>
        </w:rPr>
      </w:pPr>
      <w:r w:rsidRPr="001A0993">
        <w:rPr>
          <w:rFonts w:ascii="Arial" w:hAnsi="Arial" w:cs="Arial"/>
          <w:b/>
          <w:sz w:val="20"/>
          <w:szCs w:val="20"/>
        </w:rPr>
        <w:t>Artículo 59</w:t>
      </w:r>
      <w:r>
        <w:rPr>
          <w:rFonts w:ascii="Arial" w:hAnsi="Arial" w:cs="Arial"/>
          <w:sz w:val="20"/>
          <w:szCs w:val="20"/>
        </w:rPr>
        <w:t>.</w:t>
      </w:r>
      <w:r w:rsidRPr="001A0993">
        <w:rPr>
          <w:rFonts w:ascii="Arial" w:hAnsi="Arial" w:cs="Arial"/>
          <w:sz w:val="20"/>
          <w:szCs w:val="20"/>
        </w:rPr>
        <w:t xml:space="preserve"> Lo anterior operará para cualquier tipo de trámite que se lleve a cabo ante la unidad administrativa competente en materia de propiedad inmobiliaria. </w:t>
      </w:r>
    </w:p>
    <w:p w14:paraId="43CA4F28" w14:textId="77777777" w:rsidR="00E70312" w:rsidRDefault="00E70312" w:rsidP="00E70312">
      <w:pPr>
        <w:jc w:val="both"/>
        <w:rPr>
          <w:rFonts w:ascii="Arial" w:hAnsi="Arial" w:cs="Arial"/>
          <w:sz w:val="20"/>
          <w:szCs w:val="20"/>
        </w:rPr>
      </w:pPr>
    </w:p>
    <w:p w14:paraId="434B87A0" w14:textId="77777777" w:rsidR="00E70312" w:rsidRDefault="00E70312" w:rsidP="00E70312">
      <w:pPr>
        <w:jc w:val="both"/>
        <w:rPr>
          <w:rFonts w:ascii="Arial" w:hAnsi="Arial" w:cs="Arial"/>
          <w:sz w:val="20"/>
          <w:szCs w:val="20"/>
        </w:rPr>
      </w:pPr>
      <w:r w:rsidRPr="001A0993">
        <w:rPr>
          <w:rFonts w:ascii="Arial" w:hAnsi="Arial" w:cs="Arial"/>
          <w:b/>
          <w:sz w:val="20"/>
          <w:szCs w:val="20"/>
        </w:rPr>
        <w:t>Artículo 60</w:t>
      </w:r>
      <w:r>
        <w:rPr>
          <w:rFonts w:ascii="Arial" w:hAnsi="Arial" w:cs="Arial"/>
          <w:sz w:val="20"/>
          <w:szCs w:val="20"/>
        </w:rPr>
        <w:t>.</w:t>
      </w:r>
      <w:r w:rsidRPr="001A0993">
        <w:rPr>
          <w:rFonts w:ascii="Arial" w:hAnsi="Arial" w:cs="Arial"/>
          <w:sz w:val="20"/>
          <w:szCs w:val="20"/>
        </w:rPr>
        <w:t xml:space="preserve"> Si la oposición se funda en el derecho de propiedad o posesión de un tercero sobre el predio denunciado, se suspenderá el procedimiento y el </w:t>
      </w:r>
      <w:proofErr w:type="gramStart"/>
      <w:r w:rsidRPr="001A0993">
        <w:rPr>
          <w:rFonts w:ascii="Arial" w:hAnsi="Arial" w:cs="Arial"/>
          <w:sz w:val="20"/>
          <w:szCs w:val="20"/>
        </w:rPr>
        <w:t>Presidente</w:t>
      </w:r>
      <w:proofErr w:type="gramEnd"/>
      <w:r w:rsidRPr="001A0993">
        <w:rPr>
          <w:rFonts w:ascii="Arial" w:hAnsi="Arial" w:cs="Arial"/>
          <w:sz w:val="20"/>
          <w:szCs w:val="20"/>
        </w:rPr>
        <w:t xml:space="preserve"> Municipal prevendrá al opositor personalmente para que se presente en el término de 15 días, ante la autoridad judicial a ejercer la acción que corresponda.</w:t>
      </w:r>
    </w:p>
    <w:p w14:paraId="1321FCA1" w14:textId="77777777" w:rsidR="00F21E8D" w:rsidRDefault="00F21E8D" w:rsidP="00E70312">
      <w:pPr>
        <w:jc w:val="both"/>
        <w:rPr>
          <w:rFonts w:ascii="Arial" w:hAnsi="Arial" w:cs="Arial"/>
          <w:sz w:val="20"/>
          <w:szCs w:val="20"/>
        </w:rPr>
      </w:pPr>
    </w:p>
    <w:p w14:paraId="3F2A6EEE" w14:textId="0BE60A33" w:rsidR="00E70312" w:rsidRDefault="00E70312" w:rsidP="00E70312">
      <w:pPr>
        <w:jc w:val="both"/>
        <w:rPr>
          <w:rFonts w:ascii="Arial" w:hAnsi="Arial" w:cs="Arial"/>
          <w:sz w:val="20"/>
          <w:szCs w:val="20"/>
        </w:rPr>
      </w:pPr>
      <w:r w:rsidRPr="001A0993">
        <w:rPr>
          <w:rFonts w:ascii="Arial" w:hAnsi="Arial" w:cs="Arial"/>
          <w:sz w:val="20"/>
          <w:szCs w:val="20"/>
        </w:rPr>
        <w:t>Si dentro del plazo concedido no ocurriere el opositor ante la autoridad judicial, se le tendrá por perdida la acción y continuará la tramitación del denuncio, a no ser que al escrito de oposición se haya acompañado título legalmente expedido y registrado del inmueble; en este caso, se cancelará el procedimiento administrativo de enajenación.</w:t>
      </w:r>
    </w:p>
    <w:p w14:paraId="59EE8251" w14:textId="77777777" w:rsidR="00E70312" w:rsidRDefault="00E70312" w:rsidP="00E70312">
      <w:pPr>
        <w:jc w:val="both"/>
        <w:rPr>
          <w:rFonts w:ascii="Arial" w:hAnsi="Arial" w:cs="Arial"/>
          <w:sz w:val="20"/>
          <w:szCs w:val="20"/>
        </w:rPr>
      </w:pPr>
    </w:p>
    <w:p w14:paraId="2A4C3AF9" w14:textId="77777777" w:rsidR="008C1288" w:rsidRDefault="008C1288" w:rsidP="00E70312">
      <w:pPr>
        <w:jc w:val="both"/>
        <w:rPr>
          <w:rFonts w:ascii="Arial" w:hAnsi="Arial" w:cs="Arial"/>
          <w:sz w:val="20"/>
          <w:szCs w:val="20"/>
        </w:rPr>
      </w:pPr>
    </w:p>
    <w:p w14:paraId="2E0A3FCF" w14:textId="77777777" w:rsidR="00E70312" w:rsidRDefault="00E70312" w:rsidP="00E70312">
      <w:pPr>
        <w:jc w:val="center"/>
        <w:rPr>
          <w:rFonts w:ascii="Arial" w:hAnsi="Arial" w:cs="Arial"/>
          <w:b/>
          <w:sz w:val="22"/>
          <w:szCs w:val="22"/>
        </w:rPr>
      </w:pPr>
      <w:r w:rsidRPr="00F21E8D">
        <w:rPr>
          <w:rFonts w:ascii="Arial" w:hAnsi="Arial" w:cs="Arial"/>
          <w:b/>
          <w:sz w:val="22"/>
          <w:szCs w:val="22"/>
        </w:rPr>
        <w:t>TÍTULO CUARTO</w:t>
      </w:r>
    </w:p>
    <w:p w14:paraId="5A3EAEA1" w14:textId="6DB1519A" w:rsidR="00E70312" w:rsidRPr="00F21E8D" w:rsidRDefault="00E70312" w:rsidP="00002218">
      <w:pPr>
        <w:jc w:val="center"/>
        <w:rPr>
          <w:rFonts w:ascii="Arial" w:hAnsi="Arial" w:cs="Arial"/>
          <w:sz w:val="22"/>
          <w:szCs w:val="22"/>
        </w:rPr>
      </w:pPr>
      <w:r w:rsidRPr="00F21E8D">
        <w:rPr>
          <w:rFonts w:ascii="Arial" w:hAnsi="Arial" w:cs="Arial"/>
          <w:sz w:val="22"/>
          <w:szCs w:val="22"/>
        </w:rPr>
        <w:lastRenderedPageBreak/>
        <w:t>DEL PROCEDIMIENTO ADMINISTRATIVO PARA LA RECUPERACIÓN DE BIENES INMUEBLES DEL MUNICIPIO</w:t>
      </w:r>
    </w:p>
    <w:p w14:paraId="31BE4CCD" w14:textId="77777777" w:rsidR="00E70312" w:rsidRDefault="00E70312" w:rsidP="00E70312">
      <w:pPr>
        <w:jc w:val="center"/>
        <w:rPr>
          <w:rFonts w:ascii="Arial" w:hAnsi="Arial" w:cs="Arial"/>
          <w:sz w:val="22"/>
          <w:szCs w:val="22"/>
        </w:rPr>
      </w:pPr>
    </w:p>
    <w:p w14:paraId="2D1CF09E" w14:textId="77777777" w:rsidR="008C1288" w:rsidRPr="00F21E8D" w:rsidRDefault="008C1288" w:rsidP="00E70312">
      <w:pPr>
        <w:jc w:val="center"/>
        <w:rPr>
          <w:rFonts w:ascii="Arial" w:hAnsi="Arial" w:cs="Arial"/>
          <w:sz w:val="22"/>
          <w:szCs w:val="22"/>
        </w:rPr>
      </w:pPr>
    </w:p>
    <w:p w14:paraId="6C95270B" w14:textId="77777777" w:rsidR="00E70312" w:rsidRDefault="00E70312" w:rsidP="00E70312">
      <w:pPr>
        <w:jc w:val="both"/>
        <w:rPr>
          <w:rFonts w:ascii="Arial" w:hAnsi="Arial" w:cs="Arial"/>
          <w:sz w:val="20"/>
          <w:szCs w:val="20"/>
        </w:rPr>
      </w:pPr>
      <w:r w:rsidRPr="001A0993">
        <w:rPr>
          <w:rFonts w:ascii="Arial" w:hAnsi="Arial" w:cs="Arial"/>
          <w:b/>
          <w:sz w:val="20"/>
          <w:szCs w:val="20"/>
        </w:rPr>
        <w:t>Artículo 61</w:t>
      </w:r>
      <w:r>
        <w:rPr>
          <w:rFonts w:ascii="Arial" w:hAnsi="Arial" w:cs="Arial"/>
          <w:sz w:val="20"/>
          <w:szCs w:val="20"/>
        </w:rPr>
        <w:t>.</w:t>
      </w:r>
      <w:r w:rsidRPr="001A0993">
        <w:rPr>
          <w:rFonts w:ascii="Arial" w:hAnsi="Arial" w:cs="Arial"/>
          <w:sz w:val="20"/>
          <w:szCs w:val="20"/>
        </w:rPr>
        <w:t xml:space="preserve"> El Oficial Mayor, a fin de recuperar la posesión de un inmueble municipal, podrá iniciar el procedimiento a que se refiere el presente Título, cuando un particular, habiendo obtenido concesión, permiso o celebrado contrato, no devuelva a la Oficialía Mayor al término de la vigencia, el inmueble objeto de dicho acto jurídico. Cuando un particular ocupe, explote, use o aproveche un inmueble municipal, sin haber obtenido previamente permiso, concesión o hubiese celebrado contrato con la autoridad competente, la Dirección de Desarrollo Urbano y Ecología deberá iniciar el procedimiento a que se refiere la Ley de Desarrollo Urbano Sostenible del Estado de Chihuahua.</w:t>
      </w:r>
    </w:p>
    <w:p w14:paraId="3107B148" w14:textId="77777777" w:rsidR="00E70312" w:rsidRDefault="00E70312" w:rsidP="00E70312">
      <w:pPr>
        <w:jc w:val="both"/>
        <w:rPr>
          <w:rFonts w:ascii="Arial" w:hAnsi="Arial" w:cs="Arial"/>
          <w:sz w:val="20"/>
          <w:szCs w:val="20"/>
        </w:rPr>
      </w:pPr>
    </w:p>
    <w:p w14:paraId="0F28DA5F" w14:textId="77777777" w:rsidR="00E70312" w:rsidRPr="001A0993" w:rsidRDefault="00E70312" w:rsidP="00E70312">
      <w:pPr>
        <w:jc w:val="both"/>
        <w:rPr>
          <w:rFonts w:ascii="Arial" w:hAnsi="Arial" w:cs="Arial"/>
          <w:sz w:val="20"/>
          <w:szCs w:val="20"/>
        </w:rPr>
      </w:pPr>
      <w:r>
        <w:rPr>
          <w:rFonts w:ascii="Arial" w:hAnsi="Arial" w:cs="Arial"/>
          <w:b/>
          <w:sz w:val="20"/>
          <w:szCs w:val="20"/>
        </w:rPr>
        <w:t>Artículo 62.</w:t>
      </w:r>
      <w:r w:rsidRPr="001A0993">
        <w:rPr>
          <w:rFonts w:ascii="Arial" w:hAnsi="Arial" w:cs="Arial"/>
          <w:sz w:val="20"/>
          <w:szCs w:val="20"/>
        </w:rPr>
        <w:t xml:space="preserve"> En los supuestos a que se refiere el artículo anterior, los titulares de dichas dependencias municipales o el funcionario que ellos designen, previo acuerdo delegatorio, emitirá orden de inspección del inmueble, designando el personal que deberá llevarla a cabo. El personal que se designe para realizar la inspección del inmueble hará constar, en el acta que se levante, las condiciones en las que se encuentre el inmueble y recabará pruebas visuales para tal efecto. </w:t>
      </w:r>
    </w:p>
    <w:p w14:paraId="2D4E1F5E" w14:textId="77777777" w:rsidR="00E70312" w:rsidRPr="001A0993" w:rsidRDefault="00E70312" w:rsidP="00E70312">
      <w:pPr>
        <w:jc w:val="both"/>
        <w:rPr>
          <w:rFonts w:ascii="Arial" w:hAnsi="Arial" w:cs="Arial"/>
          <w:sz w:val="20"/>
          <w:szCs w:val="20"/>
        </w:rPr>
      </w:pPr>
    </w:p>
    <w:p w14:paraId="29161D1C" w14:textId="77777777" w:rsidR="00E70312" w:rsidRDefault="00E70312" w:rsidP="00E70312">
      <w:pPr>
        <w:jc w:val="both"/>
        <w:rPr>
          <w:rFonts w:ascii="Arial" w:hAnsi="Arial" w:cs="Arial"/>
          <w:sz w:val="20"/>
          <w:szCs w:val="20"/>
        </w:rPr>
      </w:pPr>
      <w:r w:rsidRPr="001A0993">
        <w:rPr>
          <w:rFonts w:ascii="Arial" w:hAnsi="Arial" w:cs="Arial"/>
          <w:b/>
          <w:sz w:val="20"/>
          <w:szCs w:val="20"/>
        </w:rPr>
        <w:t>Artículo 63</w:t>
      </w:r>
      <w:r>
        <w:rPr>
          <w:rFonts w:ascii="Arial" w:hAnsi="Arial" w:cs="Arial"/>
          <w:sz w:val="20"/>
          <w:szCs w:val="20"/>
        </w:rPr>
        <w:t>.</w:t>
      </w:r>
      <w:r w:rsidRPr="001A0993">
        <w:rPr>
          <w:rFonts w:ascii="Arial" w:hAnsi="Arial" w:cs="Arial"/>
          <w:sz w:val="20"/>
          <w:szCs w:val="20"/>
        </w:rPr>
        <w:t xml:space="preserve"> En el procedimiento a que se refiere el primer párrafo del artículo 61 del presente Reglamento, una vez levantada el acta de inspección, el </w:t>
      </w:r>
      <w:proofErr w:type="gramStart"/>
      <w:r w:rsidRPr="001A0993">
        <w:rPr>
          <w:rFonts w:ascii="Arial" w:hAnsi="Arial" w:cs="Arial"/>
          <w:sz w:val="20"/>
          <w:szCs w:val="20"/>
        </w:rPr>
        <w:t>Secretario</w:t>
      </w:r>
      <w:proofErr w:type="gramEnd"/>
      <w:r w:rsidRPr="001A0993">
        <w:rPr>
          <w:rFonts w:ascii="Arial" w:hAnsi="Arial" w:cs="Arial"/>
          <w:sz w:val="20"/>
          <w:szCs w:val="20"/>
        </w:rPr>
        <w:t xml:space="preserve">, a través de la Contraloría Jurídica Municipal, con las constancias recabadas emitirá acuerdo de inicio del procedimiento debidamente fundado y motivado, en el que se establecerá: </w:t>
      </w:r>
    </w:p>
    <w:p w14:paraId="50678B58" w14:textId="77777777" w:rsidR="00E70312" w:rsidRDefault="00E70312" w:rsidP="00E70312">
      <w:pPr>
        <w:jc w:val="both"/>
        <w:rPr>
          <w:rFonts w:ascii="Arial" w:hAnsi="Arial" w:cs="Arial"/>
          <w:sz w:val="20"/>
          <w:szCs w:val="20"/>
        </w:rPr>
      </w:pPr>
    </w:p>
    <w:p w14:paraId="2F599672" w14:textId="77777777" w:rsidR="00E70312" w:rsidRPr="00F21E8D" w:rsidRDefault="00E70312" w:rsidP="004E509C">
      <w:pPr>
        <w:pStyle w:val="Prrafodelista"/>
        <w:numPr>
          <w:ilvl w:val="0"/>
          <w:numId w:val="21"/>
        </w:numPr>
        <w:jc w:val="both"/>
        <w:rPr>
          <w:rFonts w:ascii="Arial" w:hAnsi="Arial" w:cs="Arial"/>
          <w:sz w:val="20"/>
          <w:szCs w:val="20"/>
        </w:rPr>
      </w:pPr>
      <w:r w:rsidRPr="00F21E8D">
        <w:rPr>
          <w:rFonts w:ascii="Arial" w:hAnsi="Arial" w:cs="Arial"/>
          <w:sz w:val="20"/>
          <w:szCs w:val="20"/>
        </w:rPr>
        <w:t xml:space="preserve">El día, hora y lugar en que se emite; </w:t>
      </w:r>
    </w:p>
    <w:p w14:paraId="1AED6756" w14:textId="77777777" w:rsidR="00E70312" w:rsidRDefault="00E70312" w:rsidP="00F21E8D">
      <w:pPr>
        <w:ind w:left="567"/>
        <w:jc w:val="both"/>
        <w:rPr>
          <w:rFonts w:ascii="Arial" w:hAnsi="Arial" w:cs="Arial"/>
          <w:sz w:val="20"/>
          <w:szCs w:val="20"/>
        </w:rPr>
      </w:pPr>
    </w:p>
    <w:p w14:paraId="20A21281" w14:textId="77777777" w:rsidR="00E70312" w:rsidRPr="00F21E8D" w:rsidRDefault="00E70312" w:rsidP="004E509C">
      <w:pPr>
        <w:pStyle w:val="Prrafodelista"/>
        <w:numPr>
          <w:ilvl w:val="0"/>
          <w:numId w:val="21"/>
        </w:numPr>
        <w:jc w:val="both"/>
        <w:rPr>
          <w:rFonts w:ascii="Arial" w:hAnsi="Arial" w:cs="Arial"/>
          <w:sz w:val="20"/>
          <w:szCs w:val="20"/>
        </w:rPr>
      </w:pPr>
      <w:r w:rsidRPr="00F21E8D">
        <w:rPr>
          <w:rFonts w:ascii="Arial" w:hAnsi="Arial" w:cs="Arial"/>
          <w:sz w:val="20"/>
          <w:szCs w:val="20"/>
        </w:rPr>
        <w:t xml:space="preserve">Las personas en contra de quienes se inicia el procedimiento; </w:t>
      </w:r>
    </w:p>
    <w:p w14:paraId="04ACA48D" w14:textId="77777777" w:rsidR="00E70312" w:rsidRDefault="00E70312" w:rsidP="00F21E8D">
      <w:pPr>
        <w:ind w:left="567"/>
        <w:jc w:val="both"/>
        <w:rPr>
          <w:rFonts w:ascii="Arial" w:hAnsi="Arial" w:cs="Arial"/>
          <w:sz w:val="20"/>
          <w:szCs w:val="20"/>
        </w:rPr>
      </w:pPr>
    </w:p>
    <w:p w14:paraId="6E3165D9" w14:textId="77777777" w:rsidR="00E70312" w:rsidRPr="00F21E8D" w:rsidRDefault="00E70312" w:rsidP="004E509C">
      <w:pPr>
        <w:pStyle w:val="Prrafodelista"/>
        <w:numPr>
          <w:ilvl w:val="0"/>
          <w:numId w:val="21"/>
        </w:numPr>
        <w:jc w:val="both"/>
        <w:rPr>
          <w:rFonts w:ascii="Arial" w:hAnsi="Arial" w:cs="Arial"/>
          <w:sz w:val="20"/>
          <w:szCs w:val="20"/>
        </w:rPr>
      </w:pPr>
      <w:r w:rsidRPr="00F21E8D">
        <w:rPr>
          <w:rFonts w:ascii="Arial" w:hAnsi="Arial" w:cs="Arial"/>
          <w:sz w:val="20"/>
          <w:szCs w:val="20"/>
        </w:rPr>
        <w:t xml:space="preserve">La identificación del inmueble; </w:t>
      </w:r>
    </w:p>
    <w:p w14:paraId="781D319C" w14:textId="77777777" w:rsidR="00E70312" w:rsidRDefault="00E70312" w:rsidP="00F21E8D">
      <w:pPr>
        <w:ind w:left="567"/>
        <w:jc w:val="both"/>
        <w:rPr>
          <w:rFonts w:ascii="Arial" w:hAnsi="Arial" w:cs="Arial"/>
          <w:sz w:val="20"/>
          <w:szCs w:val="20"/>
        </w:rPr>
      </w:pPr>
    </w:p>
    <w:p w14:paraId="13053093" w14:textId="77777777" w:rsidR="00E70312" w:rsidRPr="00F21E8D" w:rsidRDefault="00E70312" w:rsidP="004E509C">
      <w:pPr>
        <w:pStyle w:val="Prrafodelista"/>
        <w:numPr>
          <w:ilvl w:val="0"/>
          <w:numId w:val="21"/>
        </w:numPr>
        <w:jc w:val="both"/>
        <w:rPr>
          <w:rFonts w:ascii="Arial" w:hAnsi="Arial" w:cs="Arial"/>
          <w:sz w:val="20"/>
          <w:szCs w:val="20"/>
        </w:rPr>
      </w:pPr>
      <w:r w:rsidRPr="00F21E8D">
        <w:rPr>
          <w:rFonts w:ascii="Arial" w:hAnsi="Arial" w:cs="Arial"/>
          <w:sz w:val="20"/>
          <w:szCs w:val="20"/>
        </w:rPr>
        <w:t xml:space="preserve">Que el inmueble objeto del procedimiento es propiedad municipal; se asentará además que ha concluido la vigencia de la concesión, permiso o contrato celebrado; </w:t>
      </w:r>
    </w:p>
    <w:p w14:paraId="49253777" w14:textId="77777777" w:rsidR="00E70312" w:rsidRDefault="00E70312" w:rsidP="00F21E8D">
      <w:pPr>
        <w:ind w:left="567"/>
        <w:jc w:val="both"/>
        <w:rPr>
          <w:rFonts w:ascii="Arial" w:hAnsi="Arial" w:cs="Arial"/>
          <w:sz w:val="20"/>
          <w:szCs w:val="20"/>
        </w:rPr>
      </w:pPr>
    </w:p>
    <w:p w14:paraId="33CDB5AF" w14:textId="77777777" w:rsidR="00E70312" w:rsidRPr="00F21E8D" w:rsidRDefault="00E70312" w:rsidP="004E509C">
      <w:pPr>
        <w:pStyle w:val="Prrafodelista"/>
        <w:numPr>
          <w:ilvl w:val="0"/>
          <w:numId w:val="21"/>
        </w:numPr>
        <w:jc w:val="both"/>
        <w:rPr>
          <w:rFonts w:ascii="Arial" w:hAnsi="Arial" w:cs="Arial"/>
          <w:sz w:val="20"/>
          <w:szCs w:val="20"/>
        </w:rPr>
      </w:pPr>
      <w:r w:rsidRPr="00F21E8D">
        <w:rPr>
          <w:rFonts w:ascii="Arial" w:hAnsi="Arial" w:cs="Arial"/>
          <w:sz w:val="20"/>
          <w:szCs w:val="20"/>
        </w:rPr>
        <w:t>La relación de los documentos con los cuales se acredita la propiedad a favor del municipio o, en su defecto, las disposiciones de orden público con las cuales se acredita la propiedad mediante presunciones, y las razones de ello;</w:t>
      </w:r>
    </w:p>
    <w:p w14:paraId="75BFD22A" w14:textId="77777777" w:rsidR="00E70312" w:rsidRDefault="00E70312" w:rsidP="00F21E8D">
      <w:pPr>
        <w:ind w:left="567"/>
        <w:jc w:val="both"/>
        <w:rPr>
          <w:rFonts w:ascii="Arial" w:hAnsi="Arial" w:cs="Arial"/>
          <w:sz w:val="20"/>
          <w:szCs w:val="20"/>
        </w:rPr>
      </w:pPr>
    </w:p>
    <w:p w14:paraId="5BCE222A" w14:textId="3DE54B58" w:rsidR="00E70312" w:rsidRPr="00F21E8D" w:rsidRDefault="00E70312" w:rsidP="004E509C">
      <w:pPr>
        <w:pStyle w:val="Prrafodelista"/>
        <w:numPr>
          <w:ilvl w:val="0"/>
          <w:numId w:val="21"/>
        </w:numPr>
        <w:jc w:val="both"/>
        <w:rPr>
          <w:rFonts w:ascii="Arial" w:hAnsi="Arial" w:cs="Arial"/>
          <w:sz w:val="20"/>
          <w:szCs w:val="20"/>
        </w:rPr>
      </w:pPr>
      <w:r w:rsidRPr="00F21E8D">
        <w:rPr>
          <w:rFonts w:ascii="Arial" w:hAnsi="Arial" w:cs="Arial"/>
          <w:sz w:val="20"/>
          <w:szCs w:val="20"/>
        </w:rPr>
        <w:t xml:space="preserve">La relación de los documentos que acrediten que transcurrió la vigencia de la concesión, permiso o contrato celebrado respecto del inmueble objeto del procedimiento; </w:t>
      </w:r>
    </w:p>
    <w:p w14:paraId="0E019BF3" w14:textId="77777777" w:rsidR="00E70312" w:rsidRPr="009D7412" w:rsidRDefault="00E70312" w:rsidP="00F21E8D">
      <w:pPr>
        <w:ind w:left="567"/>
        <w:jc w:val="both"/>
        <w:rPr>
          <w:rFonts w:ascii="Arial" w:hAnsi="Arial" w:cs="Arial"/>
          <w:sz w:val="20"/>
          <w:szCs w:val="20"/>
        </w:rPr>
      </w:pPr>
    </w:p>
    <w:p w14:paraId="6EC861F6" w14:textId="77777777" w:rsidR="00E70312" w:rsidRPr="00F21E8D" w:rsidRDefault="00E70312" w:rsidP="004E509C">
      <w:pPr>
        <w:pStyle w:val="Prrafodelista"/>
        <w:numPr>
          <w:ilvl w:val="0"/>
          <w:numId w:val="21"/>
        </w:numPr>
        <w:jc w:val="both"/>
        <w:rPr>
          <w:rFonts w:ascii="Arial" w:hAnsi="Arial" w:cs="Arial"/>
          <w:sz w:val="20"/>
          <w:szCs w:val="20"/>
        </w:rPr>
      </w:pPr>
      <w:r w:rsidRPr="00F21E8D">
        <w:rPr>
          <w:rFonts w:ascii="Arial" w:hAnsi="Arial" w:cs="Arial"/>
          <w:sz w:val="20"/>
          <w:szCs w:val="20"/>
        </w:rPr>
        <w:t xml:space="preserve">Las documentales a que se refieren las dos fracciones anteriores se anexarán en copia certificada al acuerdo de inicio; </w:t>
      </w:r>
    </w:p>
    <w:p w14:paraId="18630C69" w14:textId="77777777" w:rsidR="00E70312" w:rsidRPr="009D7412" w:rsidRDefault="00E70312" w:rsidP="00F21E8D">
      <w:pPr>
        <w:ind w:left="567"/>
        <w:jc w:val="both"/>
        <w:rPr>
          <w:rFonts w:ascii="Arial" w:hAnsi="Arial" w:cs="Arial"/>
          <w:sz w:val="20"/>
          <w:szCs w:val="20"/>
        </w:rPr>
      </w:pPr>
    </w:p>
    <w:p w14:paraId="2ADFDD4E" w14:textId="77777777" w:rsidR="00E70312" w:rsidRPr="00F21E8D" w:rsidRDefault="00E70312" w:rsidP="004E509C">
      <w:pPr>
        <w:pStyle w:val="Prrafodelista"/>
        <w:numPr>
          <w:ilvl w:val="0"/>
          <w:numId w:val="21"/>
        </w:numPr>
        <w:jc w:val="both"/>
        <w:rPr>
          <w:rFonts w:ascii="Arial" w:hAnsi="Arial" w:cs="Arial"/>
          <w:sz w:val="20"/>
          <w:szCs w:val="20"/>
        </w:rPr>
      </w:pPr>
      <w:r w:rsidRPr="00F21E8D">
        <w:rPr>
          <w:rFonts w:ascii="Arial" w:hAnsi="Arial" w:cs="Arial"/>
          <w:sz w:val="20"/>
          <w:szCs w:val="20"/>
        </w:rPr>
        <w:t xml:space="preserve">Se otorgará el plazo de diez días hábiles al particular interesado, a efecto de que comparezca al procedimiento a fin de hacer valer los derechos que en su caso tuviere u ofrecer los documentos o periciales que desvirtúen el objeto del procedimiento, y </w:t>
      </w:r>
    </w:p>
    <w:p w14:paraId="6939C5E9" w14:textId="77777777" w:rsidR="00E70312" w:rsidRPr="009D7412" w:rsidRDefault="00E70312" w:rsidP="00F21E8D">
      <w:pPr>
        <w:ind w:left="567"/>
        <w:jc w:val="both"/>
        <w:rPr>
          <w:rFonts w:ascii="Arial" w:hAnsi="Arial" w:cs="Arial"/>
          <w:sz w:val="20"/>
          <w:szCs w:val="20"/>
        </w:rPr>
      </w:pPr>
    </w:p>
    <w:p w14:paraId="686A6DE8" w14:textId="77777777" w:rsidR="00E70312" w:rsidRPr="00F21E8D" w:rsidRDefault="00E70312" w:rsidP="004E509C">
      <w:pPr>
        <w:pStyle w:val="Prrafodelista"/>
        <w:numPr>
          <w:ilvl w:val="0"/>
          <w:numId w:val="21"/>
        </w:numPr>
        <w:jc w:val="both"/>
        <w:rPr>
          <w:rFonts w:ascii="Arial" w:hAnsi="Arial" w:cs="Arial"/>
          <w:sz w:val="20"/>
          <w:szCs w:val="20"/>
        </w:rPr>
      </w:pPr>
      <w:r w:rsidRPr="00F21E8D">
        <w:rPr>
          <w:rFonts w:ascii="Arial" w:hAnsi="Arial" w:cs="Arial"/>
          <w:sz w:val="20"/>
          <w:szCs w:val="20"/>
        </w:rPr>
        <w:t>Se apercibirá al particular para que, en caso de no comparecer en el plazo fijado para tal efecto, se le tendrá por perdido su derecho para oponerse al procedimiento y por perdido su derecho a ofrecer pruebas.</w:t>
      </w:r>
    </w:p>
    <w:p w14:paraId="56075D8F" w14:textId="77777777" w:rsidR="00E70312" w:rsidRDefault="00E70312" w:rsidP="00E70312">
      <w:pPr>
        <w:jc w:val="both"/>
        <w:rPr>
          <w:rFonts w:ascii="Arial" w:hAnsi="Arial" w:cs="Arial"/>
          <w:sz w:val="20"/>
          <w:szCs w:val="20"/>
        </w:rPr>
      </w:pPr>
    </w:p>
    <w:p w14:paraId="739D0F96" w14:textId="77777777" w:rsidR="00E70312" w:rsidRDefault="00E70312" w:rsidP="00E70312">
      <w:pPr>
        <w:jc w:val="both"/>
        <w:rPr>
          <w:rFonts w:ascii="Arial" w:hAnsi="Arial" w:cs="Arial"/>
          <w:sz w:val="20"/>
          <w:szCs w:val="20"/>
        </w:rPr>
      </w:pPr>
      <w:r w:rsidRPr="009D7412">
        <w:rPr>
          <w:rFonts w:ascii="Arial" w:hAnsi="Arial" w:cs="Arial"/>
          <w:b/>
          <w:sz w:val="20"/>
          <w:szCs w:val="20"/>
        </w:rPr>
        <w:t>Artículo 64</w:t>
      </w:r>
      <w:r>
        <w:rPr>
          <w:rFonts w:ascii="Arial" w:hAnsi="Arial" w:cs="Arial"/>
          <w:sz w:val="20"/>
          <w:szCs w:val="20"/>
        </w:rPr>
        <w:t>.</w:t>
      </w:r>
      <w:r w:rsidRPr="009D7412">
        <w:rPr>
          <w:rFonts w:ascii="Arial" w:hAnsi="Arial" w:cs="Arial"/>
          <w:sz w:val="20"/>
          <w:szCs w:val="20"/>
        </w:rPr>
        <w:t xml:space="preserve"> El acuerdo a que se refiere el artículo anterior será notificado a las personas contra las que se inicie el procedimiento, por conducto del servidor público designado para ello.</w:t>
      </w:r>
    </w:p>
    <w:p w14:paraId="6B6BE91F" w14:textId="77777777" w:rsidR="00E70312" w:rsidRDefault="00E70312" w:rsidP="00E70312">
      <w:pPr>
        <w:jc w:val="both"/>
        <w:rPr>
          <w:rFonts w:ascii="Arial" w:hAnsi="Arial" w:cs="Arial"/>
          <w:sz w:val="20"/>
          <w:szCs w:val="20"/>
        </w:rPr>
      </w:pPr>
    </w:p>
    <w:p w14:paraId="25DB3F60" w14:textId="77777777" w:rsidR="00E70312" w:rsidRDefault="00E70312" w:rsidP="00E70312">
      <w:pPr>
        <w:jc w:val="both"/>
        <w:rPr>
          <w:rFonts w:ascii="Arial" w:hAnsi="Arial" w:cs="Arial"/>
          <w:sz w:val="20"/>
          <w:szCs w:val="20"/>
        </w:rPr>
      </w:pPr>
      <w:r w:rsidRPr="009D7412">
        <w:rPr>
          <w:rFonts w:ascii="Arial" w:hAnsi="Arial" w:cs="Arial"/>
          <w:b/>
          <w:sz w:val="20"/>
          <w:szCs w:val="20"/>
        </w:rPr>
        <w:t>Artículo 65</w:t>
      </w:r>
      <w:r>
        <w:rPr>
          <w:rFonts w:ascii="Arial" w:hAnsi="Arial" w:cs="Arial"/>
          <w:sz w:val="20"/>
          <w:szCs w:val="20"/>
        </w:rPr>
        <w:t>.</w:t>
      </w:r>
      <w:r w:rsidRPr="009D7412">
        <w:rPr>
          <w:rFonts w:ascii="Arial" w:hAnsi="Arial" w:cs="Arial"/>
          <w:sz w:val="20"/>
          <w:szCs w:val="20"/>
        </w:rPr>
        <w:t xml:space="preserve"> Las notificaciones se harán conforme a lo dispuesto en el Código Fiscal para el Estado de Chihuahua. </w:t>
      </w:r>
    </w:p>
    <w:p w14:paraId="671B1C1E" w14:textId="77777777" w:rsidR="00E70312" w:rsidRDefault="00E70312" w:rsidP="00E70312">
      <w:pPr>
        <w:jc w:val="both"/>
        <w:rPr>
          <w:rFonts w:ascii="Arial" w:hAnsi="Arial" w:cs="Arial"/>
          <w:sz w:val="20"/>
          <w:szCs w:val="20"/>
        </w:rPr>
      </w:pPr>
    </w:p>
    <w:p w14:paraId="1612875D" w14:textId="77777777" w:rsidR="00E70312" w:rsidRDefault="00E70312" w:rsidP="00E70312">
      <w:pPr>
        <w:jc w:val="both"/>
        <w:rPr>
          <w:rFonts w:ascii="Arial" w:hAnsi="Arial" w:cs="Arial"/>
          <w:sz w:val="20"/>
          <w:szCs w:val="20"/>
        </w:rPr>
      </w:pPr>
      <w:r w:rsidRPr="009D7412">
        <w:rPr>
          <w:rFonts w:ascii="Arial" w:hAnsi="Arial" w:cs="Arial"/>
          <w:b/>
          <w:sz w:val="20"/>
          <w:szCs w:val="20"/>
        </w:rPr>
        <w:t>Artículo 66</w:t>
      </w:r>
      <w:r>
        <w:rPr>
          <w:rFonts w:ascii="Arial" w:hAnsi="Arial" w:cs="Arial"/>
          <w:sz w:val="20"/>
          <w:szCs w:val="20"/>
        </w:rPr>
        <w:t>.</w:t>
      </w:r>
      <w:r w:rsidRPr="009D7412">
        <w:rPr>
          <w:rFonts w:ascii="Arial" w:hAnsi="Arial" w:cs="Arial"/>
          <w:sz w:val="20"/>
          <w:szCs w:val="20"/>
        </w:rPr>
        <w:t xml:space="preserve"> Transcurrido el plazo otorgado para oponerse al procedimiento, se admitirá la oposición presentada en tiempo o se tendrá por perdido el derecho a oponerse al procedimiento y por perdido el derecho para ofrecer pruebas, cuando no se presente oposición o la presentada resulte extemporánea. </w:t>
      </w:r>
    </w:p>
    <w:p w14:paraId="5FDFB3CE" w14:textId="77777777" w:rsidR="00E70312" w:rsidRDefault="00E70312" w:rsidP="00E70312">
      <w:pPr>
        <w:jc w:val="both"/>
        <w:rPr>
          <w:rFonts w:ascii="Arial" w:hAnsi="Arial" w:cs="Arial"/>
          <w:sz w:val="20"/>
          <w:szCs w:val="20"/>
        </w:rPr>
      </w:pPr>
    </w:p>
    <w:p w14:paraId="2401C872" w14:textId="77777777" w:rsidR="00E70312" w:rsidRDefault="00E70312" w:rsidP="00E70312">
      <w:pPr>
        <w:jc w:val="both"/>
        <w:rPr>
          <w:rFonts w:ascii="Arial" w:hAnsi="Arial" w:cs="Arial"/>
          <w:sz w:val="20"/>
          <w:szCs w:val="20"/>
        </w:rPr>
      </w:pPr>
      <w:r w:rsidRPr="009D7412">
        <w:rPr>
          <w:rFonts w:ascii="Arial" w:hAnsi="Arial" w:cs="Arial"/>
          <w:b/>
          <w:sz w:val="20"/>
          <w:szCs w:val="20"/>
        </w:rPr>
        <w:t>Artículo 67</w:t>
      </w:r>
      <w:r>
        <w:rPr>
          <w:rFonts w:ascii="Arial" w:hAnsi="Arial" w:cs="Arial"/>
          <w:sz w:val="20"/>
          <w:szCs w:val="20"/>
        </w:rPr>
        <w:t>.</w:t>
      </w:r>
      <w:r w:rsidRPr="009D7412">
        <w:rPr>
          <w:rFonts w:ascii="Arial" w:hAnsi="Arial" w:cs="Arial"/>
          <w:sz w:val="20"/>
          <w:szCs w:val="20"/>
        </w:rPr>
        <w:t xml:space="preserve"> Sólo serán admisibles como pruebas la documental, la pericial y el reconocimiento o inspección conforme a las disposiciones aplicables del Código de Procedimientos Civiles del Estado de Chihuahua, en lo relativo a su ofrecimiento, admisión, desahogo y valoración. </w:t>
      </w:r>
    </w:p>
    <w:p w14:paraId="73737263" w14:textId="77777777" w:rsidR="00E70312" w:rsidRDefault="00E70312" w:rsidP="00E70312">
      <w:pPr>
        <w:jc w:val="both"/>
        <w:rPr>
          <w:rFonts w:ascii="Arial" w:hAnsi="Arial" w:cs="Arial"/>
          <w:sz w:val="20"/>
          <w:szCs w:val="20"/>
        </w:rPr>
      </w:pPr>
    </w:p>
    <w:p w14:paraId="2EF829EA" w14:textId="77777777" w:rsidR="00E70312" w:rsidRDefault="00E70312" w:rsidP="00E70312">
      <w:pPr>
        <w:jc w:val="both"/>
        <w:rPr>
          <w:rFonts w:ascii="Arial" w:hAnsi="Arial" w:cs="Arial"/>
          <w:sz w:val="20"/>
          <w:szCs w:val="20"/>
        </w:rPr>
      </w:pPr>
      <w:r>
        <w:rPr>
          <w:rFonts w:ascii="Arial" w:hAnsi="Arial" w:cs="Arial"/>
          <w:b/>
          <w:sz w:val="20"/>
          <w:szCs w:val="20"/>
        </w:rPr>
        <w:t>Artículo 68.</w:t>
      </w:r>
      <w:r w:rsidRPr="009D7412">
        <w:rPr>
          <w:rFonts w:ascii="Arial" w:hAnsi="Arial" w:cs="Arial"/>
          <w:sz w:val="20"/>
          <w:szCs w:val="20"/>
        </w:rPr>
        <w:t xml:space="preserve"> Una vez admitidas y desahogadas las pruebas se someterá para la discusión y, en su caso, aprobación del Ayuntamiento, la resolución definitiva debidamente fundada y motivada, debiendo en todo caso contener: </w:t>
      </w:r>
    </w:p>
    <w:p w14:paraId="016CC9DB" w14:textId="77777777" w:rsidR="00E70312" w:rsidRDefault="00E70312" w:rsidP="00E70312">
      <w:pPr>
        <w:jc w:val="both"/>
        <w:rPr>
          <w:rFonts w:ascii="Arial" w:hAnsi="Arial" w:cs="Arial"/>
          <w:sz w:val="20"/>
          <w:szCs w:val="20"/>
        </w:rPr>
      </w:pPr>
    </w:p>
    <w:p w14:paraId="458893DA" w14:textId="77777777" w:rsidR="00E70312" w:rsidRPr="00F21E8D" w:rsidRDefault="00E70312" w:rsidP="004E509C">
      <w:pPr>
        <w:pStyle w:val="Prrafodelista"/>
        <w:numPr>
          <w:ilvl w:val="0"/>
          <w:numId w:val="22"/>
        </w:numPr>
        <w:jc w:val="both"/>
        <w:rPr>
          <w:rFonts w:ascii="Arial" w:hAnsi="Arial" w:cs="Arial"/>
          <w:sz w:val="20"/>
          <w:szCs w:val="20"/>
        </w:rPr>
      </w:pPr>
      <w:r w:rsidRPr="00F21E8D">
        <w:rPr>
          <w:rFonts w:ascii="Arial" w:hAnsi="Arial" w:cs="Arial"/>
          <w:sz w:val="20"/>
          <w:szCs w:val="20"/>
        </w:rPr>
        <w:t xml:space="preserve">El día, hora y lugar en que se emite; </w:t>
      </w:r>
    </w:p>
    <w:p w14:paraId="239CDC01" w14:textId="77777777" w:rsidR="00E70312" w:rsidRDefault="00E70312" w:rsidP="00F21E8D">
      <w:pPr>
        <w:ind w:left="567"/>
        <w:jc w:val="both"/>
        <w:rPr>
          <w:rFonts w:ascii="Arial" w:hAnsi="Arial" w:cs="Arial"/>
          <w:sz w:val="20"/>
          <w:szCs w:val="20"/>
        </w:rPr>
      </w:pPr>
    </w:p>
    <w:p w14:paraId="53B0CE15" w14:textId="77777777" w:rsidR="00E70312" w:rsidRPr="00F21E8D" w:rsidRDefault="00E70312" w:rsidP="004E509C">
      <w:pPr>
        <w:pStyle w:val="Prrafodelista"/>
        <w:numPr>
          <w:ilvl w:val="0"/>
          <w:numId w:val="22"/>
        </w:numPr>
        <w:jc w:val="both"/>
        <w:rPr>
          <w:rFonts w:ascii="Arial" w:hAnsi="Arial" w:cs="Arial"/>
          <w:sz w:val="20"/>
          <w:szCs w:val="20"/>
        </w:rPr>
      </w:pPr>
      <w:r w:rsidRPr="00F21E8D">
        <w:rPr>
          <w:rFonts w:ascii="Arial" w:hAnsi="Arial" w:cs="Arial"/>
          <w:sz w:val="20"/>
          <w:szCs w:val="20"/>
        </w:rPr>
        <w:t xml:space="preserve">El nombre de las personas sujetas al procedimiento; </w:t>
      </w:r>
    </w:p>
    <w:p w14:paraId="40DECC8D" w14:textId="77777777" w:rsidR="00E70312" w:rsidRDefault="00E70312" w:rsidP="00F21E8D">
      <w:pPr>
        <w:ind w:left="567"/>
        <w:jc w:val="both"/>
        <w:rPr>
          <w:rFonts w:ascii="Arial" w:hAnsi="Arial" w:cs="Arial"/>
          <w:sz w:val="20"/>
          <w:szCs w:val="20"/>
        </w:rPr>
      </w:pPr>
    </w:p>
    <w:p w14:paraId="3E5A1DA8" w14:textId="77777777" w:rsidR="00E70312" w:rsidRPr="00F21E8D" w:rsidRDefault="00E70312" w:rsidP="004E509C">
      <w:pPr>
        <w:pStyle w:val="Prrafodelista"/>
        <w:numPr>
          <w:ilvl w:val="0"/>
          <w:numId w:val="22"/>
        </w:numPr>
        <w:jc w:val="both"/>
        <w:rPr>
          <w:rFonts w:ascii="Arial" w:hAnsi="Arial" w:cs="Arial"/>
          <w:sz w:val="20"/>
          <w:szCs w:val="20"/>
        </w:rPr>
      </w:pPr>
      <w:r w:rsidRPr="00F21E8D">
        <w:rPr>
          <w:rFonts w:ascii="Arial" w:hAnsi="Arial" w:cs="Arial"/>
          <w:sz w:val="20"/>
          <w:szCs w:val="20"/>
        </w:rPr>
        <w:t xml:space="preserve">La declaración de si se trata de un inmueble municipal; </w:t>
      </w:r>
    </w:p>
    <w:p w14:paraId="2230871B" w14:textId="77777777" w:rsidR="00E70312" w:rsidRDefault="00E70312" w:rsidP="00F21E8D">
      <w:pPr>
        <w:ind w:left="567"/>
        <w:jc w:val="both"/>
        <w:rPr>
          <w:rFonts w:ascii="Arial" w:hAnsi="Arial" w:cs="Arial"/>
          <w:sz w:val="20"/>
          <w:szCs w:val="20"/>
        </w:rPr>
      </w:pPr>
    </w:p>
    <w:p w14:paraId="3ABBDED1" w14:textId="77777777" w:rsidR="00E70312" w:rsidRPr="00F21E8D" w:rsidRDefault="00E70312" w:rsidP="004E509C">
      <w:pPr>
        <w:pStyle w:val="Prrafodelista"/>
        <w:numPr>
          <w:ilvl w:val="0"/>
          <w:numId w:val="22"/>
        </w:numPr>
        <w:jc w:val="both"/>
        <w:rPr>
          <w:rFonts w:ascii="Arial" w:hAnsi="Arial" w:cs="Arial"/>
          <w:sz w:val="20"/>
          <w:szCs w:val="20"/>
        </w:rPr>
      </w:pPr>
      <w:r w:rsidRPr="00F21E8D">
        <w:rPr>
          <w:rFonts w:ascii="Arial" w:hAnsi="Arial" w:cs="Arial"/>
          <w:sz w:val="20"/>
          <w:szCs w:val="20"/>
        </w:rPr>
        <w:t xml:space="preserve">En su caso, el análisis de las cuestiones planteadas por los interesados y la valoración de las pruebas aportadas; </w:t>
      </w:r>
    </w:p>
    <w:p w14:paraId="545FC0C1" w14:textId="77777777" w:rsidR="00E70312" w:rsidRDefault="00E70312" w:rsidP="00F21E8D">
      <w:pPr>
        <w:ind w:left="567"/>
        <w:jc w:val="both"/>
        <w:rPr>
          <w:rFonts w:ascii="Arial" w:hAnsi="Arial" w:cs="Arial"/>
          <w:sz w:val="20"/>
          <w:szCs w:val="20"/>
        </w:rPr>
      </w:pPr>
    </w:p>
    <w:p w14:paraId="78729B3B" w14:textId="77777777" w:rsidR="00E70312" w:rsidRPr="00F21E8D" w:rsidRDefault="00E70312" w:rsidP="004E509C">
      <w:pPr>
        <w:pStyle w:val="Prrafodelista"/>
        <w:numPr>
          <w:ilvl w:val="0"/>
          <w:numId w:val="22"/>
        </w:numPr>
        <w:jc w:val="both"/>
        <w:rPr>
          <w:rFonts w:ascii="Arial" w:hAnsi="Arial" w:cs="Arial"/>
          <w:sz w:val="20"/>
          <w:szCs w:val="20"/>
        </w:rPr>
      </w:pPr>
      <w:r w:rsidRPr="00F21E8D">
        <w:rPr>
          <w:rFonts w:ascii="Arial" w:hAnsi="Arial" w:cs="Arial"/>
          <w:sz w:val="20"/>
          <w:szCs w:val="20"/>
        </w:rPr>
        <w:t>Si resulta procedente la recuperación del inmueble objeto del procedimiento y, en su caso, los términos en que se ejecutará la resolución;</w:t>
      </w:r>
    </w:p>
    <w:p w14:paraId="5FBA0E95" w14:textId="77777777" w:rsidR="00E70312" w:rsidRDefault="00E70312" w:rsidP="00F21E8D">
      <w:pPr>
        <w:ind w:left="567"/>
        <w:jc w:val="both"/>
        <w:rPr>
          <w:rFonts w:ascii="Arial" w:hAnsi="Arial" w:cs="Arial"/>
          <w:sz w:val="20"/>
          <w:szCs w:val="20"/>
        </w:rPr>
      </w:pPr>
    </w:p>
    <w:p w14:paraId="7FCE568C" w14:textId="77777777" w:rsidR="00E70312" w:rsidRPr="00F21E8D" w:rsidRDefault="00E70312" w:rsidP="004E509C">
      <w:pPr>
        <w:pStyle w:val="Prrafodelista"/>
        <w:numPr>
          <w:ilvl w:val="0"/>
          <w:numId w:val="22"/>
        </w:numPr>
        <w:jc w:val="both"/>
        <w:rPr>
          <w:rFonts w:ascii="Arial" w:hAnsi="Arial" w:cs="Arial"/>
          <w:sz w:val="20"/>
          <w:szCs w:val="20"/>
        </w:rPr>
      </w:pPr>
      <w:r w:rsidRPr="00F21E8D">
        <w:rPr>
          <w:rFonts w:ascii="Arial" w:hAnsi="Arial" w:cs="Arial"/>
          <w:sz w:val="20"/>
          <w:szCs w:val="20"/>
        </w:rPr>
        <w:t xml:space="preserve">El recurso que proceda en contra de dicha resolución y el término para ello, y </w:t>
      </w:r>
    </w:p>
    <w:p w14:paraId="29DB32B2" w14:textId="77777777" w:rsidR="00E70312" w:rsidRDefault="00E70312" w:rsidP="00F21E8D">
      <w:pPr>
        <w:ind w:left="567"/>
        <w:jc w:val="both"/>
        <w:rPr>
          <w:rFonts w:ascii="Arial" w:hAnsi="Arial" w:cs="Arial"/>
          <w:sz w:val="20"/>
          <w:szCs w:val="20"/>
        </w:rPr>
      </w:pPr>
    </w:p>
    <w:p w14:paraId="593497A0" w14:textId="77777777" w:rsidR="00E70312" w:rsidRPr="00F21E8D" w:rsidRDefault="00E70312" w:rsidP="004E509C">
      <w:pPr>
        <w:pStyle w:val="Prrafodelista"/>
        <w:numPr>
          <w:ilvl w:val="0"/>
          <w:numId w:val="22"/>
        </w:numPr>
        <w:jc w:val="both"/>
        <w:rPr>
          <w:rFonts w:ascii="Arial" w:hAnsi="Arial" w:cs="Arial"/>
          <w:sz w:val="20"/>
          <w:szCs w:val="20"/>
        </w:rPr>
      </w:pPr>
      <w:r w:rsidRPr="00F21E8D">
        <w:rPr>
          <w:rFonts w:ascii="Arial" w:hAnsi="Arial" w:cs="Arial"/>
          <w:sz w:val="20"/>
          <w:szCs w:val="20"/>
        </w:rPr>
        <w:t xml:space="preserve">El nombre y firma del </w:t>
      </w:r>
      <w:proofErr w:type="gramStart"/>
      <w:r w:rsidRPr="00F21E8D">
        <w:rPr>
          <w:rFonts w:ascii="Arial" w:hAnsi="Arial" w:cs="Arial"/>
          <w:sz w:val="20"/>
          <w:szCs w:val="20"/>
        </w:rPr>
        <w:t>Secretario</w:t>
      </w:r>
      <w:proofErr w:type="gramEnd"/>
      <w:r w:rsidRPr="00F21E8D">
        <w:rPr>
          <w:rFonts w:ascii="Arial" w:hAnsi="Arial" w:cs="Arial"/>
          <w:sz w:val="20"/>
          <w:szCs w:val="20"/>
        </w:rPr>
        <w:t xml:space="preserve">. </w:t>
      </w:r>
    </w:p>
    <w:p w14:paraId="51A9C178" w14:textId="77777777" w:rsidR="00E70312" w:rsidRDefault="00E70312" w:rsidP="00E70312">
      <w:pPr>
        <w:jc w:val="both"/>
        <w:rPr>
          <w:rFonts w:ascii="Arial" w:hAnsi="Arial" w:cs="Arial"/>
          <w:sz w:val="20"/>
          <w:szCs w:val="20"/>
        </w:rPr>
      </w:pPr>
    </w:p>
    <w:p w14:paraId="78700B75" w14:textId="77777777" w:rsidR="00E70312" w:rsidRDefault="00E70312" w:rsidP="00E70312">
      <w:pPr>
        <w:jc w:val="both"/>
        <w:rPr>
          <w:rFonts w:ascii="Arial" w:hAnsi="Arial" w:cs="Arial"/>
          <w:b/>
          <w:sz w:val="20"/>
          <w:szCs w:val="20"/>
        </w:rPr>
      </w:pPr>
    </w:p>
    <w:p w14:paraId="7D7472CC" w14:textId="77777777" w:rsidR="00E70312" w:rsidRDefault="00E70312" w:rsidP="00E70312">
      <w:pPr>
        <w:jc w:val="both"/>
        <w:rPr>
          <w:rFonts w:ascii="Arial" w:hAnsi="Arial" w:cs="Arial"/>
          <w:sz w:val="20"/>
          <w:szCs w:val="20"/>
        </w:rPr>
      </w:pPr>
      <w:r w:rsidRPr="009D7412">
        <w:rPr>
          <w:rFonts w:ascii="Arial" w:hAnsi="Arial" w:cs="Arial"/>
          <w:b/>
          <w:sz w:val="20"/>
          <w:szCs w:val="20"/>
        </w:rPr>
        <w:t>Artículo 69</w:t>
      </w:r>
      <w:r>
        <w:rPr>
          <w:rFonts w:ascii="Arial" w:hAnsi="Arial" w:cs="Arial"/>
          <w:sz w:val="20"/>
          <w:szCs w:val="20"/>
        </w:rPr>
        <w:t>.</w:t>
      </w:r>
      <w:r w:rsidRPr="009D7412">
        <w:rPr>
          <w:rFonts w:ascii="Arial" w:hAnsi="Arial" w:cs="Arial"/>
          <w:sz w:val="20"/>
          <w:szCs w:val="20"/>
        </w:rPr>
        <w:t xml:space="preserve"> Una vez dictada la resolución, salvo que se conceda la suspensión conforme a lo dispuesto por el artículo 201 del Código Municipal, se procederá a su ejecución. Para su ejecución se aplicarán supletoriamente las disposiciones del Código de Procedimientos Civiles del Estado de Chihuahua, incluyendo los medios de apremio.</w:t>
      </w:r>
    </w:p>
    <w:p w14:paraId="703D5544" w14:textId="77777777" w:rsidR="00F21E8D" w:rsidRDefault="00F21E8D" w:rsidP="00E70312">
      <w:pPr>
        <w:jc w:val="center"/>
        <w:rPr>
          <w:rFonts w:ascii="Arial" w:hAnsi="Arial" w:cs="Arial"/>
          <w:b/>
        </w:rPr>
      </w:pPr>
    </w:p>
    <w:p w14:paraId="22EAE635" w14:textId="77777777" w:rsidR="00CD60FB" w:rsidRDefault="00CD60FB" w:rsidP="00E70312">
      <w:pPr>
        <w:jc w:val="center"/>
        <w:rPr>
          <w:rFonts w:ascii="Arial" w:hAnsi="Arial" w:cs="Arial"/>
          <w:b/>
        </w:rPr>
      </w:pPr>
    </w:p>
    <w:p w14:paraId="117FC183" w14:textId="6FF39F90" w:rsidR="00E70312" w:rsidRDefault="00E70312" w:rsidP="00E70312">
      <w:pPr>
        <w:jc w:val="center"/>
        <w:rPr>
          <w:rFonts w:ascii="Arial" w:hAnsi="Arial" w:cs="Arial"/>
          <w:b/>
          <w:sz w:val="22"/>
          <w:szCs w:val="22"/>
        </w:rPr>
      </w:pPr>
      <w:r w:rsidRPr="00F21E8D">
        <w:rPr>
          <w:rFonts w:ascii="Arial" w:hAnsi="Arial" w:cs="Arial"/>
          <w:b/>
          <w:sz w:val="22"/>
          <w:szCs w:val="22"/>
        </w:rPr>
        <w:t>TÍTULO QUINTO</w:t>
      </w:r>
    </w:p>
    <w:p w14:paraId="6D2F7E5A" w14:textId="6F9E8CAA" w:rsidR="00E70312" w:rsidRPr="00F21E8D" w:rsidRDefault="00E70312" w:rsidP="002206B5">
      <w:pPr>
        <w:jc w:val="center"/>
        <w:rPr>
          <w:rFonts w:ascii="Arial" w:hAnsi="Arial" w:cs="Arial"/>
          <w:sz w:val="22"/>
          <w:szCs w:val="22"/>
        </w:rPr>
      </w:pPr>
      <w:r w:rsidRPr="00F21E8D">
        <w:rPr>
          <w:rFonts w:ascii="Arial" w:hAnsi="Arial" w:cs="Arial"/>
          <w:sz w:val="22"/>
          <w:szCs w:val="22"/>
        </w:rPr>
        <w:t>DE LA FORMALIZACIÓN DE LOS ACTOS TRASLATIVOS DE DOMINIO</w:t>
      </w:r>
    </w:p>
    <w:p w14:paraId="520F32A3" w14:textId="77777777" w:rsidR="00E70312" w:rsidRDefault="00E70312" w:rsidP="00E70312">
      <w:pPr>
        <w:jc w:val="both"/>
      </w:pPr>
    </w:p>
    <w:p w14:paraId="384E1EDF" w14:textId="77777777" w:rsidR="008C1288" w:rsidRDefault="008C1288" w:rsidP="00E70312">
      <w:pPr>
        <w:jc w:val="both"/>
      </w:pPr>
    </w:p>
    <w:p w14:paraId="6331A064" w14:textId="77777777" w:rsidR="00995ED0" w:rsidRPr="008B0D77" w:rsidRDefault="00E70312" w:rsidP="00995ED0">
      <w:pPr>
        <w:jc w:val="both"/>
        <w:rPr>
          <w:rFonts w:ascii="Arial" w:hAnsi="Arial" w:cs="Arial"/>
          <w:b/>
          <w:sz w:val="16"/>
          <w:szCs w:val="16"/>
        </w:rPr>
      </w:pPr>
      <w:r w:rsidRPr="00995ED0">
        <w:rPr>
          <w:rFonts w:ascii="Arial" w:hAnsi="Arial" w:cs="Arial"/>
          <w:b/>
          <w:sz w:val="20"/>
          <w:szCs w:val="20"/>
        </w:rPr>
        <w:t>Artículo 70</w:t>
      </w:r>
      <w:r w:rsidRPr="00995ED0">
        <w:rPr>
          <w:rFonts w:ascii="Arial" w:hAnsi="Arial" w:cs="Arial"/>
          <w:sz w:val="20"/>
          <w:szCs w:val="20"/>
        </w:rPr>
        <w:t xml:space="preserve">. Salvo las excepciones a que se refiere el artículo siguiente, se consideran contratos administrativos de orden público cualquier acto jurídico mediante el cual el Municipio </w:t>
      </w:r>
      <w:r w:rsidR="002206B5" w:rsidRPr="00995ED0">
        <w:rPr>
          <w:rFonts w:ascii="Arial" w:hAnsi="Arial" w:cs="Arial"/>
          <w:sz w:val="20"/>
          <w:szCs w:val="20"/>
        </w:rPr>
        <w:t xml:space="preserve">o cualquiera de sus organismos descentralizados, fideicomisos municipales, empresas de participación municipal y en </w:t>
      </w:r>
      <w:r w:rsidR="002206B5" w:rsidRPr="00995ED0">
        <w:rPr>
          <w:rFonts w:ascii="Arial" w:hAnsi="Arial" w:cs="Arial"/>
          <w:sz w:val="20"/>
          <w:szCs w:val="20"/>
        </w:rPr>
        <w:lastRenderedPageBreak/>
        <w:t xml:space="preserve">general de cualquier entidad de la administración municipal referidas en el Capítulo Tercero del Título Segundo del Reglamento Interior del Municipio de Chihuahua; </w:t>
      </w:r>
      <w:r w:rsidRPr="00995ED0">
        <w:rPr>
          <w:rFonts w:ascii="Arial" w:hAnsi="Arial" w:cs="Arial"/>
          <w:sz w:val="20"/>
          <w:szCs w:val="20"/>
        </w:rPr>
        <w:t>adquiera o enajene bienes.</w:t>
      </w:r>
      <w:r w:rsidRPr="00516FAB">
        <w:rPr>
          <w:rFonts w:ascii="Arial" w:hAnsi="Arial" w:cs="Arial"/>
          <w:sz w:val="20"/>
          <w:szCs w:val="20"/>
        </w:rPr>
        <w:t xml:space="preserve"> </w:t>
      </w:r>
      <w:r w:rsidR="00995ED0">
        <w:rPr>
          <w:rFonts w:ascii="Arial" w:hAnsi="Arial" w:cs="Arial"/>
          <w:b/>
          <w:sz w:val="16"/>
          <w:szCs w:val="16"/>
        </w:rPr>
        <w:t>(Artículo reformado</w:t>
      </w:r>
      <w:r w:rsidR="00995ED0" w:rsidRPr="008B0D77">
        <w:rPr>
          <w:rFonts w:ascii="Arial" w:hAnsi="Arial" w:cs="Arial"/>
          <w:b/>
          <w:sz w:val="16"/>
          <w:szCs w:val="16"/>
        </w:rPr>
        <w:t xml:space="preserve"> por acuerdo publicado en la Gaceta Municipal de Chihuahua No. 254-I, de fecha 26 de septiembre de 2022).</w:t>
      </w:r>
    </w:p>
    <w:p w14:paraId="2C167F71" w14:textId="5819B49B" w:rsidR="00E70312" w:rsidRPr="00516FAB" w:rsidRDefault="00E70312" w:rsidP="00E70312">
      <w:pPr>
        <w:jc w:val="both"/>
        <w:rPr>
          <w:rFonts w:ascii="Arial" w:hAnsi="Arial" w:cs="Arial"/>
          <w:sz w:val="20"/>
          <w:szCs w:val="20"/>
        </w:rPr>
      </w:pPr>
    </w:p>
    <w:p w14:paraId="14799288" w14:textId="106B702E" w:rsidR="00625C63" w:rsidRPr="00995ED0" w:rsidRDefault="00E70312" w:rsidP="00E70312">
      <w:pPr>
        <w:jc w:val="both"/>
        <w:rPr>
          <w:rFonts w:ascii="Arial" w:hAnsi="Arial" w:cs="Arial"/>
          <w:sz w:val="20"/>
          <w:szCs w:val="20"/>
        </w:rPr>
      </w:pPr>
      <w:r w:rsidRPr="00995ED0">
        <w:rPr>
          <w:rFonts w:ascii="Arial" w:hAnsi="Arial" w:cs="Arial"/>
          <w:b/>
          <w:sz w:val="20"/>
          <w:szCs w:val="20"/>
        </w:rPr>
        <w:t>Artículo 71</w:t>
      </w:r>
      <w:r w:rsidRPr="00995ED0">
        <w:rPr>
          <w:rFonts w:ascii="Arial" w:hAnsi="Arial" w:cs="Arial"/>
          <w:sz w:val="20"/>
          <w:szCs w:val="20"/>
        </w:rPr>
        <w:t xml:space="preserve">. Se considerarán como contratos de derecho privado, los siguientes: </w:t>
      </w:r>
    </w:p>
    <w:p w14:paraId="2348A02E" w14:textId="77777777" w:rsidR="00625C63" w:rsidRPr="00995ED0" w:rsidRDefault="00625C63" w:rsidP="00E70312">
      <w:pPr>
        <w:jc w:val="both"/>
        <w:rPr>
          <w:rFonts w:ascii="Arial" w:hAnsi="Arial" w:cs="Arial"/>
          <w:sz w:val="20"/>
          <w:szCs w:val="20"/>
        </w:rPr>
      </w:pPr>
    </w:p>
    <w:p w14:paraId="3435BA10" w14:textId="37F71FA5" w:rsidR="00625C63" w:rsidRPr="00995ED0" w:rsidRDefault="00E70312" w:rsidP="00121A29">
      <w:pPr>
        <w:pStyle w:val="Prrafodelista"/>
        <w:numPr>
          <w:ilvl w:val="0"/>
          <w:numId w:val="62"/>
        </w:numPr>
        <w:jc w:val="both"/>
        <w:rPr>
          <w:rFonts w:ascii="Arial" w:hAnsi="Arial" w:cs="Arial"/>
          <w:b/>
          <w:sz w:val="16"/>
          <w:szCs w:val="16"/>
        </w:rPr>
      </w:pPr>
      <w:r w:rsidRPr="00995ED0">
        <w:rPr>
          <w:rFonts w:ascii="Arial" w:hAnsi="Arial" w:cs="Arial"/>
          <w:sz w:val="20"/>
          <w:szCs w:val="20"/>
        </w:rPr>
        <w:t xml:space="preserve">Aquellos mediante los cuales el Municipio </w:t>
      </w:r>
      <w:r w:rsidR="002206B5" w:rsidRPr="00995ED0">
        <w:rPr>
          <w:rFonts w:ascii="Arial" w:hAnsi="Arial" w:cs="Arial"/>
          <w:sz w:val="20"/>
          <w:szCs w:val="20"/>
        </w:rPr>
        <w:t>o</w:t>
      </w:r>
      <w:r w:rsidR="00AB5BCB" w:rsidRPr="00995ED0">
        <w:rPr>
          <w:rFonts w:ascii="Arial" w:hAnsi="Arial" w:cs="Arial"/>
          <w:sz w:val="20"/>
          <w:szCs w:val="20"/>
        </w:rPr>
        <w:t xml:space="preserve"> cualquiera de sus organismos descentralizados,</w:t>
      </w:r>
      <w:r w:rsidR="002206B5" w:rsidRPr="00995ED0">
        <w:rPr>
          <w:rFonts w:ascii="Arial" w:hAnsi="Arial" w:cs="Arial"/>
          <w:sz w:val="20"/>
          <w:szCs w:val="20"/>
        </w:rPr>
        <w:t xml:space="preserve"> fideicomisos municipales, empresas de participación municipal y en general de cualquier entidad de la administración municipal referidas en el Capítulo Tercero del Título Segundo del Reglamento Interior del Municipio de Chihuahua </w:t>
      </w:r>
      <w:r w:rsidRPr="00995ED0">
        <w:rPr>
          <w:rFonts w:ascii="Arial" w:hAnsi="Arial" w:cs="Arial"/>
          <w:sz w:val="20"/>
          <w:szCs w:val="20"/>
        </w:rPr>
        <w:t>adquiera bienes que, por su naturaleza, de acuerdo al Código Municipal, el presente Reglamento y demás disposiciones aplicables, una vez que ingresen al patrimonio municipal deban considerarse como bienes sujetos al régimen del dominio privado, y</w:t>
      </w:r>
      <w:r w:rsidR="00995ED0" w:rsidRPr="00995ED0">
        <w:rPr>
          <w:rFonts w:ascii="Arial" w:hAnsi="Arial" w:cs="Arial"/>
          <w:sz w:val="20"/>
          <w:szCs w:val="20"/>
        </w:rPr>
        <w:t xml:space="preserve"> </w:t>
      </w:r>
      <w:r w:rsidR="00995ED0" w:rsidRPr="00995ED0">
        <w:rPr>
          <w:rFonts w:ascii="Arial" w:hAnsi="Arial" w:cs="Arial"/>
          <w:b/>
          <w:sz w:val="16"/>
          <w:szCs w:val="16"/>
        </w:rPr>
        <w:t>(Fracción reformada por acuerdo publicado en la Gaceta Municipal de Chihuahua No. 254-I, de fecha de 26 de septiembre de 2022).</w:t>
      </w:r>
    </w:p>
    <w:p w14:paraId="53B525E9" w14:textId="77777777" w:rsidR="00625C63" w:rsidRPr="00625C63" w:rsidRDefault="00625C63" w:rsidP="00625C63">
      <w:pPr>
        <w:pStyle w:val="Prrafodelista"/>
        <w:ind w:left="1080"/>
        <w:jc w:val="both"/>
        <w:rPr>
          <w:rFonts w:ascii="Arial" w:hAnsi="Arial" w:cs="Arial"/>
          <w:sz w:val="20"/>
          <w:szCs w:val="20"/>
        </w:rPr>
      </w:pPr>
    </w:p>
    <w:p w14:paraId="592C11DF" w14:textId="196F08E6" w:rsidR="00E70312" w:rsidRPr="00625C63" w:rsidRDefault="00E70312" w:rsidP="00121A29">
      <w:pPr>
        <w:pStyle w:val="Prrafodelista"/>
        <w:numPr>
          <w:ilvl w:val="0"/>
          <w:numId w:val="62"/>
        </w:numPr>
        <w:jc w:val="both"/>
        <w:rPr>
          <w:rFonts w:ascii="Arial" w:hAnsi="Arial" w:cs="Arial"/>
          <w:sz w:val="20"/>
          <w:szCs w:val="20"/>
        </w:rPr>
      </w:pPr>
      <w:r w:rsidRPr="00625C63">
        <w:rPr>
          <w:rFonts w:ascii="Arial" w:hAnsi="Arial" w:cs="Arial"/>
          <w:sz w:val="20"/>
          <w:szCs w:val="20"/>
        </w:rPr>
        <w:t xml:space="preserve">Los que establezcan cláusula expresa para tal efecto, respecto de enajenaciones de bienes municipales sujetos al régimen del dominio privado. </w:t>
      </w:r>
    </w:p>
    <w:p w14:paraId="0AB687E2" w14:textId="77777777" w:rsidR="00E70312" w:rsidRPr="00516FAB" w:rsidRDefault="00E70312" w:rsidP="00E70312">
      <w:pPr>
        <w:jc w:val="both"/>
        <w:rPr>
          <w:rFonts w:ascii="Arial" w:hAnsi="Arial" w:cs="Arial"/>
          <w:sz w:val="20"/>
          <w:szCs w:val="20"/>
        </w:rPr>
      </w:pPr>
    </w:p>
    <w:p w14:paraId="72D4A25F" w14:textId="77777777" w:rsidR="00995ED0" w:rsidRPr="008B0D77" w:rsidRDefault="00E70312" w:rsidP="00995ED0">
      <w:pPr>
        <w:jc w:val="both"/>
        <w:rPr>
          <w:rFonts w:ascii="Arial" w:hAnsi="Arial" w:cs="Arial"/>
          <w:b/>
          <w:sz w:val="16"/>
          <w:szCs w:val="16"/>
        </w:rPr>
      </w:pPr>
      <w:r w:rsidRPr="00995ED0">
        <w:rPr>
          <w:rFonts w:ascii="Arial" w:hAnsi="Arial" w:cs="Arial"/>
          <w:b/>
          <w:sz w:val="20"/>
          <w:szCs w:val="20"/>
        </w:rPr>
        <w:t>Artículo 72</w:t>
      </w:r>
      <w:r w:rsidRPr="00995ED0">
        <w:rPr>
          <w:rFonts w:ascii="Arial" w:hAnsi="Arial" w:cs="Arial"/>
          <w:sz w:val="20"/>
          <w:szCs w:val="20"/>
        </w:rPr>
        <w:t>. Los actos traslativos de dominio de inmuebles en que intervenga el Municipio</w:t>
      </w:r>
      <w:r w:rsidR="00AB5BCB" w:rsidRPr="00995ED0">
        <w:rPr>
          <w:rFonts w:ascii="Arial" w:hAnsi="Arial" w:cs="Arial"/>
          <w:sz w:val="20"/>
          <w:szCs w:val="20"/>
        </w:rPr>
        <w:t xml:space="preserve"> o cualquiera de sus organismos descentralizados, fideicomisos municipales, empresas de participación municipal y en general de cualquier entidad de la administración municipal referidas en el Capítulo Tercero del Título Segundo del Reglamento Interior del Municipio de Chihuahua</w:t>
      </w:r>
      <w:r w:rsidRPr="00995ED0">
        <w:rPr>
          <w:rFonts w:ascii="Arial" w:hAnsi="Arial" w:cs="Arial"/>
          <w:sz w:val="20"/>
          <w:szCs w:val="20"/>
        </w:rPr>
        <w:t>, como adquiriente o enajenante, se formalizarán:</w:t>
      </w:r>
      <w:r w:rsidRPr="00516FAB">
        <w:rPr>
          <w:rFonts w:ascii="Arial" w:hAnsi="Arial" w:cs="Arial"/>
          <w:sz w:val="20"/>
          <w:szCs w:val="20"/>
        </w:rPr>
        <w:t xml:space="preserve"> </w:t>
      </w:r>
      <w:r w:rsidR="00995ED0">
        <w:rPr>
          <w:rFonts w:ascii="Arial" w:hAnsi="Arial" w:cs="Arial"/>
          <w:b/>
          <w:sz w:val="16"/>
          <w:szCs w:val="16"/>
        </w:rPr>
        <w:t>(Artículo reformado</w:t>
      </w:r>
      <w:r w:rsidR="00995ED0" w:rsidRPr="008B0D77">
        <w:rPr>
          <w:rFonts w:ascii="Arial" w:hAnsi="Arial" w:cs="Arial"/>
          <w:b/>
          <w:sz w:val="16"/>
          <w:szCs w:val="16"/>
        </w:rPr>
        <w:t xml:space="preserve"> por acuerdo publicado en la Gaceta Municipal de Chihuahua No. 254-I, de fecha 26 de septiembre de 2022).</w:t>
      </w:r>
    </w:p>
    <w:p w14:paraId="3E4BCDDB" w14:textId="62C7DE1A" w:rsidR="00625C63" w:rsidRDefault="00625C63" w:rsidP="00E70312">
      <w:pPr>
        <w:jc w:val="both"/>
        <w:rPr>
          <w:rFonts w:ascii="Arial" w:hAnsi="Arial" w:cs="Arial"/>
          <w:sz w:val="20"/>
          <w:szCs w:val="20"/>
        </w:rPr>
      </w:pPr>
    </w:p>
    <w:p w14:paraId="7D251136" w14:textId="07F13D5C" w:rsidR="00625C63" w:rsidRPr="00E93AEC" w:rsidRDefault="00E70312" w:rsidP="00E93AEC">
      <w:pPr>
        <w:pStyle w:val="Prrafodelista"/>
        <w:numPr>
          <w:ilvl w:val="0"/>
          <w:numId w:val="72"/>
        </w:numPr>
        <w:jc w:val="both"/>
        <w:rPr>
          <w:rFonts w:ascii="Arial" w:hAnsi="Arial" w:cs="Arial"/>
          <w:sz w:val="20"/>
          <w:szCs w:val="20"/>
        </w:rPr>
      </w:pPr>
      <w:r w:rsidRPr="00E93AEC">
        <w:rPr>
          <w:rFonts w:ascii="Arial" w:hAnsi="Arial" w:cs="Arial"/>
          <w:sz w:val="20"/>
          <w:szCs w:val="20"/>
        </w:rPr>
        <w:t>En título municipal, cuando el municipio intervenga como enajenante;</w:t>
      </w:r>
    </w:p>
    <w:p w14:paraId="4CCB96E9" w14:textId="77777777" w:rsidR="00E93AEC" w:rsidRPr="00E93AEC" w:rsidRDefault="00E93AEC" w:rsidP="00E93AEC">
      <w:pPr>
        <w:jc w:val="both"/>
        <w:rPr>
          <w:rFonts w:ascii="Arial" w:hAnsi="Arial" w:cs="Arial"/>
          <w:sz w:val="20"/>
          <w:szCs w:val="20"/>
        </w:rPr>
      </w:pPr>
    </w:p>
    <w:p w14:paraId="572C93E6" w14:textId="58FCB3D9" w:rsidR="00625C63" w:rsidRPr="00E93AEC" w:rsidRDefault="00E70312" w:rsidP="00E93AEC">
      <w:pPr>
        <w:pStyle w:val="Prrafodelista"/>
        <w:numPr>
          <w:ilvl w:val="0"/>
          <w:numId w:val="72"/>
        </w:numPr>
        <w:jc w:val="both"/>
        <w:rPr>
          <w:rFonts w:ascii="Arial" w:hAnsi="Arial" w:cs="Arial"/>
          <w:sz w:val="20"/>
          <w:szCs w:val="20"/>
        </w:rPr>
      </w:pPr>
      <w:r w:rsidRPr="00E93AEC">
        <w:rPr>
          <w:rFonts w:ascii="Arial" w:hAnsi="Arial" w:cs="Arial"/>
          <w:sz w:val="20"/>
          <w:szCs w:val="20"/>
        </w:rPr>
        <w:t xml:space="preserve">Mediante contrato de adquisición, cuando el Municipio intervenga como adquiriente, y </w:t>
      </w:r>
    </w:p>
    <w:p w14:paraId="1BA2BC30" w14:textId="77777777" w:rsidR="00E93AEC" w:rsidRPr="00E93AEC" w:rsidRDefault="00E93AEC" w:rsidP="00E93AEC">
      <w:pPr>
        <w:pStyle w:val="Prrafodelista"/>
        <w:ind w:left="0"/>
        <w:jc w:val="both"/>
        <w:rPr>
          <w:rFonts w:ascii="Arial" w:hAnsi="Arial" w:cs="Arial"/>
          <w:sz w:val="20"/>
          <w:szCs w:val="20"/>
        </w:rPr>
      </w:pPr>
    </w:p>
    <w:p w14:paraId="1787A3D9" w14:textId="3506DA35" w:rsidR="00E70312" w:rsidRPr="00E93AEC" w:rsidRDefault="00E70312" w:rsidP="00E93AEC">
      <w:pPr>
        <w:pStyle w:val="Prrafodelista"/>
        <w:numPr>
          <w:ilvl w:val="0"/>
          <w:numId w:val="72"/>
        </w:numPr>
        <w:jc w:val="both"/>
        <w:rPr>
          <w:rFonts w:ascii="Arial" w:hAnsi="Arial" w:cs="Arial"/>
          <w:sz w:val="20"/>
          <w:szCs w:val="20"/>
        </w:rPr>
      </w:pPr>
      <w:r w:rsidRPr="00E93AEC">
        <w:rPr>
          <w:rFonts w:ascii="Arial" w:hAnsi="Arial" w:cs="Arial"/>
          <w:sz w:val="20"/>
          <w:szCs w:val="20"/>
        </w:rPr>
        <w:t>En escritura pública, cuando así lo solicite la persona física o moral, adquiriente o enajenante.</w:t>
      </w:r>
    </w:p>
    <w:p w14:paraId="49A57EE5" w14:textId="77777777" w:rsidR="00E70312" w:rsidRPr="00516FAB" w:rsidRDefault="00E70312" w:rsidP="00E70312">
      <w:pPr>
        <w:jc w:val="both"/>
        <w:rPr>
          <w:rFonts w:ascii="Arial" w:hAnsi="Arial" w:cs="Arial"/>
          <w:sz w:val="20"/>
          <w:szCs w:val="20"/>
        </w:rPr>
      </w:pPr>
    </w:p>
    <w:p w14:paraId="6D01E078" w14:textId="77777777" w:rsidR="00E70312" w:rsidRPr="00516FAB" w:rsidRDefault="00E70312" w:rsidP="00E70312">
      <w:pPr>
        <w:jc w:val="both"/>
        <w:rPr>
          <w:rFonts w:ascii="Arial" w:hAnsi="Arial" w:cs="Arial"/>
          <w:sz w:val="20"/>
          <w:szCs w:val="20"/>
        </w:rPr>
      </w:pPr>
      <w:r>
        <w:rPr>
          <w:rFonts w:ascii="Arial" w:hAnsi="Arial" w:cs="Arial"/>
          <w:b/>
          <w:sz w:val="20"/>
          <w:szCs w:val="20"/>
        </w:rPr>
        <w:t>Artículo 73.</w:t>
      </w:r>
      <w:r w:rsidRPr="00516FAB">
        <w:rPr>
          <w:rFonts w:ascii="Arial" w:hAnsi="Arial" w:cs="Arial"/>
          <w:sz w:val="20"/>
          <w:szCs w:val="20"/>
        </w:rPr>
        <w:t xml:space="preserve"> Salvo cláusula expresa, los honorarios, derechos, contribuciones y demás gastos de escrituración serán cubiertos por el particular. </w:t>
      </w:r>
    </w:p>
    <w:p w14:paraId="7C0D4E28" w14:textId="77777777" w:rsidR="00E70312" w:rsidRPr="00516FAB" w:rsidRDefault="00E70312" w:rsidP="00E70312">
      <w:pPr>
        <w:jc w:val="both"/>
        <w:rPr>
          <w:rFonts w:ascii="Arial" w:hAnsi="Arial" w:cs="Arial"/>
          <w:sz w:val="20"/>
          <w:szCs w:val="20"/>
        </w:rPr>
      </w:pPr>
    </w:p>
    <w:p w14:paraId="257C4A65" w14:textId="77777777" w:rsidR="00E70312" w:rsidRPr="00516FAB" w:rsidRDefault="00E70312" w:rsidP="00E70312">
      <w:pPr>
        <w:jc w:val="both"/>
        <w:rPr>
          <w:rFonts w:ascii="Arial" w:hAnsi="Arial" w:cs="Arial"/>
          <w:sz w:val="20"/>
          <w:szCs w:val="20"/>
        </w:rPr>
      </w:pPr>
      <w:r>
        <w:rPr>
          <w:rFonts w:ascii="Arial" w:hAnsi="Arial" w:cs="Arial"/>
          <w:b/>
          <w:sz w:val="20"/>
          <w:szCs w:val="20"/>
        </w:rPr>
        <w:t>Artículo 74.</w:t>
      </w:r>
      <w:r w:rsidRPr="00516FAB">
        <w:rPr>
          <w:rFonts w:ascii="Arial" w:hAnsi="Arial" w:cs="Arial"/>
          <w:sz w:val="20"/>
          <w:szCs w:val="20"/>
        </w:rPr>
        <w:t xml:space="preserve"> Respecto de los actos traslativos de dominio considerados de derecho privado conforme al artículo 71 del presente Reglamento, serán aplicables las disposiciones e instituciones jurídicas previstas por el Código Civil del Estado de Chihuahua.</w:t>
      </w:r>
    </w:p>
    <w:p w14:paraId="2C3ED3E4" w14:textId="77777777" w:rsidR="00E70312" w:rsidRPr="00516FAB" w:rsidRDefault="00E70312" w:rsidP="00E70312">
      <w:pPr>
        <w:jc w:val="both"/>
        <w:rPr>
          <w:rFonts w:ascii="Arial" w:hAnsi="Arial" w:cs="Arial"/>
          <w:sz w:val="20"/>
          <w:szCs w:val="20"/>
        </w:rPr>
      </w:pPr>
    </w:p>
    <w:p w14:paraId="0153AB72" w14:textId="77777777" w:rsidR="00E70312" w:rsidRPr="00516FAB" w:rsidRDefault="00E70312" w:rsidP="00E70312">
      <w:pPr>
        <w:jc w:val="both"/>
        <w:rPr>
          <w:rFonts w:ascii="Arial" w:hAnsi="Arial" w:cs="Arial"/>
          <w:sz w:val="20"/>
          <w:szCs w:val="20"/>
        </w:rPr>
      </w:pPr>
      <w:r w:rsidRPr="00516FAB">
        <w:rPr>
          <w:rFonts w:ascii="Arial" w:hAnsi="Arial" w:cs="Arial"/>
          <w:b/>
          <w:sz w:val="20"/>
          <w:szCs w:val="20"/>
        </w:rPr>
        <w:t>Artículo 75</w:t>
      </w:r>
      <w:r>
        <w:rPr>
          <w:rFonts w:ascii="Arial" w:hAnsi="Arial" w:cs="Arial"/>
          <w:sz w:val="20"/>
          <w:szCs w:val="20"/>
        </w:rPr>
        <w:t>.</w:t>
      </w:r>
      <w:r w:rsidRPr="00516FAB">
        <w:rPr>
          <w:rFonts w:ascii="Arial" w:hAnsi="Arial" w:cs="Arial"/>
          <w:sz w:val="20"/>
          <w:szCs w:val="20"/>
        </w:rPr>
        <w:t xml:space="preserve"> Los conflictos que se susciten con motivo de los actos traslativos de dominio a que se refiere el presente Título, salvo disposición expresa en actos traslativos de bienes sujetos al régimen del dominio privado, entre la administración municipal y los adquirientes o enajenantes, se resolverán conforme al procedimiento a que se refiere el artículo 195 del Código Municipal para el Estado de Chihuahua.</w:t>
      </w:r>
    </w:p>
    <w:p w14:paraId="01E4F12F" w14:textId="77777777" w:rsidR="00E70312" w:rsidRDefault="00E70312" w:rsidP="00E70312">
      <w:pPr>
        <w:jc w:val="both"/>
        <w:rPr>
          <w:rFonts w:ascii="Arial" w:hAnsi="Arial" w:cs="Arial"/>
          <w:sz w:val="20"/>
          <w:szCs w:val="20"/>
        </w:rPr>
      </w:pPr>
    </w:p>
    <w:p w14:paraId="47055777" w14:textId="77777777" w:rsidR="00E70312" w:rsidRDefault="00E70312" w:rsidP="00E70312">
      <w:pPr>
        <w:jc w:val="center"/>
        <w:rPr>
          <w:rFonts w:ascii="Arial" w:hAnsi="Arial" w:cs="Arial"/>
          <w:b/>
        </w:rPr>
      </w:pPr>
    </w:p>
    <w:p w14:paraId="32F948D5" w14:textId="77777777" w:rsidR="00E70312" w:rsidRPr="00995ED0" w:rsidRDefault="00E70312" w:rsidP="00E70312">
      <w:pPr>
        <w:jc w:val="center"/>
        <w:rPr>
          <w:rFonts w:ascii="Arial" w:hAnsi="Arial" w:cs="Arial"/>
          <w:b/>
          <w:sz w:val="22"/>
          <w:szCs w:val="22"/>
        </w:rPr>
      </w:pPr>
      <w:r w:rsidRPr="00995ED0">
        <w:rPr>
          <w:rFonts w:ascii="Arial" w:hAnsi="Arial" w:cs="Arial"/>
          <w:b/>
          <w:sz w:val="22"/>
          <w:szCs w:val="22"/>
        </w:rPr>
        <w:t>TÍTULO SEXTO</w:t>
      </w:r>
    </w:p>
    <w:p w14:paraId="623BEC57" w14:textId="77777777" w:rsidR="00AB5BCB" w:rsidRPr="00995ED0" w:rsidRDefault="00E70312" w:rsidP="00E70312">
      <w:pPr>
        <w:jc w:val="center"/>
        <w:rPr>
          <w:rFonts w:ascii="Arial" w:hAnsi="Arial" w:cs="Arial"/>
          <w:sz w:val="22"/>
          <w:szCs w:val="22"/>
        </w:rPr>
      </w:pPr>
      <w:r w:rsidRPr="00995ED0">
        <w:rPr>
          <w:rFonts w:ascii="Arial" w:hAnsi="Arial" w:cs="Arial"/>
          <w:sz w:val="22"/>
          <w:szCs w:val="22"/>
        </w:rPr>
        <w:t>DEL REGISTRO MUNICIPAL DE PROPIEDAD INMOBILIARIA</w:t>
      </w:r>
      <w:r w:rsidR="00AB5BCB" w:rsidRPr="00995ED0">
        <w:rPr>
          <w:rFonts w:ascii="Arial" w:hAnsi="Arial" w:cs="Arial"/>
          <w:sz w:val="22"/>
          <w:szCs w:val="22"/>
        </w:rPr>
        <w:t xml:space="preserve"> Y </w:t>
      </w:r>
    </w:p>
    <w:p w14:paraId="206BE162" w14:textId="7F8D13C2" w:rsidR="00E70312" w:rsidRPr="00F21E8D" w:rsidRDefault="00AB5BCB" w:rsidP="00E70312">
      <w:pPr>
        <w:jc w:val="center"/>
        <w:rPr>
          <w:rFonts w:ascii="Arial" w:hAnsi="Arial" w:cs="Arial"/>
          <w:sz w:val="22"/>
          <w:szCs w:val="22"/>
        </w:rPr>
      </w:pPr>
      <w:r w:rsidRPr="00995ED0">
        <w:rPr>
          <w:rFonts w:ascii="Arial" w:hAnsi="Arial" w:cs="Arial"/>
          <w:sz w:val="22"/>
          <w:szCs w:val="22"/>
        </w:rPr>
        <w:t>DEL COMITÉ MUNICIPAL DE PATRIMONIO INMOBILIARIO</w:t>
      </w:r>
    </w:p>
    <w:p w14:paraId="65B22372" w14:textId="77777777" w:rsidR="00E70312" w:rsidRPr="00F21E8D" w:rsidRDefault="00E70312" w:rsidP="00E70312">
      <w:pPr>
        <w:jc w:val="both"/>
        <w:rPr>
          <w:sz w:val="22"/>
          <w:szCs w:val="22"/>
        </w:rPr>
      </w:pPr>
    </w:p>
    <w:p w14:paraId="7E06CB1D" w14:textId="77777777" w:rsidR="00E70312" w:rsidRDefault="00E70312" w:rsidP="00E70312">
      <w:pPr>
        <w:jc w:val="both"/>
        <w:rPr>
          <w:rFonts w:ascii="Arial" w:hAnsi="Arial" w:cs="Arial"/>
          <w:b/>
          <w:sz w:val="20"/>
          <w:szCs w:val="20"/>
        </w:rPr>
      </w:pPr>
    </w:p>
    <w:p w14:paraId="30AE4F3F" w14:textId="77777777" w:rsidR="00995ED0" w:rsidRPr="008B0D77" w:rsidRDefault="00E70312" w:rsidP="00995ED0">
      <w:pPr>
        <w:jc w:val="both"/>
        <w:rPr>
          <w:rFonts w:ascii="Arial" w:hAnsi="Arial" w:cs="Arial"/>
          <w:b/>
          <w:sz w:val="16"/>
          <w:szCs w:val="16"/>
        </w:rPr>
      </w:pPr>
      <w:r w:rsidRPr="00995ED0">
        <w:rPr>
          <w:rFonts w:ascii="Arial" w:hAnsi="Arial" w:cs="Arial"/>
          <w:b/>
          <w:sz w:val="20"/>
          <w:szCs w:val="20"/>
        </w:rPr>
        <w:lastRenderedPageBreak/>
        <w:t>Artículo 76</w:t>
      </w:r>
      <w:r w:rsidRPr="00995ED0">
        <w:rPr>
          <w:rFonts w:ascii="Arial" w:hAnsi="Arial" w:cs="Arial"/>
          <w:sz w:val="20"/>
          <w:szCs w:val="20"/>
        </w:rPr>
        <w:t>. El Registro Municipal de Propiedad Inmobiliaria esta</w:t>
      </w:r>
      <w:r w:rsidR="00AB5BCB" w:rsidRPr="00995ED0">
        <w:rPr>
          <w:rFonts w:ascii="Arial" w:hAnsi="Arial" w:cs="Arial"/>
          <w:sz w:val="20"/>
          <w:szCs w:val="20"/>
        </w:rPr>
        <w:t>rá a cargo de la Tesorería Municipal</w:t>
      </w:r>
      <w:r w:rsidRPr="00995ED0">
        <w:rPr>
          <w:rFonts w:ascii="Arial" w:hAnsi="Arial" w:cs="Arial"/>
          <w:sz w:val="20"/>
          <w:szCs w:val="20"/>
        </w:rPr>
        <w:t>; su integración y actualización será r</w:t>
      </w:r>
      <w:r w:rsidR="00AB5BCB" w:rsidRPr="00995ED0">
        <w:rPr>
          <w:rFonts w:ascii="Arial" w:hAnsi="Arial" w:cs="Arial"/>
          <w:sz w:val="20"/>
          <w:szCs w:val="20"/>
        </w:rPr>
        <w:t>esponsabilidad de la persona titular de dicha área</w:t>
      </w:r>
      <w:r w:rsidRPr="00995ED0">
        <w:rPr>
          <w:rFonts w:ascii="Arial" w:hAnsi="Arial" w:cs="Arial"/>
          <w:sz w:val="20"/>
          <w:szCs w:val="20"/>
        </w:rPr>
        <w:t>.</w:t>
      </w:r>
      <w:r w:rsidR="00995ED0">
        <w:rPr>
          <w:rFonts w:ascii="Arial" w:hAnsi="Arial" w:cs="Arial"/>
          <w:sz w:val="20"/>
          <w:szCs w:val="20"/>
        </w:rPr>
        <w:t xml:space="preserve"> </w:t>
      </w:r>
      <w:r w:rsidR="00995ED0">
        <w:rPr>
          <w:rFonts w:ascii="Arial" w:hAnsi="Arial" w:cs="Arial"/>
          <w:b/>
          <w:sz w:val="16"/>
          <w:szCs w:val="16"/>
        </w:rPr>
        <w:t>(Artículo reformado</w:t>
      </w:r>
      <w:r w:rsidR="00995ED0" w:rsidRPr="008B0D77">
        <w:rPr>
          <w:rFonts w:ascii="Arial" w:hAnsi="Arial" w:cs="Arial"/>
          <w:b/>
          <w:sz w:val="16"/>
          <w:szCs w:val="16"/>
        </w:rPr>
        <w:t xml:space="preserve"> por acuerdo publicado en la Gaceta Municipal de Chihuahua No. 254-I, de fecha 26 de septiembre de 2022).</w:t>
      </w:r>
    </w:p>
    <w:p w14:paraId="65AB1DA8" w14:textId="0085FF91" w:rsidR="00E70312" w:rsidRDefault="00E70312" w:rsidP="00E70312">
      <w:pPr>
        <w:jc w:val="both"/>
        <w:rPr>
          <w:rFonts w:ascii="Arial" w:hAnsi="Arial" w:cs="Arial"/>
          <w:sz w:val="20"/>
          <w:szCs w:val="20"/>
        </w:rPr>
      </w:pPr>
    </w:p>
    <w:p w14:paraId="709D9543" w14:textId="77777777" w:rsidR="00E70312" w:rsidRDefault="00E70312" w:rsidP="00E70312">
      <w:pPr>
        <w:jc w:val="both"/>
        <w:rPr>
          <w:rFonts w:ascii="Arial" w:hAnsi="Arial" w:cs="Arial"/>
          <w:sz w:val="20"/>
          <w:szCs w:val="20"/>
        </w:rPr>
      </w:pPr>
    </w:p>
    <w:p w14:paraId="0302E31C" w14:textId="5A87C7A7" w:rsidR="00E70312" w:rsidRDefault="00E70312" w:rsidP="00E70312">
      <w:pPr>
        <w:jc w:val="both"/>
        <w:rPr>
          <w:rFonts w:ascii="Arial" w:hAnsi="Arial" w:cs="Arial"/>
          <w:sz w:val="20"/>
          <w:szCs w:val="20"/>
        </w:rPr>
      </w:pPr>
      <w:r w:rsidRPr="009D7412">
        <w:rPr>
          <w:rFonts w:ascii="Arial" w:hAnsi="Arial" w:cs="Arial"/>
          <w:b/>
          <w:sz w:val="20"/>
          <w:szCs w:val="20"/>
        </w:rPr>
        <w:t>Artículo 77</w:t>
      </w:r>
      <w:r>
        <w:rPr>
          <w:rFonts w:ascii="Arial" w:hAnsi="Arial" w:cs="Arial"/>
          <w:sz w:val="20"/>
          <w:szCs w:val="20"/>
        </w:rPr>
        <w:t>.</w:t>
      </w:r>
      <w:r w:rsidRPr="009D7412">
        <w:rPr>
          <w:rFonts w:ascii="Arial" w:hAnsi="Arial" w:cs="Arial"/>
          <w:sz w:val="20"/>
          <w:szCs w:val="20"/>
        </w:rPr>
        <w:t xml:space="preserve"> El Registro Municipal contará con las siguientes secciones: </w:t>
      </w:r>
    </w:p>
    <w:p w14:paraId="20CF5C20" w14:textId="77777777" w:rsidR="00E70312" w:rsidRDefault="00E70312" w:rsidP="00E70312">
      <w:pPr>
        <w:jc w:val="both"/>
        <w:rPr>
          <w:rFonts w:ascii="Arial" w:hAnsi="Arial" w:cs="Arial"/>
          <w:sz w:val="20"/>
          <w:szCs w:val="20"/>
        </w:rPr>
      </w:pPr>
    </w:p>
    <w:p w14:paraId="0BCA01B9" w14:textId="67DF6DFA" w:rsidR="00E70312" w:rsidRPr="00F21E8D" w:rsidRDefault="00E70312" w:rsidP="004E509C">
      <w:pPr>
        <w:pStyle w:val="Prrafodelista"/>
        <w:numPr>
          <w:ilvl w:val="0"/>
          <w:numId w:val="23"/>
        </w:numPr>
        <w:jc w:val="both"/>
        <w:rPr>
          <w:rFonts w:ascii="Arial" w:hAnsi="Arial" w:cs="Arial"/>
          <w:sz w:val="20"/>
          <w:szCs w:val="20"/>
        </w:rPr>
      </w:pPr>
      <w:r w:rsidRPr="00F21E8D">
        <w:rPr>
          <w:rFonts w:ascii="Arial" w:hAnsi="Arial" w:cs="Arial"/>
          <w:sz w:val="20"/>
          <w:szCs w:val="20"/>
        </w:rPr>
        <w:t>Sección</w:t>
      </w:r>
      <w:r w:rsidR="00F21E8D" w:rsidRPr="00F21E8D">
        <w:rPr>
          <w:rFonts w:ascii="Arial" w:hAnsi="Arial" w:cs="Arial"/>
          <w:sz w:val="20"/>
          <w:szCs w:val="20"/>
        </w:rPr>
        <w:t xml:space="preserve"> </w:t>
      </w:r>
      <w:r w:rsidRPr="00F21E8D">
        <w:rPr>
          <w:rFonts w:ascii="Arial" w:hAnsi="Arial" w:cs="Arial"/>
          <w:sz w:val="20"/>
          <w:szCs w:val="20"/>
        </w:rPr>
        <w:t xml:space="preserve">I.- De los bienes inmuebles del dominio público, y </w:t>
      </w:r>
    </w:p>
    <w:p w14:paraId="5FB0D512" w14:textId="77777777" w:rsidR="00E70312" w:rsidRDefault="00E70312" w:rsidP="00F21E8D">
      <w:pPr>
        <w:ind w:left="567"/>
        <w:jc w:val="both"/>
        <w:rPr>
          <w:rFonts w:ascii="Arial" w:hAnsi="Arial" w:cs="Arial"/>
          <w:sz w:val="20"/>
          <w:szCs w:val="20"/>
        </w:rPr>
      </w:pPr>
    </w:p>
    <w:p w14:paraId="36BE82D7" w14:textId="2B929AB6" w:rsidR="00E70312" w:rsidRPr="00F21E8D" w:rsidRDefault="00E70312" w:rsidP="004E509C">
      <w:pPr>
        <w:pStyle w:val="Prrafodelista"/>
        <w:numPr>
          <w:ilvl w:val="0"/>
          <w:numId w:val="23"/>
        </w:numPr>
        <w:jc w:val="both"/>
        <w:rPr>
          <w:rFonts w:ascii="Arial" w:hAnsi="Arial" w:cs="Arial"/>
          <w:sz w:val="20"/>
          <w:szCs w:val="20"/>
        </w:rPr>
      </w:pPr>
      <w:r w:rsidRPr="00F21E8D">
        <w:rPr>
          <w:rFonts w:ascii="Arial" w:hAnsi="Arial" w:cs="Arial"/>
          <w:sz w:val="20"/>
          <w:szCs w:val="20"/>
        </w:rPr>
        <w:t xml:space="preserve">Sección II.- De los bienes inmuebles del dominio privado. </w:t>
      </w:r>
    </w:p>
    <w:p w14:paraId="45AE3FA8" w14:textId="77777777" w:rsidR="00E70312" w:rsidRDefault="00E70312" w:rsidP="00F21E8D">
      <w:pPr>
        <w:ind w:left="567"/>
        <w:jc w:val="both"/>
        <w:rPr>
          <w:rFonts w:ascii="Arial" w:hAnsi="Arial" w:cs="Arial"/>
          <w:sz w:val="20"/>
          <w:szCs w:val="20"/>
        </w:rPr>
      </w:pPr>
    </w:p>
    <w:p w14:paraId="435D52EF" w14:textId="77777777" w:rsidR="00995ED0" w:rsidRPr="008B0D77" w:rsidRDefault="00E70312" w:rsidP="00995ED0">
      <w:pPr>
        <w:jc w:val="both"/>
        <w:rPr>
          <w:rFonts w:ascii="Arial" w:hAnsi="Arial" w:cs="Arial"/>
          <w:b/>
          <w:sz w:val="16"/>
          <w:szCs w:val="16"/>
        </w:rPr>
      </w:pPr>
      <w:r w:rsidRPr="00995ED0">
        <w:rPr>
          <w:rFonts w:ascii="Arial" w:hAnsi="Arial" w:cs="Arial"/>
          <w:b/>
          <w:sz w:val="20"/>
          <w:szCs w:val="20"/>
        </w:rPr>
        <w:t>Artículo 78.</w:t>
      </w:r>
      <w:r w:rsidRPr="00995ED0">
        <w:rPr>
          <w:rFonts w:ascii="Arial" w:hAnsi="Arial" w:cs="Arial"/>
          <w:sz w:val="20"/>
          <w:szCs w:val="20"/>
        </w:rPr>
        <w:t xml:space="preserve"> En el Registro Municipal deberán quedar inscritos los datos relativos a las secciones enunciadas, así como el destino o uso asignado conforme a los artículos relativos a los bienes inmuebles</w:t>
      </w:r>
      <w:r w:rsidR="00AB5BCB" w:rsidRPr="00995ED0">
        <w:rPr>
          <w:rFonts w:ascii="Arial" w:hAnsi="Arial" w:cs="Arial"/>
          <w:sz w:val="20"/>
          <w:szCs w:val="20"/>
        </w:rPr>
        <w:t xml:space="preserve"> del dominio público y privado; incluyendo aquellos de los organismos públicos descentralizados, fideicomisos municipales, empresas de participación municipal y en general de cualquier entidad de la administración municipal referidas en el Capítulo Tercero del Título Segundo del Reglamento Interior del Municipio de Chihuahua.</w:t>
      </w:r>
      <w:r w:rsidR="00995ED0">
        <w:rPr>
          <w:rFonts w:ascii="Arial" w:hAnsi="Arial" w:cs="Arial"/>
          <w:sz w:val="20"/>
          <w:szCs w:val="20"/>
        </w:rPr>
        <w:t xml:space="preserve"> </w:t>
      </w:r>
      <w:r w:rsidR="00995ED0">
        <w:rPr>
          <w:rFonts w:ascii="Arial" w:hAnsi="Arial" w:cs="Arial"/>
          <w:b/>
          <w:sz w:val="16"/>
          <w:szCs w:val="16"/>
        </w:rPr>
        <w:t>(Artículo reformado</w:t>
      </w:r>
      <w:r w:rsidR="00995ED0" w:rsidRPr="008B0D77">
        <w:rPr>
          <w:rFonts w:ascii="Arial" w:hAnsi="Arial" w:cs="Arial"/>
          <w:b/>
          <w:sz w:val="16"/>
          <w:szCs w:val="16"/>
        </w:rPr>
        <w:t xml:space="preserve"> por acuerdo publicado en la Gaceta Municipal de Chihuahua No. 254-I, de fecha 26 de septiembre de 2022).</w:t>
      </w:r>
    </w:p>
    <w:p w14:paraId="48CCE9CC" w14:textId="399CE5B5" w:rsidR="00E70312" w:rsidRDefault="00E70312" w:rsidP="00E70312">
      <w:pPr>
        <w:jc w:val="both"/>
        <w:rPr>
          <w:rFonts w:ascii="Arial" w:hAnsi="Arial" w:cs="Arial"/>
          <w:sz w:val="20"/>
          <w:szCs w:val="20"/>
        </w:rPr>
      </w:pPr>
    </w:p>
    <w:p w14:paraId="317C6613" w14:textId="72839990" w:rsidR="00E70312" w:rsidRDefault="00E70312" w:rsidP="00E70312">
      <w:pPr>
        <w:jc w:val="both"/>
        <w:rPr>
          <w:rFonts w:ascii="Arial" w:hAnsi="Arial" w:cs="Arial"/>
          <w:sz w:val="20"/>
          <w:szCs w:val="20"/>
        </w:rPr>
      </w:pPr>
      <w:r>
        <w:rPr>
          <w:rFonts w:ascii="Arial" w:hAnsi="Arial" w:cs="Arial"/>
          <w:b/>
          <w:sz w:val="20"/>
          <w:szCs w:val="20"/>
        </w:rPr>
        <w:t>Artículo 79.</w:t>
      </w:r>
      <w:r w:rsidRPr="009D7412">
        <w:rPr>
          <w:rFonts w:ascii="Arial" w:hAnsi="Arial" w:cs="Arial"/>
          <w:sz w:val="20"/>
          <w:szCs w:val="20"/>
        </w:rPr>
        <w:t xml:space="preserve"> El Registro Municipal será público y cualquier interesado podrá consultar sus inscripciones. A fin de evitar su invasión o acaparamiento, el Municipio de Chihuahua, conforme a la Ley de Transparencia y Acceso a la Información Pública del Estado de Chihuahua, podrá reservar,</w:t>
      </w:r>
      <w:r>
        <w:t xml:space="preserve"> </w:t>
      </w:r>
      <w:r w:rsidRPr="009D7412">
        <w:rPr>
          <w:rFonts w:ascii="Arial" w:hAnsi="Arial" w:cs="Arial"/>
          <w:sz w:val="20"/>
          <w:szCs w:val="20"/>
        </w:rPr>
        <w:t xml:space="preserve">mediante un acuerdo debidamente fundado y motivado, los datos de los predios municipales que así considere. </w:t>
      </w:r>
    </w:p>
    <w:p w14:paraId="0C64B4C2" w14:textId="77777777" w:rsidR="00E70312" w:rsidRDefault="00E70312" w:rsidP="00E70312">
      <w:pPr>
        <w:jc w:val="both"/>
        <w:rPr>
          <w:rFonts w:ascii="Arial" w:hAnsi="Arial" w:cs="Arial"/>
          <w:sz w:val="20"/>
          <w:szCs w:val="20"/>
        </w:rPr>
      </w:pPr>
    </w:p>
    <w:p w14:paraId="0E771F64" w14:textId="77777777" w:rsidR="00E70312" w:rsidRDefault="00E70312" w:rsidP="00E70312">
      <w:pPr>
        <w:jc w:val="both"/>
        <w:rPr>
          <w:rFonts w:ascii="Arial" w:hAnsi="Arial" w:cs="Arial"/>
          <w:sz w:val="20"/>
          <w:szCs w:val="20"/>
        </w:rPr>
      </w:pPr>
      <w:r w:rsidRPr="009D7412">
        <w:rPr>
          <w:rFonts w:ascii="Arial" w:hAnsi="Arial" w:cs="Arial"/>
          <w:b/>
          <w:sz w:val="20"/>
          <w:szCs w:val="20"/>
        </w:rPr>
        <w:t>Artículo 80</w:t>
      </w:r>
      <w:r>
        <w:rPr>
          <w:rFonts w:ascii="Arial" w:hAnsi="Arial" w:cs="Arial"/>
          <w:sz w:val="20"/>
          <w:szCs w:val="20"/>
        </w:rPr>
        <w:t>.</w:t>
      </w:r>
      <w:r w:rsidRPr="009D7412">
        <w:rPr>
          <w:rFonts w:ascii="Arial" w:hAnsi="Arial" w:cs="Arial"/>
          <w:sz w:val="20"/>
          <w:szCs w:val="20"/>
        </w:rPr>
        <w:t xml:space="preserve"> El Registro Municipal se llevará en hojas sueltas que se empastarán por sección, a las que se agregarán folios adicionales para anotaciones de enlace. </w:t>
      </w:r>
    </w:p>
    <w:p w14:paraId="0AFBF98D" w14:textId="77777777" w:rsidR="00E70312" w:rsidRDefault="00E70312" w:rsidP="00E70312">
      <w:pPr>
        <w:jc w:val="both"/>
        <w:rPr>
          <w:rFonts w:ascii="Arial" w:hAnsi="Arial" w:cs="Arial"/>
          <w:sz w:val="20"/>
          <w:szCs w:val="20"/>
        </w:rPr>
      </w:pPr>
    </w:p>
    <w:p w14:paraId="248FBE41" w14:textId="77777777" w:rsidR="00995ED0" w:rsidRPr="008B0D77" w:rsidRDefault="00E70312" w:rsidP="00995ED0">
      <w:pPr>
        <w:jc w:val="both"/>
        <w:rPr>
          <w:rFonts w:ascii="Arial" w:hAnsi="Arial" w:cs="Arial"/>
          <w:b/>
          <w:sz w:val="16"/>
          <w:szCs w:val="16"/>
        </w:rPr>
      </w:pPr>
      <w:r w:rsidRPr="00995ED0">
        <w:rPr>
          <w:rFonts w:ascii="Arial" w:hAnsi="Arial" w:cs="Arial"/>
          <w:b/>
          <w:sz w:val="20"/>
          <w:szCs w:val="20"/>
        </w:rPr>
        <w:t>Artículo 81</w:t>
      </w:r>
      <w:r w:rsidRPr="00995ED0">
        <w:rPr>
          <w:rFonts w:ascii="Arial" w:hAnsi="Arial" w:cs="Arial"/>
          <w:sz w:val="20"/>
          <w:szCs w:val="20"/>
        </w:rPr>
        <w:t xml:space="preserve">. La </w:t>
      </w:r>
      <w:r w:rsidR="00AB5BCB" w:rsidRPr="00995ED0">
        <w:rPr>
          <w:rFonts w:ascii="Arial" w:hAnsi="Arial" w:cs="Arial"/>
          <w:sz w:val="20"/>
          <w:szCs w:val="20"/>
        </w:rPr>
        <w:t>Tesorería Municipal</w:t>
      </w:r>
      <w:r w:rsidRPr="00995ED0">
        <w:rPr>
          <w:rFonts w:ascii="Arial" w:hAnsi="Arial" w:cs="Arial"/>
          <w:sz w:val="20"/>
          <w:szCs w:val="20"/>
        </w:rPr>
        <w:t xml:space="preserve"> establecerá los lineamientos, mecanismos y procedimientos más adecuados para la funcionalidad del Registro Municipal. </w:t>
      </w:r>
      <w:r w:rsidR="00995ED0">
        <w:rPr>
          <w:rFonts w:ascii="Arial" w:hAnsi="Arial" w:cs="Arial"/>
          <w:b/>
          <w:sz w:val="16"/>
          <w:szCs w:val="16"/>
        </w:rPr>
        <w:t>(Artículo reformado</w:t>
      </w:r>
      <w:r w:rsidR="00995ED0" w:rsidRPr="008B0D77">
        <w:rPr>
          <w:rFonts w:ascii="Arial" w:hAnsi="Arial" w:cs="Arial"/>
          <w:b/>
          <w:sz w:val="16"/>
          <w:szCs w:val="16"/>
        </w:rPr>
        <w:t xml:space="preserve"> por acuerdo publicado en la Gaceta Municipal de Chihuahua No. 254-I, de fecha 26 de septiembre de 2022).</w:t>
      </w:r>
    </w:p>
    <w:p w14:paraId="7FA14EDD" w14:textId="752516AD" w:rsidR="00E70312" w:rsidRPr="00AB5BCB" w:rsidRDefault="00E70312" w:rsidP="00E70312">
      <w:pPr>
        <w:jc w:val="both"/>
        <w:rPr>
          <w:rFonts w:ascii="Arial" w:hAnsi="Arial" w:cs="Arial"/>
          <w:sz w:val="20"/>
          <w:szCs w:val="20"/>
          <w:highlight w:val="yellow"/>
        </w:rPr>
      </w:pPr>
    </w:p>
    <w:p w14:paraId="1238E1C9" w14:textId="11E19E1C" w:rsidR="00995ED0" w:rsidRPr="008B0D77" w:rsidRDefault="00E70312" w:rsidP="00995ED0">
      <w:pPr>
        <w:jc w:val="both"/>
        <w:rPr>
          <w:rFonts w:ascii="Arial" w:hAnsi="Arial" w:cs="Arial"/>
          <w:b/>
          <w:sz w:val="16"/>
          <w:szCs w:val="16"/>
        </w:rPr>
      </w:pPr>
      <w:r w:rsidRPr="00995ED0">
        <w:rPr>
          <w:rFonts w:ascii="Arial" w:hAnsi="Arial" w:cs="Arial"/>
          <w:b/>
          <w:sz w:val="20"/>
          <w:szCs w:val="20"/>
        </w:rPr>
        <w:t>Artículo 82</w:t>
      </w:r>
      <w:r w:rsidRPr="00995ED0">
        <w:rPr>
          <w:rFonts w:ascii="Arial" w:hAnsi="Arial" w:cs="Arial"/>
          <w:sz w:val="20"/>
          <w:szCs w:val="20"/>
        </w:rPr>
        <w:t>.</w:t>
      </w:r>
      <w:r w:rsidR="00AB5BCB" w:rsidRPr="00995ED0">
        <w:rPr>
          <w:rFonts w:ascii="Arial" w:hAnsi="Arial" w:cs="Arial"/>
          <w:sz w:val="20"/>
          <w:szCs w:val="20"/>
        </w:rPr>
        <w:t xml:space="preserve"> Será responsabilidad de la </w:t>
      </w:r>
      <w:r w:rsidR="000921F3" w:rsidRPr="00995ED0">
        <w:rPr>
          <w:rFonts w:ascii="Arial" w:hAnsi="Arial" w:cs="Arial"/>
          <w:sz w:val="20"/>
          <w:szCs w:val="20"/>
        </w:rPr>
        <w:t>persona titular</w:t>
      </w:r>
      <w:r w:rsidRPr="00995ED0">
        <w:rPr>
          <w:rFonts w:ascii="Arial" w:hAnsi="Arial" w:cs="Arial"/>
          <w:sz w:val="20"/>
          <w:szCs w:val="20"/>
        </w:rPr>
        <w:t xml:space="preserve"> de la </w:t>
      </w:r>
      <w:r w:rsidR="00AB5BCB" w:rsidRPr="00995ED0">
        <w:rPr>
          <w:rFonts w:ascii="Arial" w:hAnsi="Arial" w:cs="Arial"/>
          <w:sz w:val="20"/>
          <w:szCs w:val="20"/>
        </w:rPr>
        <w:t>Tesorería Municipal</w:t>
      </w:r>
      <w:r w:rsidRPr="00995ED0">
        <w:rPr>
          <w:rFonts w:ascii="Arial" w:hAnsi="Arial" w:cs="Arial"/>
          <w:sz w:val="20"/>
          <w:szCs w:val="20"/>
        </w:rPr>
        <w:t xml:space="preserve"> procurar la elaboración, el levantamiento, la revisión, el resguardo y el archivo, de cualquier documento que deba integrar el Registro Municipal.</w:t>
      </w:r>
      <w:r w:rsidR="00995ED0">
        <w:rPr>
          <w:rFonts w:ascii="Arial" w:hAnsi="Arial" w:cs="Arial"/>
          <w:sz w:val="20"/>
          <w:szCs w:val="20"/>
        </w:rPr>
        <w:t xml:space="preserve"> </w:t>
      </w:r>
      <w:r w:rsidR="00995ED0">
        <w:rPr>
          <w:rFonts w:ascii="Arial" w:hAnsi="Arial" w:cs="Arial"/>
          <w:b/>
          <w:sz w:val="16"/>
          <w:szCs w:val="16"/>
        </w:rPr>
        <w:t>(Artículo reformado</w:t>
      </w:r>
      <w:r w:rsidR="00995ED0" w:rsidRPr="008B0D77">
        <w:rPr>
          <w:rFonts w:ascii="Arial" w:hAnsi="Arial" w:cs="Arial"/>
          <w:b/>
          <w:sz w:val="16"/>
          <w:szCs w:val="16"/>
        </w:rPr>
        <w:t xml:space="preserve"> por acuerdo publicado en la Gaceta Municipal de Chihuahua No. 254-I, de fecha 26 de septiembre de 2022).</w:t>
      </w:r>
    </w:p>
    <w:p w14:paraId="53681BF2" w14:textId="2584E0AB" w:rsidR="00E70312" w:rsidRDefault="00E70312" w:rsidP="00E70312">
      <w:pPr>
        <w:jc w:val="both"/>
        <w:rPr>
          <w:rFonts w:ascii="Arial" w:hAnsi="Arial" w:cs="Arial"/>
          <w:sz w:val="20"/>
          <w:szCs w:val="20"/>
        </w:rPr>
      </w:pPr>
    </w:p>
    <w:p w14:paraId="637F0A0D" w14:textId="6C626EE9" w:rsidR="00B3395E" w:rsidRDefault="00B3395E" w:rsidP="00E70312">
      <w:pPr>
        <w:jc w:val="both"/>
        <w:rPr>
          <w:rFonts w:ascii="Arial" w:hAnsi="Arial" w:cs="Arial"/>
          <w:sz w:val="20"/>
          <w:szCs w:val="20"/>
        </w:rPr>
      </w:pPr>
    </w:p>
    <w:p w14:paraId="67A34A9A" w14:textId="08A1ECE2" w:rsidR="00B3395E" w:rsidRPr="00995ED0" w:rsidRDefault="00B3395E" w:rsidP="00995ED0">
      <w:pPr>
        <w:jc w:val="center"/>
        <w:rPr>
          <w:rFonts w:ascii="Arial" w:hAnsi="Arial" w:cs="Arial"/>
          <w:b/>
          <w:sz w:val="22"/>
          <w:szCs w:val="22"/>
        </w:rPr>
      </w:pPr>
      <w:r w:rsidRPr="00995ED0">
        <w:rPr>
          <w:rFonts w:ascii="Arial" w:hAnsi="Arial" w:cs="Arial"/>
          <w:b/>
          <w:sz w:val="22"/>
          <w:szCs w:val="22"/>
        </w:rPr>
        <w:t>CAPÍTULO SEGUNDO</w:t>
      </w:r>
    </w:p>
    <w:p w14:paraId="1745CDE5" w14:textId="707AAF95" w:rsidR="00B3395E" w:rsidRPr="00995ED0" w:rsidRDefault="00B3395E" w:rsidP="00B3395E">
      <w:pPr>
        <w:jc w:val="center"/>
        <w:rPr>
          <w:rFonts w:ascii="Arial" w:hAnsi="Arial" w:cs="Arial"/>
          <w:sz w:val="22"/>
          <w:szCs w:val="22"/>
        </w:rPr>
      </w:pPr>
      <w:r w:rsidRPr="00995ED0">
        <w:rPr>
          <w:rFonts w:ascii="Arial" w:hAnsi="Arial" w:cs="Arial"/>
          <w:sz w:val="22"/>
          <w:szCs w:val="22"/>
        </w:rPr>
        <w:t>DEL COMITÉ MUNICIPAL DE PATRIMONIO INMOBILIARIO</w:t>
      </w:r>
    </w:p>
    <w:p w14:paraId="2DAECE02" w14:textId="33F6C4B4" w:rsidR="00B3395E" w:rsidRPr="00995ED0" w:rsidRDefault="00B3395E" w:rsidP="00B3395E">
      <w:pPr>
        <w:jc w:val="center"/>
        <w:rPr>
          <w:rFonts w:ascii="Arial" w:hAnsi="Arial" w:cs="Arial"/>
          <w:sz w:val="22"/>
          <w:szCs w:val="22"/>
          <w:highlight w:val="yellow"/>
        </w:rPr>
      </w:pPr>
    </w:p>
    <w:p w14:paraId="1CE50DFA" w14:textId="3B86B762" w:rsidR="00B3395E" w:rsidRPr="00995ED0" w:rsidRDefault="00B3395E" w:rsidP="009E668B">
      <w:pPr>
        <w:jc w:val="both"/>
        <w:rPr>
          <w:rFonts w:ascii="Arial" w:hAnsi="Arial" w:cs="Arial"/>
          <w:sz w:val="20"/>
          <w:szCs w:val="20"/>
        </w:rPr>
      </w:pPr>
      <w:r w:rsidRPr="00995ED0">
        <w:rPr>
          <w:rFonts w:ascii="Arial" w:hAnsi="Arial" w:cs="Arial"/>
          <w:b/>
          <w:sz w:val="20"/>
          <w:szCs w:val="20"/>
        </w:rPr>
        <w:t>Art</w:t>
      </w:r>
      <w:r w:rsidR="00FF4764" w:rsidRPr="00995ED0">
        <w:rPr>
          <w:rFonts w:ascii="Arial" w:hAnsi="Arial" w:cs="Arial"/>
          <w:b/>
          <w:sz w:val="20"/>
          <w:szCs w:val="20"/>
        </w:rPr>
        <w:t>ículo 82 bis.</w:t>
      </w:r>
      <w:r w:rsidR="00FF4764" w:rsidRPr="00995ED0">
        <w:rPr>
          <w:rFonts w:ascii="Arial" w:hAnsi="Arial" w:cs="Arial"/>
          <w:sz w:val="20"/>
          <w:szCs w:val="20"/>
        </w:rPr>
        <w:t xml:space="preserve"> La admi</w:t>
      </w:r>
      <w:r w:rsidRPr="00995ED0">
        <w:rPr>
          <w:rFonts w:ascii="Arial" w:hAnsi="Arial" w:cs="Arial"/>
          <w:sz w:val="20"/>
          <w:szCs w:val="20"/>
        </w:rPr>
        <w:t>n</w:t>
      </w:r>
      <w:r w:rsidR="00FF4764" w:rsidRPr="00995ED0">
        <w:rPr>
          <w:rFonts w:ascii="Arial" w:hAnsi="Arial" w:cs="Arial"/>
          <w:sz w:val="20"/>
          <w:szCs w:val="20"/>
        </w:rPr>
        <w:t>is</w:t>
      </w:r>
      <w:r w:rsidRPr="00995ED0">
        <w:rPr>
          <w:rFonts w:ascii="Arial" w:hAnsi="Arial" w:cs="Arial"/>
          <w:sz w:val="20"/>
          <w:szCs w:val="20"/>
        </w:rPr>
        <w:t>tración Municipal contara con un Comité Municipal de Patrimonio Inmobiliario como órgano colegiado cuyo objeto sea conocer, opinar, analizar, evaluar y autorizar las solicitudes para actos jurídicos o administrativos que se pretendan realizar sobre los inmuebles municipales a que hace referencia el presente reglamento, sin menoscabo de las facultades y atribuciones que otros ordenamientos les señalen, el cual fungirá como una instancia previa a las Comisiones Unidad de Desarrollo Urbano y Hacienda y Planeación así como del pleno de Ayuntamiento.</w:t>
      </w:r>
    </w:p>
    <w:p w14:paraId="7702C2AD" w14:textId="27DAAD3B" w:rsidR="00B3395E" w:rsidRPr="00995ED0" w:rsidRDefault="00B3395E" w:rsidP="00B3395E">
      <w:pPr>
        <w:rPr>
          <w:rFonts w:ascii="Arial" w:hAnsi="Arial" w:cs="Arial"/>
          <w:sz w:val="20"/>
          <w:szCs w:val="20"/>
        </w:rPr>
      </w:pPr>
    </w:p>
    <w:p w14:paraId="0B347B11" w14:textId="5B807E36" w:rsidR="00B3395E" w:rsidRPr="00995ED0" w:rsidRDefault="00B3395E" w:rsidP="009E668B">
      <w:pPr>
        <w:jc w:val="both"/>
        <w:rPr>
          <w:rFonts w:ascii="Arial" w:hAnsi="Arial" w:cs="Arial"/>
          <w:sz w:val="20"/>
          <w:szCs w:val="20"/>
        </w:rPr>
      </w:pPr>
      <w:r w:rsidRPr="00995ED0">
        <w:rPr>
          <w:rFonts w:ascii="Arial" w:hAnsi="Arial" w:cs="Arial"/>
          <w:sz w:val="20"/>
          <w:szCs w:val="20"/>
        </w:rPr>
        <w:t>El Comité deberá ser instalado dentro de los primeros sesenta días naturales siguientes a la toma de posesión de la Administración Municipal en turno, y tendrá las siguientes atribuciones:</w:t>
      </w:r>
    </w:p>
    <w:p w14:paraId="6B76C936" w14:textId="5ED5CC54" w:rsidR="00B3395E" w:rsidRPr="00995ED0" w:rsidRDefault="00B3395E" w:rsidP="00B3395E">
      <w:pPr>
        <w:rPr>
          <w:rFonts w:ascii="Arial" w:hAnsi="Arial" w:cs="Arial"/>
          <w:sz w:val="20"/>
          <w:szCs w:val="20"/>
        </w:rPr>
      </w:pPr>
    </w:p>
    <w:p w14:paraId="4B0C8FBA" w14:textId="07F8F233" w:rsidR="00B3395E" w:rsidRPr="009E668B" w:rsidRDefault="00B3395E" w:rsidP="009E668B">
      <w:pPr>
        <w:pStyle w:val="Prrafodelista"/>
        <w:numPr>
          <w:ilvl w:val="0"/>
          <w:numId w:val="74"/>
        </w:numPr>
        <w:jc w:val="both"/>
        <w:rPr>
          <w:rFonts w:ascii="Arial" w:hAnsi="Arial" w:cs="Arial"/>
          <w:sz w:val="20"/>
          <w:szCs w:val="20"/>
        </w:rPr>
      </w:pPr>
      <w:r w:rsidRPr="009E668B">
        <w:rPr>
          <w:rFonts w:ascii="Arial" w:hAnsi="Arial" w:cs="Arial"/>
          <w:sz w:val="20"/>
          <w:szCs w:val="20"/>
        </w:rPr>
        <w:lastRenderedPageBreak/>
        <w:t xml:space="preserve">Conocer y autorizar las solicitudes de enajenaciones, incorporaciones, desincorporaciones, destinos, permutas, donaciones, comodatos, y los demás actos jurídicos relativos que incidan en el patrimonio inmobiliario del Municipio así como el de sus organismos públicos descentralizados, fideicomisos municipales, empresas de participación municipal y en general de cualquier entidad de la administración municipal referidas en el Capítulo Tercero del Título Segundo del Reglamento Interior del Municipio de Chihuahua; a efecto de tunar los asuntos autorizados a las Comisiones Unidas de Desarrollo Urbano y Hacienda y Planeación y continuar el </w:t>
      </w:r>
      <w:proofErr w:type="spellStart"/>
      <w:r w:rsidRPr="009E668B">
        <w:rPr>
          <w:rFonts w:ascii="Arial" w:hAnsi="Arial" w:cs="Arial"/>
          <w:sz w:val="20"/>
          <w:szCs w:val="20"/>
        </w:rPr>
        <w:t>tramite</w:t>
      </w:r>
      <w:proofErr w:type="spellEnd"/>
      <w:r w:rsidRPr="009E668B">
        <w:rPr>
          <w:rFonts w:ascii="Arial" w:hAnsi="Arial" w:cs="Arial"/>
          <w:sz w:val="20"/>
          <w:szCs w:val="20"/>
        </w:rPr>
        <w:t xml:space="preserve"> respectivo a que se refiere el artículo 37 de este reglamento.</w:t>
      </w:r>
    </w:p>
    <w:p w14:paraId="747045F9" w14:textId="3477BF57" w:rsidR="00B3395E" w:rsidRPr="00995ED0" w:rsidRDefault="00B3395E" w:rsidP="009E668B">
      <w:pPr>
        <w:jc w:val="both"/>
        <w:rPr>
          <w:rFonts w:ascii="Arial" w:hAnsi="Arial" w:cs="Arial"/>
          <w:sz w:val="20"/>
          <w:szCs w:val="20"/>
        </w:rPr>
      </w:pPr>
    </w:p>
    <w:p w14:paraId="70F43B6D" w14:textId="2A15606F" w:rsidR="00B3395E" w:rsidRPr="009E668B" w:rsidRDefault="00B3395E" w:rsidP="009E668B">
      <w:pPr>
        <w:pStyle w:val="Prrafodelista"/>
        <w:numPr>
          <w:ilvl w:val="0"/>
          <w:numId w:val="74"/>
        </w:numPr>
        <w:jc w:val="both"/>
        <w:rPr>
          <w:rFonts w:ascii="Arial" w:hAnsi="Arial" w:cs="Arial"/>
          <w:sz w:val="20"/>
          <w:szCs w:val="20"/>
        </w:rPr>
      </w:pPr>
      <w:r w:rsidRPr="009E668B">
        <w:rPr>
          <w:rFonts w:ascii="Arial" w:hAnsi="Arial" w:cs="Arial"/>
          <w:sz w:val="20"/>
          <w:szCs w:val="20"/>
        </w:rPr>
        <w:t>Servir de  órgano de consulta y toma de decisión sobre las políticas del manejo inmobiliario municipal, así como emitir su opinión, la cual será vinculante respecto de las solicitudes planteadas únicamente para la administración centralizada, y de carácter orientador para los organismos públicos descentralizados, fideicomisos municipales, empresas de participación municipal y en general de cualquier entidad de la administración municipal referidas en el Capítulo Tercero del Título Segundo del Reglamento Interior del Municipio de Chihuahua</w:t>
      </w:r>
      <w:r w:rsidR="00FF4764" w:rsidRPr="009E668B">
        <w:rPr>
          <w:rFonts w:ascii="Arial" w:hAnsi="Arial" w:cs="Arial"/>
          <w:sz w:val="20"/>
          <w:szCs w:val="20"/>
        </w:rPr>
        <w:t>.</w:t>
      </w:r>
    </w:p>
    <w:p w14:paraId="11215054" w14:textId="1293AF5C" w:rsidR="00FF4764" w:rsidRPr="00995ED0" w:rsidRDefault="00FF4764" w:rsidP="009E668B">
      <w:pPr>
        <w:jc w:val="both"/>
        <w:rPr>
          <w:rFonts w:ascii="Arial" w:hAnsi="Arial" w:cs="Arial"/>
          <w:sz w:val="20"/>
          <w:szCs w:val="20"/>
          <w:highlight w:val="yellow"/>
        </w:rPr>
      </w:pPr>
    </w:p>
    <w:p w14:paraId="46BB094E" w14:textId="2D2E3316" w:rsidR="00FF4764" w:rsidRPr="009E668B" w:rsidRDefault="00FF4764" w:rsidP="009E668B">
      <w:pPr>
        <w:pStyle w:val="Prrafodelista"/>
        <w:numPr>
          <w:ilvl w:val="0"/>
          <w:numId w:val="74"/>
        </w:numPr>
        <w:jc w:val="both"/>
        <w:rPr>
          <w:rFonts w:ascii="Arial" w:hAnsi="Arial" w:cs="Arial"/>
          <w:sz w:val="20"/>
          <w:szCs w:val="20"/>
        </w:rPr>
      </w:pPr>
      <w:r w:rsidRPr="009E668B">
        <w:rPr>
          <w:rFonts w:ascii="Arial" w:hAnsi="Arial" w:cs="Arial"/>
          <w:sz w:val="20"/>
          <w:szCs w:val="20"/>
        </w:rPr>
        <w:t>Solicitar y recibir, en su caso, informes de las unidades administrativas, organismos públicos descentralizados, fideicomisos municipales, empresas de participación municipal y en general de cualquier entidad de la administración municipal referidas en el Capítulo Tercero del Título Segundo del Reglamento Interior del Municipio de Chihuahua, sobre las operaciones inmobiliarias de su competencia, que se pretendan realizar.</w:t>
      </w:r>
    </w:p>
    <w:p w14:paraId="606A9766" w14:textId="68E3B012" w:rsidR="00FF4764" w:rsidRPr="00995ED0" w:rsidRDefault="00FF4764" w:rsidP="009E668B">
      <w:pPr>
        <w:jc w:val="both"/>
        <w:rPr>
          <w:rFonts w:ascii="Arial" w:hAnsi="Arial" w:cs="Arial"/>
          <w:sz w:val="20"/>
          <w:szCs w:val="20"/>
        </w:rPr>
      </w:pPr>
    </w:p>
    <w:p w14:paraId="01E68260" w14:textId="307D484C" w:rsidR="00FF4764" w:rsidRPr="009E668B" w:rsidRDefault="00FF4764" w:rsidP="009E668B">
      <w:pPr>
        <w:pStyle w:val="Prrafodelista"/>
        <w:numPr>
          <w:ilvl w:val="0"/>
          <w:numId w:val="74"/>
        </w:numPr>
        <w:jc w:val="both"/>
        <w:rPr>
          <w:rFonts w:ascii="Arial" w:hAnsi="Arial" w:cs="Arial"/>
          <w:sz w:val="20"/>
          <w:szCs w:val="20"/>
        </w:rPr>
      </w:pPr>
      <w:r w:rsidRPr="009E668B">
        <w:rPr>
          <w:rFonts w:ascii="Arial" w:hAnsi="Arial" w:cs="Arial"/>
          <w:sz w:val="20"/>
          <w:szCs w:val="20"/>
        </w:rPr>
        <w:t>Validar las construcciones de bienes inmuebles propiedad del municipio o de sus organismos públicos descentralizados, fideicomisos municipales, empresas de participación municipal y en general de cualquier entidad de la administración municipal referidas en el Capítulo Tercero del Título Segundo del Reglamento Interior del Municipio de Chihuahua.</w:t>
      </w:r>
    </w:p>
    <w:p w14:paraId="514B5A05" w14:textId="306D213D" w:rsidR="00FF4764" w:rsidRPr="00995ED0" w:rsidRDefault="00FF4764" w:rsidP="009E668B">
      <w:pPr>
        <w:jc w:val="both"/>
        <w:rPr>
          <w:rFonts w:ascii="Arial" w:hAnsi="Arial" w:cs="Arial"/>
          <w:sz w:val="20"/>
          <w:szCs w:val="20"/>
        </w:rPr>
      </w:pPr>
    </w:p>
    <w:p w14:paraId="65A0ECD6" w14:textId="65A5CE6A" w:rsidR="00FF4764" w:rsidRPr="009E668B" w:rsidRDefault="00FF4764" w:rsidP="009E668B">
      <w:pPr>
        <w:pStyle w:val="Prrafodelista"/>
        <w:numPr>
          <w:ilvl w:val="0"/>
          <w:numId w:val="74"/>
        </w:numPr>
        <w:jc w:val="both"/>
        <w:rPr>
          <w:rFonts w:ascii="Arial" w:hAnsi="Arial" w:cs="Arial"/>
          <w:sz w:val="20"/>
          <w:szCs w:val="20"/>
        </w:rPr>
      </w:pPr>
      <w:r w:rsidRPr="009E668B">
        <w:rPr>
          <w:rFonts w:ascii="Arial" w:hAnsi="Arial" w:cs="Arial"/>
          <w:sz w:val="20"/>
          <w:szCs w:val="20"/>
        </w:rPr>
        <w:t>Aprobar, en su caso, acuerdos o lineamientos adicionales dentro del ámbito de su competencia para su mejor operación.</w:t>
      </w:r>
    </w:p>
    <w:p w14:paraId="24EC93D9" w14:textId="41E4747C" w:rsidR="00FF4764" w:rsidRPr="00995ED0" w:rsidRDefault="00FF4764" w:rsidP="009E668B">
      <w:pPr>
        <w:jc w:val="both"/>
        <w:rPr>
          <w:rFonts w:ascii="Arial" w:hAnsi="Arial" w:cs="Arial"/>
          <w:sz w:val="20"/>
          <w:szCs w:val="20"/>
        </w:rPr>
      </w:pPr>
    </w:p>
    <w:p w14:paraId="74558D57" w14:textId="7E57093B" w:rsidR="00FF4764" w:rsidRPr="009E668B" w:rsidRDefault="00FF4764" w:rsidP="009E668B">
      <w:pPr>
        <w:pStyle w:val="Prrafodelista"/>
        <w:numPr>
          <w:ilvl w:val="0"/>
          <w:numId w:val="74"/>
        </w:numPr>
        <w:jc w:val="both"/>
        <w:rPr>
          <w:rFonts w:ascii="Arial" w:hAnsi="Arial" w:cs="Arial"/>
          <w:sz w:val="22"/>
          <w:szCs w:val="22"/>
        </w:rPr>
      </w:pPr>
      <w:r w:rsidRPr="009E668B">
        <w:rPr>
          <w:rFonts w:ascii="Arial" w:hAnsi="Arial" w:cs="Arial"/>
          <w:sz w:val="20"/>
          <w:szCs w:val="20"/>
        </w:rPr>
        <w:t>Las demás funciones relacionadas que sean necesarias para el cumplimiento de su objeto.</w:t>
      </w:r>
    </w:p>
    <w:p w14:paraId="6C0A2147" w14:textId="48904E7A" w:rsidR="00995ED0" w:rsidRPr="00995ED0" w:rsidRDefault="00995ED0" w:rsidP="00995ED0">
      <w:pPr>
        <w:rPr>
          <w:rFonts w:ascii="Arial" w:hAnsi="Arial" w:cs="Arial"/>
          <w:sz w:val="22"/>
          <w:szCs w:val="22"/>
        </w:rPr>
      </w:pPr>
    </w:p>
    <w:p w14:paraId="5D7DB698" w14:textId="0BE1755E" w:rsidR="00995ED0" w:rsidRPr="00995ED0" w:rsidRDefault="00995ED0" w:rsidP="00995ED0">
      <w:pPr>
        <w:jc w:val="both"/>
        <w:rPr>
          <w:rFonts w:ascii="Arial" w:hAnsi="Arial" w:cs="Arial"/>
          <w:b/>
          <w:sz w:val="16"/>
          <w:szCs w:val="16"/>
        </w:rPr>
      </w:pPr>
      <w:r w:rsidRPr="00995ED0">
        <w:rPr>
          <w:rFonts w:ascii="Arial" w:hAnsi="Arial" w:cs="Arial"/>
          <w:b/>
          <w:sz w:val="16"/>
          <w:szCs w:val="16"/>
        </w:rPr>
        <w:t>(Artículo adicionado por acuerdo publicado en la Gaceta Municipal de Chihuahua No. 254-I, de fecha 26 de septiembre de 2022).</w:t>
      </w:r>
    </w:p>
    <w:p w14:paraId="631F6EDE" w14:textId="77777777" w:rsidR="00995ED0" w:rsidRPr="00995ED0" w:rsidRDefault="00995ED0" w:rsidP="00995ED0">
      <w:pPr>
        <w:rPr>
          <w:rFonts w:ascii="Arial" w:hAnsi="Arial" w:cs="Arial"/>
          <w:sz w:val="22"/>
          <w:szCs w:val="22"/>
        </w:rPr>
      </w:pPr>
    </w:p>
    <w:p w14:paraId="6A94C3F5" w14:textId="6CDB252A" w:rsidR="009E5E63" w:rsidRPr="00995ED0" w:rsidRDefault="004152E0" w:rsidP="00E70312">
      <w:pPr>
        <w:jc w:val="both"/>
        <w:rPr>
          <w:rFonts w:ascii="Arial" w:hAnsi="Arial" w:cs="Arial"/>
          <w:sz w:val="20"/>
          <w:szCs w:val="20"/>
        </w:rPr>
      </w:pPr>
      <w:r w:rsidRPr="00995ED0">
        <w:rPr>
          <w:rFonts w:ascii="Arial" w:hAnsi="Arial" w:cs="Arial"/>
          <w:b/>
          <w:sz w:val="20"/>
          <w:szCs w:val="20"/>
        </w:rPr>
        <w:t>Artículo</w:t>
      </w:r>
      <w:r w:rsidR="009E5E63" w:rsidRPr="00995ED0">
        <w:rPr>
          <w:rFonts w:ascii="Arial" w:hAnsi="Arial" w:cs="Arial"/>
          <w:b/>
          <w:sz w:val="20"/>
          <w:szCs w:val="20"/>
        </w:rPr>
        <w:t xml:space="preserve"> 82 Ter.</w:t>
      </w:r>
      <w:r w:rsidR="009E5E63" w:rsidRPr="00995ED0">
        <w:rPr>
          <w:rFonts w:ascii="Arial" w:hAnsi="Arial" w:cs="Arial"/>
          <w:sz w:val="20"/>
          <w:szCs w:val="20"/>
        </w:rPr>
        <w:t xml:space="preserve"> </w:t>
      </w:r>
      <w:r w:rsidRPr="00995ED0">
        <w:rPr>
          <w:rFonts w:ascii="Arial" w:hAnsi="Arial" w:cs="Arial"/>
          <w:sz w:val="20"/>
          <w:szCs w:val="20"/>
        </w:rPr>
        <w:t>El Comité Municipal de Patrimonio Inmobiliario estará integrado por:</w:t>
      </w:r>
    </w:p>
    <w:p w14:paraId="4CDDAC6F" w14:textId="36868963" w:rsidR="004152E0" w:rsidRPr="00995ED0" w:rsidRDefault="004152E0" w:rsidP="00E70312">
      <w:pPr>
        <w:jc w:val="both"/>
        <w:rPr>
          <w:rFonts w:ascii="Arial" w:hAnsi="Arial" w:cs="Arial"/>
          <w:sz w:val="20"/>
          <w:szCs w:val="20"/>
        </w:rPr>
      </w:pPr>
    </w:p>
    <w:p w14:paraId="62515C13" w14:textId="604A4409" w:rsidR="004152E0" w:rsidRPr="00995ED0" w:rsidRDefault="004152E0" w:rsidP="00121A29">
      <w:pPr>
        <w:pStyle w:val="Prrafodelista"/>
        <w:numPr>
          <w:ilvl w:val="0"/>
          <w:numId w:val="67"/>
        </w:numPr>
        <w:jc w:val="both"/>
        <w:rPr>
          <w:rFonts w:ascii="Arial" w:hAnsi="Arial" w:cs="Arial"/>
          <w:sz w:val="20"/>
          <w:szCs w:val="20"/>
        </w:rPr>
      </w:pPr>
      <w:r w:rsidRPr="00995ED0">
        <w:rPr>
          <w:rFonts w:ascii="Arial" w:hAnsi="Arial" w:cs="Arial"/>
          <w:sz w:val="20"/>
          <w:szCs w:val="20"/>
        </w:rPr>
        <w:t>La persona titular de la Secretaría del Ayuntamiento, quien lo presidirá.</w:t>
      </w:r>
    </w:p>
    <w:p w14:paraId="1C20F99E" w14:textId="685CC37D" w:rsidR="004152E0" w:rsidRPr="00995ED0" w:rsidRDefault="004152E0" w:rsidP="00E70312">
      <w:pPr>
        <w:jc w:val="both"/>
        <w:rPr>
          <w:rFonts w:ascii="Arial" w:hAnsi="Arial" w:cs="Arial"/>
          <w:sz w:val="20"/>
          <w:szCs w:val="20"/>
        </w:rPr>
      </w:pPr>
    </w:p>
    <w:p w14:paraId="49C48294" w14:textId="40D26A6A" w:rsidR="004152E0" w:rsidRPr="00995ED0" w:rsidRDefault="004152E0" w:rsidP="00121A29">
      <w:pPr>
        <w:pStyle w:val="Prrafodelista"/>
        <w:numPr>
          <w:ilvl w:val="0"/>
          <w:numId w:val="67"/>
        </w:numPr>
        <w:jc w:val="both"/>
        <w:rPr>
          <w:rFonts w:ascii="Arial" w:hAnsi="Arial" w:cs="Arial"/>
          <w:sz w:val="20"/>
          <w:szCs w:val="20"/>
        </w:rPr>
      </w:pPr>
      <w:r w:rsidRPr="00995ED0">
        <w:rPr>
          <w:rFonts w:ascii="Arial" w:hAnsi="Arial" w:cs="Arial"/>
          <w:sz w:val="20"/>
          <w:szCs w:val="20"/>
        </w:rPr>
        <w:t xml:space="preserve">La Secretaría Técnica. </w:t>
      </w:r>
    </w:p>
    <w:p w14:paraId="6F57AB78" w14:textId="06B766AA" w:rsidR="004152E0" w:rsidRPr="00995ED0" w:rsidRDefault="004152E0" w:rsidP="00E70312">
      <w:pPr>
        <w:jc w:val="both"/>
        <w:rPr>
          <w:rFonts w:ascii="Arial" w:hAnsi="Arial" w:cs="Arial"/>
          <w:sz w:val="20"/>
          <w:szCs w:val="20"/>
        </w:rPr>
      </w:pPr>
    </w:p>
    <w:p w14:paraId="44EA2D5F" w14:textId="69E88C8F" w:rsidR="004152E0" w:rsidRPr="00995ED0" w:rsidRDefault="004152E0" w:rsidP="00E70312">
      <w:pPr>
        <w:jc w:val="both"/>
        <w:rPr>
          <w:rFonts w:ascii="Arial" w:hAnsi="Arial" w:cs="Arial"/>
          <w:sz w:val="20"/>
          <w:szCs w:val="20"/>
        </w:rPr>
      </w:pPr>
      <w:r w:rsidRPr="00995ED0">
        <w:rPr>
          <w:rFonts w:ascii="Arial" w:hAnsi="Arial" w:cs="Arial"/>
          <w:sz w:val="20"/>
          <w:szCs w:val="20"/>
        </w:rPr>
        <w:t>Como vocales:</w:t>
      </w:r>
    </w:p>
    <w:p w14:paraId="609A4F8B" w14:textId="5E18ABEB" w:rsidR="00FF4764" w:rsidRPr="00995ED0" w:rsidRDefault="00FF4764" w:rsidP="00E70312">
      <w:pPr>
        <w:jc w:val="both"/>
        <w:rPr>
          <w:rFonts w:ascii="Arial" w:hAnsi="Arial" w:cs="Arial"/>
          <w:sz w:val="20"/>
          <w:szCs w:val="20"/>
        </w:rPr>
      </w:pPr>
    </w:p>
    <w:p w14:paraId="2910FDBA" w14:textId="21C4FA7E" w:rsidR="004152E0" w:rsidRPr="00995ED0" w:rsidRDefault="004152E0" w:rsidP="00121A29">
      <w:pPr>
        <w:pStyle w:val="Prrafodelista"/>
        <w:numPr>
          <w:ilvl w:val="0"/>
          <w:numId w:val="67"/>
        </w:numPr>
        <w:jc w:val="both"/>
        <w:rPr>
          <w:rFonts w:ascii="Arial" w:hAnsi="Arial" w:cs="Arial"/>
          <w:sz w:val="20"/>
          <w:szCs w:val="20"/>
        </w:rPr>
      </w:pPr>
      <w:r w:rsidRPr="00995ED0">
        <w:rPr>
          <w:rFonts w:ascii="Arial" w:hAnsi="Arial" w:cs="Arial"/>
          <w:sz w:val="20"/>
          <w:szCs w:val="20"/>
        </w:rPr>
        <w:t>La persona titular de la Tesorería Municipal.</w:t>
      </w:r>
    </w:p>
    <w:p w14:paraId="1CCA6B73" w14:textId="2139C10A" w:rsidR="004152E0" w:rsidRPr="00995ED0" w:rsidRDefault="004152E0" w:rsidP="00E70312">
      <w:pPr>
        <w:jc w:val="both"/>
        <w:rPr>
          <w:rFonts w:ascii="Arial" w:hAnsi="Arial" w:cs="Arial"/>
          <w:sz w:val="20"/>
          <w:szCs w:val="20"/>
        </w:rPr>
      </w:pPr>
    </w:p>
    <w:p w14:paraId="3FAF5787" w14:textId="031442F2" w:rsidR="004152E0" w:rsidRPr="00995ED0" w:rsidRDefault="004152E0" w:rsidP="00121A29">
      <w:pPr>
        <w:pStyle w:val="Prrafodelista"/>
        <w:numPr>
          <w:ilvl w:val="0"/>
          <w:numId w:val="67"/>
        </w:numPr>
        <w:jc w:val="both"/>
        <w:rPr>
          <w:rFonts w:ascii="Arial" w:hAnsi="Arial" w:cs="Arial"/>
          <w:sz w:val="20"/>
          <w:szCs w:val="20"/>
        </w:rPr>
      </w:pPr>
      <w:r w:rsidRPr="00995ED0">
        <w:rPr>
          <w:rFonts w:ascii="Arial" w:hAnsi="Arial" w:cs="Arial"/>
          <w:sz w:val="20"/>
          <w:szCs w:val="20"/>
        </w:rPr>
        <w:t>La persona titular de la Oficialía Mayor.</w:t>
      </w:r>
    </w:p>
    <w:p w14:paraId="3B58F2F7" w14:textId="6A415DEA" w:rsidR="004152E0" w:rsidRPr="00995ED0" w:rsidRDefault="004152E0" w:rsidP="00E70312">
      <w:pPr>
        <w:jc w:val="both"/>
        <w:rPr>
          <w:rFonts w:ascii="Arial" w:hAnsi="Arial" w:cs="Arial"/>
          <w:sz w:val="20"/>
          <w:szCs w:val="20"/>
        </w:rPr>
      </w:pPr>
    </w:p>
    <w:p w14:paraId="68BCDBDB" w14:textId="76FE3A17" w:rsidR="004152E0" w:rsidRPr="00995ED0" w:rsidRDefault="004152E0" w:rsidP="00121A29">
      <w:pPr>
        <w:pStyle w:val="Prrafodelista"/>
        <w:numPr>
          <w:ilvl w:val="0"/>
          <w:numId w:val="67"/>
        </w:numPr>
        <w:jc w:val="both"/>
        <w:rPr>
          <w:rFonts w:ascii="Arial" w:hAnsi="Arial" w:cs="Arial"/>
          <w:sz w:val="20"/>
          <w:szCs w:val="20"/>
        </w:rPr>
      </w:pPr>
      <w:r w:rsidRPr="00995ED0">
        <w:rPr>
          <w:rFonts w:ascii="Arial" w:hAnsi="Arial" w:cs="Arial"/>
          <w:sz w:val="20"/>
          <w:szCs w:val="20"/>
        </w:rPr>
        <w:t>La persona titular de la Dirección de Desarrollo Urbano y Ecología.</w:t>
      </w:r>
    </w:p>
    <w:p w14:paraId="12076B9C" w14:textId="58869DB2" w:rsidR="004152E0" w:rsidRPr="00995ED0" w:rsidRDefault="004152E0" w:rsidP="00E70312">
      <w:pPr>
        <w:jc w:val="both"/>
        <w:rPr>
          <w:rFonts w:ascii="Arial" w:hAnsi="Arial" w:cs="Arial"/>
          <w:sz w:val="20"/>
          <w:szCs w:val="20"/>
        </w:rPr>
      </w:pPr>
    </w:p>
    <w:p w14:paraId="3F5C9F63" w14:textId="1A77549A" w:rsidR="004152E0" w:rsidRPr="00995ED0" w:rsidRDefault="004152E0" w:rsidP="00121A29">
      <w:pPr>
        <w:pStyle w:val="Prrafodelista"/>
        <w:numPr>
          <w:ilvl w:val="0"/>
          <w:numId w:val="67"/>
        </w:numPr>
        <w:jc w:val="both"/>
        <w:rPr>
          <w:rFonts w:ascii="Arial" w:hAnsi="Arial" w:cs="Arial"/>
          <w:sz w:val="20"/>
          <w:szCs w:val="20"/>
        </w:rPr>
      </w:pPr>
      <w:r w:rsidRPr="00995ED0">
        <w:rPr>
          <w:rFonts w:ascii="Arial" w:hAnsi="Arial" w:cs="Arial"/>
          <w:sz w:val="20"/>
          <w:szCs w:val="20"/>
        </w:rPr>
        <w:t>La persona Titular de la Dirección Obras Publicas.</w:t>
      </w:r>
    </w:p>
    <w:p w14:paraId="42F6A418" w14:textId="120034DB" w:rsidR="004152E0" w:rsidRPr="00995ED0" w:rsidRDefault="004152E0" w:rsidP="00E70312">
      <w:pPr>
        <w:jc w:val="both"/>
        <w:rPr>
          <w:rFonts w:ascii="Arial" w:hAnsi="Arial" w:cs="Arial"/>
          <w:sz w:val="20"/>
          <w:szCs w:val="20"/>
        </w:rPr>
      </w:pPr>
    </w:p>
    <w:p w14:paraId="2CF87B05" w14:textId="5DCAED6A" w:rsidR="004152E0" w:rsidRPr="00995ED0" w:rsidRDefault="004152E0" w:rsidP="00E70312">
      <w:pPr>
        <w:jc w:val="both"/>
        <w:rPr>
          <w:rFonts w:ascii="Arial" w:hAnsi="Arial" w:cs="Arial"/>
          <w:sz w:val="20"/>
          <w:szCs w:val="20"/>
        </w:rPr>
      </w:pPr>
      <w:r w:rsidRPr="00995ED0">
        <w:rPr>
          <w:rFonts w:ascii="Arial" w:hAnsi="Arial" w:cs="Arial"/>
          <w:sz w:val="20"/>
          <w:szCs w:val="20"/>
        </w:rPr>
        <w:t>Todos los integrantes fungirán como asesores y contarán con voz y voto, a excepción de la persona responsable de la Secretaría Técnica, quien solo participará con voz; teniendo todos sus integrantes la obligación de acudir a las sesiones del Comité salvo previa justificación, así como analizar y votar los asuntos correspondientes.</w:t>
      </w:r>
    </w:p>
    <w:p w14:paraId="4D02D618" w14:textId="1F8ECAB1" w:rsidR="004152E0" w:rsidRPr="00995ED0" w:rsidRDefault="004152E0" w:rsidP="00E70312">
      <w:pPr>
        <w:jc w:val="both"/>
        <w:rPr>
          <w:rFonts w:ascii="Arial" w:hAnsi="Arial" w:cs="Arial"/>
          <w:sz w:val="20"/>
          <w:szCs w:val="20"/>
        </w:rPr>
      </w:pPr>
    </w:p>
    <w:p w14:paraId="4402B840" w14:textId="70CC89D8" w:rsidR="004152E0" w:rsidRPr="00995ED0" w:rsidRDefault="004152E0" w:rsidP="00E70312">
      <w:pPr>
        <w:jc w:val="both"/>
        <w:rPr>
          <w:rFonts w:ascii="Arial" w:hAnsi="Arial" w:cs="Arial"/>
          <w:sz w:val="20"/>
          <w:szCs w:val="20"/>
        </w:rPr>
      </w:pPr>
      <w:r w:rsidRPr="00995ED0">
        <w:rPr>
          <w:rFonts w:ascii="Arial" w:hAnsi="Arial" w:cs="Arial"/>
          <w:sz w:val="20"/>
          <w:szCs w:val="20"/>
        </w:rPr>
        <w:t xml:space="preserve">La persona responsable de la </w:t>
      </w:r>
      <w:proofErr w:type="gramStart"/>
      <w:r w:rsidRPr="00995ED0">
        <w:rPr>
          <w:rFonts w:ascii="Arial" w:hAnsi="Arial" w:cs="Arial"/>
          <w:sz w:val="20"/>
          <w:szCs w:val="20"/>
        </w:rPr>
        <w:t>Secretaria</w:t>
      </w:r>
      <w:proofErr w:type="gramEnd"/>
      <w:r w:rsidRPr="00995ED0">
        <w:rPr>
          <w:rFonts w:ascii="Arial" w:hAnsi="Arial" w:cs="Arial"/>
          <w:sz w:val="20"/>
          <w:szCs w:val="20"/>
        </w:rPr>
        <w:t xml:space="preserve"> técnica, será designada por la persona titular de la secretaria del ayuntamiento, procurando que sea la persona titular de la subdirección de Propiedad Inmobiliaria o la unidad administrativa equivalente.</w:t>
      </w:r>
    </w:p>
    <w:p w14:paraId="71D117FB" w14:textId="787CA5B6" w:rsidR="00FF4764" w:rsidRPr="00995ED0" w:rsidRDefault="00FF4764" w:rsidP="00E70312">
      <w:pPr>
        <w:jc w:val="both"/>
        <w:rPr>
          <w:rFonts w:ascii="Arial" w:hAnsi="Arial" w:cs="Arial"/>
          <w:sz w:val="20"/>
          <w:szCs w:val="20"/>
        </w:rPr>
      </w:pPr>
    </w:p>
    <w:p w14:paraId="60EE3F09" w14:textId="32B06EC0" w:rsidR="00FF4764" w:rsidRPr="00995ED0" w:rsidRDefault="00FF4764" w:rsidP="00E70312">
      <w:pPr>
        <w:jc w:val="both"/>
        <w:rPr>
          <w:rFonts w:ascii="Arial" w:hAnsi="Arial" w:cs="Arial"/>
          <w:sz w:val="20"/>
          <w:szCs w:val="20"/>
        </w:rPr>
      </w:pPr>
      <w:r w:rsidRPr="00995ED0">
        <w:rPr>
          <w:rFonts w:ascii="Arial" w:hAnsi="Arial" w:cs="Arial"/>
          <w:sz w:val="20"/>
          <w:szCs w:val="20"/>
        </w:rPr>
        <w:t xml:space="preserve">A las sesiones del comité deberán ser invitadas una persona representante del órgano interno de control, </w:t>
      </w:r>
      <w:r w:rsidR="00FC29E1" w:rsidRPr="00995ED0">
        <w:rPr>
          <w:rFonts w:ascii="Arial" w:hAnsi="Arial" w:cs="Arial"/>
          <w:sz w:val="20"/>
          <w:szCs w:val="20"/>
        </w:rPr>
        <w:t>así</w:t>
      </w:r>
      <w:r w:rsidRPr="00995ED0">
        <w:rPr>
          <w:rFonts w:ascii="Arial" w:hAnsi="Arial" w:cs="Arial"/>
          <w:sz w:val="20"/>
          <w:szCs w:val="20"/>
        </w:rPr>
        <w:t xml:space="preserve"> como de la sindicatura, quienes </w:t>
      </w:r>
      <w:r w:rsidR="00FC29E1" w:rsidRPr="00995ED0">
        <w:rPr>
          <w:rFonts w:ascii="Arial" w:hAnsi="Arial" w:cs="Arial"/>
          <w:sz w:val="20"/>
          <w:szCs w:val="20"/>
        </w:rPr>
        <w:t>participarán</w:t>
      </w:r>
      <w:r w:rsidRPr="00995ED0">
        <w:rPr>
          <w:rFonts w:ascii="Arial" w:hAnsi="Arial" w:cs="Arial"/>
          <w:sz w:val="20"/>
          <w:szCs w:val="20"/>
        </w:rPr>
        <w:t xml:space="preserve"> </w:t>
      </w:r>
      <w:r w:rsidR="00FC29E1" w:rsidRPr="00995ED0">
        <w:rPr>
          <w:rFonts w:ascii="Arial" w:hAnsi="Arial" w:cs="Arial"/>
          <w:sz w:val="20"/>
          <w:szCs w:val="20"/>
        </w:rPr>
        <w:t>con voz, pero sin voto.</w:t>
      </w:r>
    </w:p>
    <w:p w14:paraId="3399AB38" w14:textId="6C0D6F8F" w:rsidR="004152E0" w:rsidRPr="00995ED0" w:rsidRDefault="004152E0" w:rsidP="00E70312">
      <w:pPr>
        <w:jc w:val="both"/>
        <w:rPr>
          <w:rFonts w:ascii="Arial" w:hAnsi="Arial" w:cs="Arial"/>
          <w:sz w:val="20"/>
          <w:szCs w:val="20"/>
          <w:highlight w:val="yellow"/>
        </w:rPr>
      </w:pPr>
    </w:p>
    <w:p w14:paraId="332F921F" w14:textId="54135D5E" w:rsidR="004152E0" w:rsidRPr="00995ED0" w:rsidRDefault="004152E0" w:rsidP="00E70312">
      <w:pPr>
        <w:jc w:val="both"/>
        <w:rPr>
          <w:rFonts w:ascii="Arial" w:hAnsi="Arial" w:cs="Arial"/>
          <w:sz w:val="20"/>
          <w:szCs w:val="20"/>
        </w:rPr>
      </w:pPr>
      <w:r w:rsidRPr="00995ED0">
        <w:rPr>
          <w:rFonts w:ascii="Arial" w:hAnsi="Arial" w:cs="Arial"/>
          <w:sz w:val="20"/>
          <w:szCs w:val="20"/>
        </w:rPr>
        <w:t>Así mismo, se deberá invitar a la persona o personas titulares de los organismos públicos descentralizados,</w:t>
      </w:r>
      <w:r w:rsidR="004472BE">
        <w:rPr>
          <w:rFonts w:ascii="Arial" w:hAnsi="Arial" w:cs="Arial"/>
          <w:sz w:val="20"/>
          <w:szCs w:val="20"/>
        </w:rPr>
        <w:t xml:space="preserve"> </w:t>
      </w:r>
      <w:r w:rsidRPr="00995ED0">
        <w:rPr>
          <w:rFonts w:ascii="Arial" w:hAnsi="Arial" w:cs="Arial"/>
          <w:sz w:val="20"/>
          <w:szCs w:val="20"/>
        </w:rPr>
        <w:t xml:space="preserve">fideicomisos municipales, empresas de participación municipal y en general de cualquier entidad de la administración municipal referidas en el Capítulo Tercero del Título Segundo del Reglamento Interior del Municipio de Chihuahua, cuando sean el área requirente de alguna solicitud o tramite que deba autorizar el propio Comité, únicamente con </w:t>
      </w:r>
      <w:r w:rsidR="00FF4764" w:rsidRPr="00995ED0">
        <w:rPr>
          <w:rFonts w:ascii="Arial" w:hAnsi="Arial" w:cs="Arial"/>
          <w:sz w:val="20"/>
          <w:szCs w:val="20"/>
        </w:rPr>
        <w:t>voz,</w:t>
      </w:r>
      <w:r w:rsidRPr="00995ED0">
        <w:rPr>
          <w:rFonts w:ascii="Arial" w:hAnsi="Arial" w:cs="Arial"/>
          <w:sz w:val="20"/>
          <w:szCs w:val="20"/>
        </w:rPr>
        <w:t xml:space="preserve"> pero sin voto en relación a su solicitud.</w:t>
      </w:r>
    </w:p>
    <w:p w14:paraId="3CF1F4D5" w14:textId="30FDF61F" w:rsidR="004152E0" w:rsidRPr="00995ED0" w:rsidRDefault="004152E0" w:rsidP="00E70312">
      <w:pPr>
        <w:jc w:val="both"/>
        <w:rPr>
          <w:rFonts w:ascii="Arial" w:hAnsi="Arial" w:cs="Arial"/>
          <w:sz w:val="20"/>
          <w:szCs w:val="20"/>
        </w:rPr>
      </w:pPr>
    </w:p>
    <w:p w14:paraId="4577D0EC" w14:textId="2F2AD8A5" w:rsidR="00FC29E1" w:rsidRPr="004472BE" w:rsidRDefault="004472BE" w:rsidP="004472BE">
      <w:pPr>
        <w:jc w:val="both"/>
        <w:rPr>
          <w:rFonts w:ascii="Arial" w:hAnsi="Arial" w:cs="Arial"/>
          <w:b/>
          <w:bCs/>
          <w:sz w:val="16"/>
          <w:szCs w:val="16"/>
        </w:rPr>
      </w:pPr>
      <w:r w:rsidRPr="004472BE">
        <w:rPr>
          <w:rFonts w:ascii="Arial" w:hAnsi="Arial" w:cs="Arial"/>
          <w:sz w:val="20"/>
          <w:szCs w:val="20"/>
        </w:rPr>
        <w:t>La persona responsable de la Secretaría Técnica será designada por la persona</w:t>
      </w:r>
      <w:r>
        <w:rPr>
          <w:rFonts w:ascii="Arial" w:hAnsi="Arial" w:cs="Arial"/>
          <w:sz w:val="20"/>
          <w:szCs w:val="20"/>
        </w:rPr>
        <w:t xml:space="preserve"> </w:t>
      </w:r>
      <w:r w:rsidRPr="004472BE">
        <w:rPr>
          <w:rFonts w:ascii="Arial" w:hAnsi="Arial" w:cs="Arial"/>
          <w:sz w:val="20"/>
          <w:szCs w:val="20"/>
        </w:rPr>
        <w:t>titular de la Secretaría del Ayuntamiento, procurando que sea la persona titular de la</w:t>
      </w:r>
      <w:r>
        <w:rPr>
          <w:rFonts w:ascii="Arial" w:hAnsi="Arial" w:cs="Arial"/>
          <w:sz w:val="20"/>
          <w:szCs w:val="20"/>
        </w:rPr>
        <w:t xml:space="preserve"> </w:t>
      </w:r>
      <w:r w:rsidRPr="004472BE">
        <w:rPr>
          <w:rFonts w:ascii="Arial" w:hAnsi="Arial" w:cs="Arial"/>
          <w:sz w:val="20"/>
          <w:szCs w:val="20"/>
        </w:rPr>
        <w:t>Subsecretaría de Propiedad Inmobiliaria y Gestión del Suelo o la unidad</w:t>
      </w:r>
      <w:r>
        <w:rPr>
          <w:rFonts w:ascii="Arial" w:hAnsi="Arial" w:cs="Arial"/>
          <w:sz w:val="20"/>
          <w:szCs w:val="20"/>
        </w:rPr>
        <w:t xml:space="preserve"> </w:t>
      </w:r>
      <w:r w:rsidRPr="004472BE">
        <w:rPr>
          <w:rFonts w:ascii="Arial" w:hAnsi="Arial" w:cs="Arial"/>
          <w:sz w:val="20"/>
          <w:szCs w:val="20"/>
        </w:rPr>
        <w:t>administrativa equivalente.</w:t>
      </w:r>
      <w:r>
        <w:rPr>
          <w:rFonts w:ascii="Arial" w:hAnsi="Arial" w:cs="Arial"/>
          <w:sz w:val="20"/>
          <w:szCs w:val="20"/>
        </w:rPr>
        <w:t xml:space="preserve"> </w:t>
      </w:r>
      <w:r w:rsidRPr="00711F99">
        <w:rPr>
          <w:rFonts w:ascii="Arial" w:hAnsi="Arial" w:cs="Arial"/>
          <w:b/>
          <w:bCs/>
          <w:sz w:val="16"/>
          <w:szCs w:val="16"/>
        </w:rPr>
        <w:t xml:space="preserve">(Párrafo reformado por acuerdo publicado en la Gaceta Municipio del H. Ayuntamiento del Municipio de Chihuahua No. </w:t>
      </w:r>
      <w:r w:rsidR="00711F99" w:rsidRPr="00711F99">
        <w:rPr>
          <w:rFonts w:ascii="Arial" w:hAnsi="Arial" w:cs="Arial"/>
          <w:b/>
          <w:bCs/>
          <w:sz w:val="16"/>
          <w:szCs w:val="16"/>
        </w:rPr>
        <w:t>362-III</w:t>
      </w:r>
      <w:r w:rsidRPr="00711F99">
        <w:rPr>
          <w:rFonts w:ascii="Arial" w:hAnsi="Arial" w:cs="Arial"/>
          <w:b/>
          <w:bCs/>
          <w:sz w:val="16"/>
          <w:szCs w:val="16"/>
        </w:rPr>
        <w:t xml:space="preserve">, de fecha </w:t>
      </w:r>
      <w:r w:rsidR="00711F99" w:rsidRPr="00711F99">
        <w:rPr>
          <w:rFonts w:ascii="Arial" w:hAnsi="Arial" w:cs="Arial"/>
          <w:b/>
          <w:bCs/>
          <w:sz w:val="16"/>
          <w:szCs w:val="16"/>
        </w:rPr>
        <w:t>12</w:t>
      </w:r>
      <w:r w:rsidRPr="00711F99">
        <w:rPr>
          <w:rFonts w:ascii="Arial" w:hAnsi="Arial" w:cs="Arial"/>
          <w:b/>
          <w:bCs/>
          <w:sz w:val="16"/>
          <w:szCs w:val="16"/>
        </w:rPr>
        <w:t xml:space="preserve"> de marzo de 2024).</w:t>
      </w:r>
    </w:p>
    <w:p w14:paraId="73BF64E6" w14:textId="77777777" w:rsidR="004472BE" w:rsidRDefault="004472BE" w:rsidP="00E70312">
      <w:pPr>
        <w:jc w:val="both"/>
        <w:rPr>
          <w:rFonts w:ascii="Arial" w:hAnsi="Arial" w:cs="Arial"/>
          <w:sz w:val="20"/>
          <w:szCs w:val="20"/>
        </w:rPr>
      </w:pPr>
    </w:p>
    <w:p w14:paraId="0D24B182" w14:textId="5B234949" w:rsidR="00FC29E1" w:rsidRPr="00995ED0" w:rsidRDefault="00FC29E1" w:rsidP="00E70312">
      <w:pPr>
        <w:jc w:val="both"/>
        <w:rPr>
          <w:rFonts w:ascii="Arial" w:hAnsi="Arial" w:cs="Arial"/>
          <w:sz w:val="20"/>
          <w:szCs w:val="20"/>
        </w:rPr>
      </w:pPr>
      <w:r w:rsidRPr="00995ED0">
        <w:rPr>
          <w:rFonts w:ascii="Arial" w:hAnsi="Arial" w:cs="Arial"/>
          <w:sz w:val="20"/>
          <w:szCs w:val="20"/>
        </w:rPr>
        <w:t>Por cada persona propietaria se acreditará un suplente mediante el oficio respectivo, la cual deberá tener como mínimo el nivel jerárquico de subdirección o su equivalente.</w:t>
      </w:r>
    </w:p>
    <w:p w14:paraId="64B61CE0" w14:textId="4E195AE6" w:rsidR="00FC29E1" w:rsidRPr="00995ED0" w:rsidRDefault="00FC29E1" w:rsidP="00E70312">
      <w:pPr>
        <w:jc w:val="both"/>
        <w:rPr>
          <w:rFonts w:ascii="Arial" w:hAnsi="Arial" w:cs="Arial"/>
          <w:sz w:val="20"/>
          <w:szCs w:val="20"/>
        </w:rPr>
      </w:pPr>
    </w:p>
    <w:p w14:paraId="3DC1153A" w14:textId="7A26A12B" w:rsidR="00FC29E1" w:rsidRPr="00995ED0" w:rsidRDefault="00FC29E1" w:rsidP="00E70312">
      <w:pPr>
        <w:jc w:val="both"/>
        <w:rPr>
          <w:rFonts w:ascii="Arial" w:hAnsi="Arial" w:cs="Arial"/>
          <w:sz w:val="20"/>
          <w:szCs w:val="20"/>
        </w:rPr>
      </w:pPr>
      <w:r w:rsidRPr="00995ED0">
        <w:rPr>
          <w:rFonts w:ascii="Arial" w:hAnsi="Arial" w:cs="Arial"/>
          <w:sz w:val="20"/>
          <w:szCs w:val="20"/>
        </w:rPr>
        <w:t>En casos de ausencia de la Presidencia del Comité, se designará a la persona titular de la Tesorería Municipal para la conducción de las sesiones.</w:t>
      </w:r>
    </w:p>
    <w:p w14:paraId="3701E3F6" w14:textId="7130D454" w:rsidR="00FC29E1" w:rsidRPr="00995ED0" w:rsidRDefault="00FC29E1" w:rsidP="00E70312">
      <w:pPr>
        <w:jc w:val="both"/>
        <w:rPr>
          <w:rFonts w:ascii="Arial" w:hAnsi="Arial" w:cs="Arial"/>
          <w:sz w:val="20"/>
          <w:szCs w:val="20"/>
        </w:rPr>
      </w:pPr>
    </w:p>
    <w:p w14:paraId="322FA06A" w14:textId="232BB8CB" w:rsidR="00FC29E1" w:rsidRPr="00995ED0" w:rsidRDefault="00FC29E1" w:rsidP="00E70312">
      <w:pPr>
        <w:jc w:val="both"/>
        <w:rPr>
          <w:rFonts w:ascii="Arial" w:hAnsi="Arial" w:cs="Arial"/>
          <w:sz w:val="20"/>
          <w:szCs w:val="20"/>
        </w:rPr>
      </w:pPr>
      <w:r w:rsidRPr="00995ED0">
        <w:rPr>
          <w:rFonts w:ascii="Arial" w:hAnsi="Arial" w:cs="Arial"/>
          <w:sz w:val="20"/>
          <w:szCs w:val="20"/>
        </w:rPr>
        <w:t xml:space="preserve">Las sesiones del comité serán validadas cuando estén presentes la mitad más </w:t>
      </w:r>
      <w:proofErr w:type="gramStart"/>
      <w:r w:rsidRPr="00995ED0">
        <w:rPr>
          <w:rFonts w:ascii="Arial" w:hAnsi="Arial" w:cs="Arial"/>
          <w:sz w:val="20"/>
          <w:szCs w:val="20"/>
        </w:rPr>
        <w:t>uno de las personas integrantes y los acuerdos serán</w:t>
      </w:r>
      <w:proofErr w:type="gramEnd"/>
      <w:r w:rsidRPr="00995ED0">
        <w:rPr>
          <w:rFonts w:ascii="Arial" w:hAnsi="Arial" w:cs="Arial"/>
          <w:sz w:val="20"/>
          <w:szCs w:val="20"/>
        </w:rPr>
        <w:t xml:space="preserve"> aprobados por mayoría simple; </w:t>
      </w:r>
    </w:p>
    <w:p w14:paraId="66A6E6EE" w14:textId="77777777" w:rsidR="00FC29E1" w:rsidRPr="00995ED0" w:rsidRDefault="00FC29E1" w:rsidP="00E70312">
      <w:pPr>
        <w:jc w:val="both"/>
        <w:rPr>
          <w:rFonts w:ascii="Arial" w:hAnsi="Arial" w:cs="Arial"/>
          <w:sz w:val="20"/>
          <w:szCs w:val="20"/>
        </w:rPr>
      </w:pPr>
    </w:p>
    <w:p w14:paraId="794E93F9" w14:textId="59BED1B0" w:rsidR="00FC29E1" w:rsidRPr="00995ED0" w:rsidRDefault="00FC29E1" w:rsidP="00E70312">
      <w:pPr>
        <w:jc w:val="both"/>
        <w:rPr>
          <w:rFonts w:ascii="Arial" w:hAnsi="Arial" w:cs="Arial"/>
          <w:sz w:val="20"/>
          <w:szCs w:val="20"/>
        </w:rPr>
      </w:pPr>
      <w:r w:rsidRPr="00995ED0">
        <w:rPr>
          <w:rFonts w:ascii="Arial" w:hAnsi="Arial" w:cs="Arial"/>
          <w:sz w:val="20"/>
          <w:szCs w:val="20"/>
        </w:rPr>
        <w:t>En casos de empate la Presidencia del Comité tendrá voto de calidad.</w:t>
      </w:r>
    </w:p>
    <w:p w14:paraId="087F34DE" w14:textId="350124AC" w:rsidR="00995ED0" w:rsidRPr="00995ED0" w:rsidRDefault="00995ED0" w:rsidP="00E70312">
      <w:pPr>
        <w:jc w:val="both"/>
        <w:rPr>
          <w:rFonts w:ascii="Arial" w:hAnsi="Arial" w:cs="Arial"/>
          <w:sz w:val="20"/>
          <w:szCs w:val="20"/>
        </w:rPr>
      </w:pPr>
    </w:p>
    <w:p w14:paraId="1D662043" w14:textId="48E27B30" w:rsidR="00995ED0" w:rsidRPr="00995ED0" w:rsidRDefault="00995ED0" w:rsidP="00995ED0">
      <w:pPr>
        <w:jc w:val="both"/>
        <w:rPr>
          <w:rFonts w:ascii="Arial" w:hAnsi="Arial" w:cs="Arial"/>
          <w:b/>
          <w:sz w:val="16"/>
          <w:szCs w:val="16"/>
        </w:rPr>
      </w:pPr>
      <w:r w:rsidRPr="00995ED0">
        <w:rPr>
          <w:rFonts w:ascii="Arial" w:hAnsi="Arial" w:cs="Arial"/>
          <w:b/>
          <w:sz w:val="16"/>
          <w:szCs w:val="16"/>
        </w:rPr>
        <w:t>(Artículo adicionado por acuerdo publicado en la Gaceta Municipal de Chihuahua No. 254-I, de fecha 26 de septiembre de 2022).</w:t>
      </w:r>
    </w:p>
    <w:p w14:paraId="07E8B287" w14:textId="77777777" w:rsidR="00995ED0" w:rsidRPr="00995ED0" w:rsidRDefault="00995ED0" w:rsidP="00E70312">
      <w:pPr>
        <w:jc w:val="both"/>
        <w:rPr>
          <w:rFonts w:ascii="Arial" w:hAnsi="Arial" w:cs="Arial"/>
          <w:sz w:val="20"/>
          <w:szCs w:val="20"/>
        </w:rPr>
      </w:pPr>
    </w:p>
    <w:p w14:paraId="093F39D4" w14:textId="342C0E71" w:rsidR="00FC29E1" w:rsidRPr="00995ED0" w:rsidRDefault="00FC29E1" w:rsidP="00E70312">
      <w:pPr>
        <w:jc w:val="both"/>
        <w:rPr>
          <w:rFonts w:ascii="Arial" w:hAnsi="Arial" w:cs="Arial"/>
          <w:sz w:val="20"/>
          <w:szCs w:val="20"/>
        </w:rPr>
      </w:pPr>
      <w:r w:rsidRPr="00995ED0">
        <w:rPr>
          <w:rFonts w:ascii="Arial" w:hAnsi="Arial" w:cs="Arial"/>
          <w:b/>
          <w:sz w:val="20"/>
          <w:szCs w:val="20"/>
        </w:rPr>
        <w:t xml:space="preserve">Artículo 82 </w:t>
      </w:r>
      <w:proofErr w:type="spellStart"/>
      <w:r w:rsidRPr="00995ED0">
        <w:rPr>
          <w:rFonts w:ascii="Arial" w:hAnsi="Arial" w:cs="Arial"/>
          <w:b/>
          <w:sz w:val="20"/>
          <w:szCs w:val="20"/>
        </w:rPr>
        <w:t>quater</w:t>
      </w:r>
      <w:proofErr w:type="spellEnd"/>
      <w:r w:rsidRPr="00995ED0">
        <w:rPr>
          <w:rFonts w:ascii="Arial" w:hAnsi="Arial" w:cs="Arial"/>
          <w:b/>
          <w:sz w:val="20"/>
          <w:szCs w:val="20"/>
        </w:rPr>
        <w:t xml:space="preserve">. </w:t>
      </w:r>
      <w:r w:rsidRPr="00995ED0">
        <w:rPr>
          <w:rFonts w:ascii="Arial" w:hAnsi="Arial" w:cs="Arial"/>
          <w:sz w:val="20"/>
          <w:szCs w:val="20"/>
        </w:rPr>
        <w:t>La persona titular de la secretaría Técnica del Comité, tendrá las siguientes facultades:</w:t>
      </w:r>
    </w:p>
    <w:p w14:paraId="3B897BAD" w14:textId="5CCD040A" w:rsidR="00FC29E1" w:rsidRPr="00995ED0" w:rsidRDefault="00FC29E1" w:rsidP="00E70312">
      <w:pPr>
        <w:jc w:val="both"/>
        <w:rPr>
          <w:rFonts w:ascii="Arial" w:hAnsi="Arial" w:cs="Arial"/>
          <w:sz w:val="20"/>
          <w:szCs w:val="20"/>
        </w:rPr>
      </w:pPr>
    </w:p>
    <w:p w14:paraId="4020D5DD" w14:textId="2E98E58B" w:rsidR="00FC29E1" w:rsidRPr="00995ED0" w:rsidRDefault="00FC29E1" w:rsidP="00121A29">
      <w:pPr>
        <w:pStyle w:val="Prrafodelista"/>
        <w:numPr>
          <w:ilvl w:val="0"/>
          <w:numId w:val="69"/>
        </w:numPr>
        <w:jc w:val="both"/>
        <w:rPr>
          <w:rFonts w:ascii="Arial" w:hAnsi="Arial" w:cs="Arial"/>
          <w:sz w:val="20"/>
          <w:szCs w:val="20"/>
        </w:rPr>
      </w:pPr>
      <w:r w:rsidRPr="00995ED0">
        <w:rPr>
          <w:rFonts w:ascii="Arial" w:hAnsi="Arial" w:cs="Arial"/>
          <w:sz w:val="20"/>
          <w:szCs w:val="20"/>
        </w:rPr>
        <w:t>Integrar y custodiar el archivo de los asuntos que conocerá el Comité.</w:t>
      </w:r>
    </w:p>
    <w:p w14:paraId="3AAAD525" w14:textId="05A3774C" w:rsidR="00FC29E1" w:rsidRPr="00995ED0" w:rsidRDefault="00FC29E1" w:rsidP="00E70312">
      <w:pPr>
        <w:jc w:val="both"/>
        <w:rPr>
          <w:rFonts w:ascii="Arial" w:hAnsi="Arial" w:cs="Arial"/>
          <w:sz w:val="20"/>
          <w:szCs w:val="20"/>
        </w:rPr>
      </w:pPr>
    </w:p>
    <w:p w14:paraId="6B24530F" w14:textId="4FD0C995" w:rsidR="00FC29E1" w:rsidRPr="00995ED0" w:rsidRDefault="00FC29E1" w:rsidP="00121A29">
      <w:pPr>
        <w:pStyle w:val="Prrafodelista"/>
        <w:numPr>
          <w:ilvl w:val="0"/>
          <w:numId w:val="69"/>
        </w:numPr>
        <w:jc w:val="both"/>
        <w:rPr>
          <w:rFonts w:ascii="Arial" w:hAnsi="Arial" w:cs="Arial"/>
          <w:sz w:val="20"/>
          <w:szCs w:val="20"/>
        </w:rPr>
      </w:pPr>
      <w:r w:rsidRPr="00995ED0">
        <w:rPr>
          <w:rFonts w:ascii="Arial" w:hAnsi="Arial" w:cs="Arial"/>
          <w:sz w:val="20"/>
          <w:szCs w:val="20"/>
        </w:rPr>
        <w:t>Citar a las personas integrantes del Comité a las sesiones, previo acuerdo de la Presidencia del Comité, por lo menos cuarenta y ocho horas antes de celebrarse.</w:t>
      </w:r>
    </w:p>
    <w:p w14:paraId="17D23ECF" w14:textId="29810432" w:rsidR="00FC29E1" w:rsidRPr="00995ED0" w:rsidRDefault="00FC29E1" w:rsidP="00E70312">
      <w:pPr>
        <w:jc w:val="both"/>
        <w:rPr>
          <w:rFonts w:ascii="Arial" w:hAnsi="Arial" w:cs="Arial"/>
          <w:sz w:val="20"/>
          <w:szCs w:val="20"/>
        </w:rPr>
      </w:pPr>
    </w:p>
    <w:p w14:paraId="558ACDA7" w14:textId="14991EB0" w:rsidR="00FC29E1" w:rsidRPr="00995ED0" w:rsidRDefault="00FC29E1" w:rsidP="00121A29">
      <w:pPr>
        <w:pStyle w:val="Prrafodelista"/>
        <w:numPr>
          <w:ilvl w:val="0"/>
          <w:numId w:val="69"/>
        </w:numPr>
        <w:jc w:val="both"/>
        <w:rPr>
          <w:rFonts w:ascii="Arial" w:hAnsi="Arial" w:cs="Arial"/>
          <w:sz w:val="20"/>
          <w:szCs w:val="20"/>
        </w:rPr>
      </w:pPr>
      <w:r w:rsidRPr="00995ED0">
        <w:rPr>
          <w:rFonts w:ascii="Arial" w:hAnsi="Arial" w:cs="Arial"/>
          <w:sz w:val="20"/>
          <w:szCs w:val="20"/>
        </w:rPr>
        <w:t xml:space="preserve">Elaborar el orden del </w:t>
      </w:r>
      <w:r w:rsidR="006D6876" w:rsidRPr="00995ED0">
        <w:rPr>
          <w:rFonts w:ascii="Arial" w:hAnsi="Arial" w:cs="Arial"/>
          <w:sz w:val="20"/>
          <w:szCs w:val="20"/>
        </w:rPr>
        <w:t>día</w:t>
      </w:r>
      <w:r w:rsidRPr="00995ED0">
        <w:rPr>
          <w:rFonts w:ascii="Arial" w:hAnsi="Arial" w:cs="Arial"/>
          <w:sz w:val="20"/>
          <w:szCs w:val="20"/>
        </w:rPr>
        <w:t xml:space="preserve"> de la sesión y presentarla a la Presidencia del Comité para su aprobación.</w:t>
      </w:r>
    </w:p>
    <w:p w14:paraId="71B0D0C1" w14:textId="355CEE4D" w:rsidR="00FC29E1" w:rsidRPr="00995ED0" w:rsidRDefault="00FC29E1" w:rsidP="00E70312">
      <w:pPr>
        <w:jc w:val="both"/>
        <w:rPr>
          <w:rFonts w:ascii="Arial" w:hAnsi="Arial" w:cs="Arial"/>
          <w:sz w:val="20"/>
          <w:szCs w:val="20"/>
        </w:rPr>
      </w:pPr>
    </w:p>
    <w:p w14:paraId="492EC3C8" w14:textId="09FA8930" w:rsidR="00FC29E1" w:rsidRPr="00995ED0" w:rsidRDefault="00FC29E1" w:rsidP="00121A29">
      <w:pPr>
        <w:pStyle w:val="Prrafodelista"/>
        <w:numPr>
          <w:ilvl w:val="0"/>
          <w:numId w:val="69"/>
        </w:numPr>
        <w:jc w:val="both"/>
        <w:rPr>
          <w:rFonts w:ascii="Arial" w:hAnsi="Arial" w:cs="Arial"/>
          <w:sz w:val="20"/>
          <w:szCs w:val="20"/>
        </w:rPr>
      </w:pPr>
      <w:r w:rsidRPr="00995ED0">
        <w:rPr>
          <w:rFonts w:ascii="Arial" w:hAnsi="Arial" w:cs="Arial"/>
          <w:sz w:val="20"/>
          <w:szCs w:val="20"/>
        </w:rPr>
        <w:t>Apoyar al Comité en sus sesiones con la documentación respectiva.</w:t>
      </w:r>
    </w:p>
    <w:p w14:paraId="6B6D9D8C" w14:textId="6EFC58C1" w:rsidR="00FC29E1" w:rsidRPr="00995ED0" w:rsidRDefault="00FC29E1" w:rsidP="00E70312">
      <w:pPr>
        <w:jc w:val="both"/>
        <w:rPr>
          <w:rFonts w:ascii="Arial" w:hAnsi="Arial" w:cs="Arial"/>
          <w:sz w:val="20"/>
          <w:szCs w:val="20"/>
        </w:rPr>
      </w:pPr>
    </w:p>
    <w:p w14:paraId="61E5CC30" w14:textId="5993A7D8" w:rsidR="00FC29E1" w:rsidRPr="00995ED0" w:rsidRDefault="00FC29E1" w:rsidP="00121A29">
      <w:pPr>
        <w:pStyle w:val="Prrafodelista"/>
        <w:numPr>
          <w:ilvl w:val="0"/>
          <w:numId w:val="69"/>
        </w:numPr>
        <w:jc w:val="both"/>
        <w:rPr>
          <w:rFonts w:ascii="Arial" w:hAnsi="Arial" w:cs="Arial"/>
          <w:sz w:val="20"/>
          <w:szCs w:val="20"/>
        </w:rPr>
      </w:pPr>
      <w:r w:rsidRPr="00995ED0">
        <w:rPr>
          <w:rFonts w:ascii="Arial" w:hAnsi="Arial" w:cs="Arial"/>
          <w:sz w:val="20"/>
          <w:szCs w:val="20"/>
        </w:rPr>
        <w:t>Levantar las actas correspondientes de cada sesión y recabar en las mismas, las firmas de todos los asistentes.</w:t>
      </w:r>
    </w:p>
    <w:p w14:paraId="109AF8AA" w14:textId="3ECD58B2" w:rsidR="00FC29E1" w:rsidRPr="00995ED0" w:rsidRDefault="00FC29E1" w:rsidP="00E70312">
      <w:pPr>
        <w:jc w:val="both"/>
        <w:rPr>
          <w:rFonts w:ascii="Arial" w:hAnsi="Arial" w:cs="Arial"/>
          <w:sz w:val="20"/>
          <w:szCs w:val="20"/>
        </w:rPr>
      </w:pPr>
    </w:p>
    <w:p w14:paraId="66D08159" w14:textId="38E68558" w:rsidR="00FC29E1" w:rsidRPr="00995ED0" w:rsidRDefault="00FC29E1" w:rsidP="00121A29">
      <w:pPr>
        <w:pStyle w:val="Prrafodelista"/>
        <w:numPr>
          <w:ilvl w:val="0"/>
          <w:numId w:val="69"/>
        </w:numPr>
        <w:jc w:val="both"/>
        <w:rPr>
          <w:rFonts w:ascii="Arial" w:hAnsi="Arial" w:cs="Arial"/>
          <w:sz w:val="20"/>
          <w:szCs w:val="20"/>
        </w:rPr>
      </w:pPr>
      <w:r w:rsidRPr="00995ED0">
        <w:rPr>
          <w:rFonts w:ascii="Arial" w:hAnsi="Arial" w:cs="Arial"/>
          <w:sz w:val="20"/>
          <w:szCs w:val="20"/>
        </w:rPr>
        <w:t xml:space="preserve">Recibir los asuntos que envíen las Dependencias y Entidades de la </w:t>
      </w:r>
      <w:r w:rsidR="006D6876" w:rsidRPr="00995ED0">
        <w:rPr>
          <w:rFonts w:ascii="Arial" w:hAnsi="Arial" w:cs="Arial"/>
          <w:sz w:val="20"/>
          <w:szCs w:val="20"/>
        </w:rPr>
        <w:t>Administra</w:t>
      </w:r>
      <w:r w:rsidRPr="00995ED0">
        <w:rPr>
          <w:rFonts w:ascii="Arial" w:hAnsi="Arial" w:cs="Arial"/>
          <w:sz w:val="20"/>
          <w:szCs w:val="20"/>
        </w:rPr>
        <w:t xml:space="preserve">ción Pública Municipal incluyendo a organismos públicos descentralizados, </w:t>
      </w:r>
      <w:r w:rsidR="006D6876" w:rsidRPr="00995ED0">
        <w:rPr>
          <w:rFonts w:ascii="Arial" w:hAnsi="Arial" w:cs="Arial"/>
          <w:sz w:val="20"/>
          <w:szCs w:val="20"/>
        </w:rPr>
        <w:t>fideicomisos municipales, empresas de participación municipal y en general de cualquier entidad de la administración municipal referidas en el Capítulo Tercero del Título Segundo del Reglamento Interior del Municipio de Chihuahua, para ser sometidos a la consideración y la resolución del Comité, integrar la documentación e información relativa e incorporarlos en el orden del día de la sesión más próxima a su recepción.</w:t>
      </w:r>
    </w:p>
    <w:p w14:paraId="7E9661A0" w14:textId="54A3EB65" w:rsidR="006D6876" w:rsidRPr="00995ED0" w:rsidRDefault="006D6876" w:rsidP="00E70312">
      <w:pPr>
        <w:jc w:val="both"/>
        <w:rPr>
          <w:rFonts w:ascii="Arial" w:hAnsi="Arial" w:cs="Arial"/>
          <w:sz w:val="20"/>
          <w:szCs w:val="20"/>
        </w:rPr>
      </w:pPr>
    </w:p>
    <w:p w14:paraId="2F8A5670" w14:textId="789AAB7A" w:rsidR="006D6876" w:rsidRPr="00995ED0" w:rsidRDefault="006D6876" w:rsidP="00121A29">
      <w:pPr>
        <w:pStyle w:val="Prrafodelista"/>
        <w:numPr>
          <w:ilvl w:val="0"/>
          <w:numId w:val="69"/>
        </w:numPr>
        <w:jc w:val="both"/>
        <w:rPr>
          <w:rFonts w:ascii="Arial" w:hAnsi="Arial" w:cs="Arial"/>
          <w:sz w:val="20"/>
          <w:szCs w:val="20"/>
        </w:rPr>
      </w:pPr>
      <w:r w:rsidRPr="00995ED0">
        <w:rPr>
          <w:rFonts w:ascii="Arial" w:hAnsi="Arial" w:cs="Arial"/>
          <w:sz w:val="20"/>
          <w:szCs w:val="20"/>
        </w:rPr>
        <w:t>Recabar de las Dependencias y Entidades de la Administración Pública Municipal incluyendo a organismos públicos descentralizados, fideicomisos municipales, empresas de participación municipal y en general de cualquier entidad de la administración municipal referidas en el Capítulo Tercero del Título Segundo del Reglamento Interior del Municipio de Chihuahua, la información que sea necesaria para el cumplimiento de los fines del Comité.</w:t>
      </w:r>
    </w:p>
    <w:p w14:paraId="60B170D0" w14:textId="2C623847" w:rsidR="006D6876" w:rsidRPr="00995ED0" w:rsidRDefault="006D6876" w:rsidP="00E70312">
      <w:pPr>
        <w:jc w:val="both"/>
        <w:rPr>
          <w:rFonts w:ascii="Arial" w:hAnsi="Arial" w:cs="Arial"/>
          <w:sz w:val="20"/>
          <w:szCs w:val="20"/>
        </w:rPr>
      </w:pPr>
    </w:p>
    <w:p w14:paraId="4F15BEC7" w14:textId="4B2FEAC9" w:rsidR="006D6876" w:rsidRPr="00995ED0" w:rsidRDefault="006D6876" w:rsidP="00121A29">
      <w:pPr>
        <w:pStyle w:val="Prrafodelista"/>
        <w:numPr>
          <w:ilvl w:val="0"/>
          <w:numId w:val="69"/>
        </w:numPr>
        <w:jc w:val="both"/>
        <w:rPr>
          <w:rFonts w:ascii="Arial" w:hAnsi="Arial" w:cs="Arial"/>
          <w:sz w:val="20"/>
          <w:szCs w:val="20"/>
        </w:rPr>
      </w:pPr>
      <w:r w:rsidRPr="00995ED0">
        <w:rPr>
          <w:rFonts w:ascii="Arial" w:hAnsi="Arial" w:cs="Arial"/>
          <w:sz w:val="20"/>
          <w:szCs w:val="20"/>
        </w:rPr>
        <w:t>Llevar a cabo las acciones necesarias para que se cumplimenten los acuerdos del Comité.</w:t>
      </w:r>
    </w:p>
    <w:p w14:paraId="084F0DE5" w14:textId="3D1DC4E0" w:rsidR="006D6876" w:rsidRPr="00995ED0" w:rsidRDefault="006D6876" w:rsidP="00E70312">
      <w:pPr>
        <w:jc w:val="both"/>
        <w:rPr>
          <w:rFonts w:ascii="Arial" w:hAnsi="Arial" w:cs="Arial"/>
          <w:sz w:val="20"/>
          <w:szCs w:val="20"/>
        </w:rPr>
      </w:pPr>
    </w:p>
    <w:p w14:paraId="3A168F08" w14:textId="5B0DE10C" w:rsidR="006D6876" w:rsidRPr="00995ED0" w:rsidRDefault="006D6876" w:rsidP="00121A29">
      <w:pPr>
        <w:pStyle w:val="Prrafodelista"/>
        <w:numPr>
          <w:ilvl w:val="0"/>
          <w:numId w:val="69"/>
        </w:numPr>
        <w:jc w:val="both"/>
        <w:rPr>
          <w:rFonts w:ascii="Arial" w:hAnsi="Arial" w:cs="Arial"/>
          <w:sz w:val="20"/>
          <w:szCs w:val="20"/>
        </w:rPr>
      </w:pPr>
      <w:r w:rsidRPr="00995ED0">
        <w:rPr>
          <w:rFonts w:ascii="Arial" w:hAnsi="Arial" w:cs="Arial"/>
          <w:sz w:val="20"/>
          <w:szCs w:val="20"/>
        </w:rPr>
        <w:t>Certificar o dar constancia de los documentos y archivos que obren en su poder con motivo de sus atribuciones.</w:t>
      </w:r>
    </w:p>
    <w:p w14:paraId="3E7F7B07" w14:textId="38442595" w:rsidR="006D6876" w:rsidRPr="00995ED0" w:rsidRDefault="006D6876" w:rsidP="00E70312">
      <w:pPr>
        <w:jc w:val="both"/>
        <w:rPr>
          <w:rFonts w:ascii="Arial" w:hAnsi="Arial" w:cs="Arial"/>
          <w:sz w:val="20"/>
          <w:szCs w:val="20"/>
        </w:rPr>
      </w:pPr>
    </w:p>
    <w:p w14:paraId="29628904" w14:textId="4950421A" w:rsidR="006D6876" w:rsidRPr="00995ED0" w:rsidRDefault="006D6876" w:rsidP="00121A29">
      <w:pPr>
        <w:pStyle w:val="Prrafodelista"/>
        <w:numPr>
          <w:ilvl w:val="0"/>
          <w:numId w:val="69"/>
        </w:numPr>
        <w:jc w:val="both"/>
        <w:rPr>
          <w:rFonts w:ascii="Arial" w:hAnsi="Arial" w:cs="Arial"/>
          <w:sz w:val="20"/>
          <w:szCs w:val="20"/>
        </w:rPr>
      </w:pPr>
      <w:r w:rsidRPr="00995ED0">
        <w:rPr>
          <w:rFonts w:ascii="Arial" w:hAnsi="Arial" w:cs="Arial"/>
          <w:sz w:val="20"/>
          <w:szCs w:val="20"/>
        </w:rPr>
        <w:t xml:space="preserve">Las demás que sean conferidas por el </w:t>
      </w:r>
      <w:proofErr w:type="gramStart"/>
      <w:r w:rsidRPr="00995ED0">
        <w:rPr>
          <w:rFonts w:ascii="Arial" w:hAnsi="Arial" w:cs="Arial"/>
          <w:sz w:val="20"/>
          <w:szCs w:val="20"/>
        </w:rPr>
        <w:t>Presidente</w:t>
      </w:r>
      <w:proofErr w:type="gramEnd"/>
      <w:r w:rsidRPr="00995ED0">
        <w:rPr>
          <w:rFonts w:ascii="Arial" w:hAnsi="Arial" w:cs="Arial"/>
          <w:sz w:val="20"/>
          <w:szCs w:val="20"/>
        </w:rPr>
        <w:t xml:space="preserve"> o por acuerdo del Comité.</w:t>
      </w:r>
    </w:p>
    <w:p w14:paraId="2704C367" w14:textId="663DCE40" w:rsidR="00995ED0" w:rsidRPr="00995ED0" w:rsidRDefault="00995ED0" w:rsidP="00995ED0">
      <w:pPr>
        <w:jc w:val="both"/>
        <w:rPr>
          <w:rFonts w:ascii="Arial" w:hAnsi="Arial" w:cs="Arial"/>
          <w:sz w:val="20"/>
          <w:szCs w:val="20"/>
        </w:rPr>
      </w:pPr>
    </w:p>
    <w:p w14:paraId="221D2CEB" w14:textId="3A581435" w:rsidR="00995ED0" w:rsidRPr="00995ED0" w:rsidRDefault="00995ED0" w:rsidP="00995ED0">
      <w:pPr>
        <w:jc w:val="both"/>
        <w:rPr>
          <w:rFonts w:ascii="Arial" w:hAnsi="Arial" w:cs="Arial"/>
          <w:b/>
          <w:sz w:val="16"/>
          <w:szCs w:val="16"/>
        </w:rPr>
      </w:pPr>
      <w:r w:rsidRPr="00995ED0">
        <w:rPr>
          <w:rFonts w:ascii="Arial" w:hAnsi="Arial" w:cs="Arial"/>
          <w:b/>
          <w:sz w:val="16"/>
          <w:szCs w:val="16"/>
        </w:rPr>
        <w:t>(Artículo adicionado por acuerdo publicado en la Gaceta Municipal de Chihuahua No. 254-I, de fecha 26 de septiembre de 2022).</w:t>
      </w:r>
    </w:p>
    <w:p w14:paraId="6C1E67FB" w14:textId="77777777" w:rsidR="00995ED0" w:rsidRPr="00995ED0" w:rsidRDefault="00995ED0" w:rsidP="00995ED0">
      <w:pPr>
        <w:jc w:val="both"/>
        <w:rPr>
          <w:rFonts w:ascii="Arial" w:hAnsi="Arial" w:cs="Arial"/>
          <w:sz w:val="20"/>
          <w:szCs w:val="20"/>
          <w:highlight w:val="yellow"/>
        </w:rPr>
      </w:pPr>
    </w:p>
    <w:p w14:paraId="197E7A9E" w14:textId="30526A6F" w:rsidR="00995ED0" w:rsidRPr="00995ED0" w:rsidRDefault="006D6876" w:rsidP="00995ED0">
      <w:pPr>
        <w:jc w:val="both"/>
        <w:rPr>
          <w:rFonts w:ascii="Arial" w:hAnsi="Arial" w:cs="Arial"/>
          <w:b/>
          <w:sz w:val="16"/>
          <w:szCs w:val="16"/>
        </w:rPr>
      </w:pPr>
      <w:r w:rsidRPr="00995ED0">
        <w:rPr>
          <w:rFonts w:ascii="Arial" w:hAnsi="Arial" w:cs="Arial"/>
          <w:b/>
          <w:sz w:val="20"/>
          <w:szCs w:val="20"/>
        </w:rPr>
        <w:t>Artículo 82 quinquies.</w:t>
      </w:r>
      <w:r w:rsidRPr="00995ED0">
        <w:rPr>
          <w:rFonts w:ascii="Arial" w:hAnsi="Arial" w:cs="Arial"/>
          <w:sz w:val="20"/>
          <w:szCs w:val="20"/>
        </w:rPr>
        <w:t xml:space="preserve"> El Comité Municipal de Patrimonio Inmobiliario sesionará en forma ordinaria cada quince días, y en forma extraordinaria las veces que se requiera, previa convocatoria que realice la Presidencia del Comité por conducto de la </w:t>
      </w:r>
      <w:proofErr w:type="gramStart"/>
      <w:r w:rsidRPr="00995ED0">
        <w:rPr>
          <w:rFonts w:ascii="Arial" w:hAnsi="Arial" w:cs="Arial"/>
          <w:sz w:val="20"/>
          <w:szCs w:val="20"/>
        </w:rPr>
        <w:t>Secretaria Técnica</w:t>
      </w:r>
      <w:proofErr w:type="gramEnd"/>
      <w:r w:rsidRPr="00995ED0">
        <w:rPr>
          <w:rFonts w:ascii="Arial" w:hAnsi="Arial" w:cs="Arial"/>
          <w:sz w:val="20"/>
          <w:szCs w:val="20"/>
        </w:rPr>
        <w:t xml:space="preserve">. Si durante el transcurso del </w:t>
      </w:r>
      <w:proofErr w:type="spellStart"/>
      <w:r w:rsidRPr="00995ED0">
        <w:rPr>
          <w:rFonts w:ascii="Arial" w:hAnsi="Arial" w:cs="Arial"/>
          <w:sz w:val="20"/>
          <w:szCs w:val="20"/>
        </w:rPr>
        <w:t>termino</w:t>
      </w:r>
      <w:proofErr w:type="spellEnd"/>
      <w:r w:rsidRPr="00995ED0">
        <w:rPr>
          <w:rFonts w:ascii="Arial" w:hAnsi="Arial" w:cs="Arial"/>
          <w:sz w:val="20"/>
          <w:szCs w:val="20"/>
        </w:rPr>
        <w:t xml:space="preserve"> mencionado, cualquiera de los integrantes del Comité tuviera algún asunto por presentar, podrá solicitar a la Presidencia del Comité que convoque a sesión.</w:t>
      </w:r>
      <w:r w:rsidR="00995ED0" w:rsidRPr="00995ED0">
        <w:rPr>
          <w:rFonts w:ascii="Arial" w:hAnsi="Arial" w:cs="Arial"/>
          <w:sz w:val="20"/>
          <w:szCs w:val="20"/>
        </w:rPr>
        <w:t xml:space="preserve"> </w:t>
      </w:r>
      <w:r w:rsidR="00995ED0" w:rsidRPr="00995ED0">
        <w:rPr>
          <w:rFonts w:ascii="Arial" w:hAnsi="Arial" w:cs="Arial"/>
          <w:b/>
          <w:sz w:val="16"/>
          <w:szCs w:val="16"/>
        </w:rPr>
        <w:t>(Artículo adicionado por acuerdo publicado en la Gaceta Municipal de Chihuahua No. 254-I, de fecha 26 de septiembre de 2022).</w:t>
      </w:r>
    </w:p>
    <w:p w14:paraId="76B51F04" w14:textId="395B8CDB" w:rsidR="006D6876" w:rsidRPr="00995ED0" w:rsidRDefault="006D6876" w:rsidP="006D6876">
      <w:pPr>
        <w:jc w:val="both"/>
        <w:rPr>
          <w:rFonts w:ascii="Arial" w:hAnsi="Arial" w:cs="Arial"/>
          <w:sz w:val="20"/>
          <w:szCs w:val="20"/>
        </w:rPr>
      </w:pPr>
    </w:p>
    <w:p w14:paraId="3E5373F7" w14:textId="4882DCFF" w:rsidR="006D6876" w:rsidRPr="00995ED0" w:rsidRDefault="006D6876" w:rsidP="006D6876">
      <w:pPr>
        <w:jc w:val="both"/>
        <w:rPr>
          <w:rFonts w:ascii="Arial" w:hAnsi="Arial" w:cs="Arial"/>
          <w:sz w:val="20"/>
          <w:szCs w:val="20"/>
        </w:rPr>
      </w:pPr>
      <w:r w:rsidRPr="00995ED0">
        <w:rPr>
          <w:rFonts w:ascii="Arial" w:hAnsi="Arial" w:cs="Arial"/>
          <w:b/>
          <w:sz w:val="20"/>
          <w:szCs w:val="20"/>
        </w:rPr>
        <w:t xml:space="preserve">Artículo 82 </w:t>
      </w:r>
      <w:proofErr w:type="spellStart"/>
      <w:r w:rsidRPr="00995ED0">
        <w:rPr>
          <w:rFonts w:ascii="Arial" w:hAnsi="Arial" w:cs="Arial"/>
          <w:b/>
          <w:sz w:val="20"/>
          <w:szCs w:val="20"/>
        </w:rPr>
        <w:t>sexies</w:t>
      </w:r>
      <w:proofErr w:type="spellEnd"/>
      <w:r w:rsidRPr="00995ED0">
        <w:rPr>
          <w:rFonts w:ascii="Arial" w:hAnsi="Arial" w:cs="Arial"/>
          <w:b/>
          <w:sz w:val="20"/>
          <w:szCs w:val="20"/>
        </w:rPr>
        <w:t>.</w:t>
      </w:r>
      <w:r w:rsidRPr="00995ED0">
        <w:rPr>
          <w:rFonts w:ascii="Arial" w:hAnsi="Arial" w:cs="Arial"/>
          <w:sz w:val="20"/>
          <w:szCs w:val="20"/>
        </w:rPr>
        <w:t xml:space="preserve"> La persona titular de la Presidencia del Comité Municipal de Patrimonio Inmobiliario, tendrá las siguientes facultades:</w:t>
      </w:r>
    </w:p>
    <w:p w14:paraId="541A23A1" w14:textId="5195000B" w:rsidR="006D6876" w:rsidRPr="00995ED0" w:rsidRDefault="006D6876" w:rsidP="006D6876">
      <w:pPr>
        <w:jc w:val="both"/>
        <w:rPr>
          <w:rFonts w:ascii="Arial" w:hAnsi="Arial" w:cs="Arial"/>
          <w:sz w:val="20"/>
          <w:szCs w:val="20"/>
        </w:rPr>
      </w:pPr>
    </w:p>
    <w:p w14:paraId="5C2F927E" w14:textId="07B9217A" w:rsidR="006D6876" w:rsidRPr="00877B28" w:rsidRDefault="006D6876" w:rsidP="00877B28">
      <w:pPr>
        <w:pStyle w:val="Prrafodelista"/>
        <w:numPr>
          <w:ilvl w:val="0"/>
          <w:numId w:val="71"/>
        </w:numPr>
        <w:jc w:val="both"/>
        <w:rPr>
          <w:rFonts w:ascii="Arial" w:hAnsi="Arial" w:cs="Arial"/>
          <w:sz w:val="20"/>
          <w:szCs w:val="20"/>
        </w:rPr>
      </w:pPr>
      <w:r w:rsidRPr="00877B28">
        <w:rPr>
          <w:rFonts w:ascii="Arial" w:hAnsi="Arial" w:cs="Arial"/>
          <w:sz w:val="20"/>
          <w:szCs w:val="20"/>
        </w:rPr>
        <w:t>Representar al Comité y presidir las sesiones.</w:t>
      </w:r>
    </w:p>
    <w:p w14:paraId="644606A8" w14:textId="4EEC7653" w:rsidR="006D6876" w:rsidRPr="00995ED0" w:rsidRDefault="006D6876" w:rsidP="00877B28">
      <w:pPr>
        <w:jc w:val="both"/>
        <w:rPr>
          <w:rFonts w:ascii="Arial" w:hAnsi="Arial" w:cs="Arial"/>
          <w:sz w:val="20"/>
          <w:szCs w:val="20"/>
        </w:rPr>
      </w:pPr>
    </w:p>
    <w:p w14:paraId="608440CA" w14:textId="152FF369" w:rsidR="006D6876" w:rsidRPr="00877B28" w:rsidRDefault="006D6876" w:rsidP="00877B28">
      <w:pPr>
        <w:pStyle w:val="Prrafodelista"/>
        <w:numPr>
          <w:ilvl w:val="0"/>
          <w:numId w:val="71"/>
        </w:numPr>
        <w:jc w:val="both"/>
        <w:rPr>
          <w:rFonts w:ascii="Arial" w:hAnsi="Arial" w:cs="Arial"/>
          <w:sz w:val="20"/>
          <w:szCs w:val="20"/>
        </w:rPr>
      </w:pPr>
      <w:r w:rsidRPr="00877B28">
        <w:rPr>
          <w:rFonts w:ascii="Arial" w:hAnsi="Arial" w:cs="Arial"/>
          <w:sz w:val="20"/>
          <w:szCs w:val="20"/>
        </w:rPr>
        <w:t xml:space="preserve">Convocar, por conducto de la </w:t>
      </w:r>
      <w:proofErr w:type="gramStart"/>
      <w:r w:rsidRPr="00877B28">
        <w:rPr>
          <w:rFonts w:ascii="Arial" w:hAnsi="Arial" w:cs="Arial"/>
          <w:sz w:val="20"/>
          <w:szCs w:val="20"/>
        </w:rPr>
        <w:t>Secretaria Técnica</w:t>
      </w:r>
      <w:proofErr w:type="gramEnd"/>
      <w:r w:rsidRPr="00877B28">
        <w:rPr>
          <w:rFonts w:ascii="Arial" w:hAnsi="Arial" w:cs="Arial"/>
          <w:sz w:val="20"/>
          <w:szCs w:val="20"/>
        </w:rPr>
        <w:t>, a sesión del Comité.</w:t>
      </w:r>
    </w:p>
    <w:p w14:paraId="5B1789CA" w14:textId="10B5DF3B" w:rsidR="006D6876" w:rsidRPr="00995ED0" w:rsidRDefault="006D6876" w:rsidP="00877B28">
      <w:pPr>
        <w:jc w:val="both"/>
        <w:rPr>
          <w:rFonts w:ascii="Arial" w:hAnsi="Arial" w:cs="Arial"/>
          <w:sz w:val="20"/>
          <w:szCs w:val="20"/>
        </w:rPr>
      </w:pPr>
    </w:p>
    <w:p w14:paraId="52F228A5" w14:textId="2C8D8D5E" w:rsidR="00D632CD" w:rsidRPr="00877B28" w:rsidRDefault="00D632CD" w:rsidP="00877B28">
      <w:pPr>
        <w:pStyle w:val="Prrafodelista"/>
        <w:numPr>
          <w:ilvl w:val="0"/>
          <w:numId w:val="71"/>
        </w:numPr>
        <w:jc w:val="both"/>
        <w:rPr>
          <w:rFonts w:ascii="Arial" w:hAnsi="Arial" w:cs="Arial"/>
          <w:sz w:val="20"/>
          <w:szCs w:val="20"/>
        </w:rPr>
      </w:pPr>
      <w:r w:rsidRPr="00877B28">
        <w:rPr>
          <w:rFonts w:ascii="Arial" w:hAnsi="Arial" w:cs="Arial"/>
          <w:sz w:val="20"/>
          <w:szCs w:val="20"/>
        </w:rPr>
        <w:t>Conducir los debates, someter a votación los asuntos y</w:t>
      </w:r>
      <w:r w:rsidR="00877B28" w:rsidRPr="00877B28">
        <w:rPr>
          <w:rFonts w:ascii="Arial" w:hAnsi="Arial" w:cs="Arial"/>
          <w:sz w:val="20"/>
          <w:szCs w:val="20"/>
        </w:rPr>
        <w:t xml:space="preserve"> autorizar las actas de las sesiones del Comité que cuenten con la firma de los asistentes a las mismas.</w:t>
      </w:r>
      <w:r w:rsidRPr="00877B28">
        <w:rPr>
          <w:rFonts w:ascii="Arial" w:hAnsi="Arial" w:cs="Arial"/>
          <w:sz w:val="20"/>
          <w:szCs w:val="20"/>
        </w:rPr>
        <w:t xml:space="preserve"> </w:t>
      </w:r>
    </w:p>
    <w:p w14:paraId="4D750792" w14:textId="653C1EF7" w:rsidR="00877B28" w:rsidRDefault="00877B28" w:rsidP="00877B28">
      <w:pPr>
        <w:jc w:val="both"/>
        <w:rPr>
          <w:rFonts w:ascii="Arial" w:hAnsi="Arial" w:cs="Arial"/>
          <w:sz w:val="20"/>
          <w:szCs w:val="20"/>
        </w:rPr>
      </w:pPr>
    </w:p>
    <w:p w14:paraId="4E7CE80F" w14:textId="3B35F725" w:rsidR="00877B28" w:rsidRPr="00877B28" w:rsidRDefault="00877B28" w:rsidP="00877B28">
      <w:pPr>
        <w:pStyle w:val="Prrafodelista"/>
        <w:numPr>
          <w:ilvl w:val="0"/>
          <w:numId w:val="71"/>
        </w:numPr>
        <w:jc w:val="both"/>
        <w:rPr>
          <w:rFonts w:ascii="Arial" w:hAnsi="Arial" w:cs="Arial"/>
          <w:sz w:val="20"/>
          <w:szCs w:val="20"/>
        </w:rPr>
      </w:pPr>
      <w:r w:rsidRPr="00877B28">
        <w:rPr>
          <w:rFonts w:ascii="Arial" w:hAnsi="Arial" w:cs="Arial"/>
          <w:sz w:val="20"/>
          <w:szCs w:val="20"/>
        </w:rPr>
        <w:t>Instruir y delegar a la Secretaría Técnica los asuntos y funciones de su competencia que considere pertinentes.</w:t>
      </w:r>
    </w:p>
    <w:p w14:paraId="7B8D9E02" w14:textId="77777777" w:rsidR="00877B28" w:rsidRPr="00877B28" w:rsidRDefault="00877B28" w:rsidP="00877B28">
      <w:pPr>
        <w:pStyle w:val="Prrafodelista"/>
        <w:rPr>
          <w:rFonts w:ascii="Arial" w:hAnsi="Arial" w:cs="Arial"/>
          <w:sz w:val="20"/>
          <w:szCs w:val="20"/>
        </w:rPr>
      </w:pPr>
    </w:p>
    <w:p w14:paraId="54D1746A" w14:textId="18AE4FB6" w:rsidR="00D632CD" w:rsidRPr="00877B28" w:rsidRDefault="00D632CD" w:rsidP="00877B28">
      <w:pPr>
        <w:pStyle w:val="Prrafodelista"/>
        <w:numPr>
          <w:ilvl w:val="0"/>
          <w:numId w:val="71"/>
        </w:numPr>
        <w:jc w:val="both"/>
        <w:rPr>
          <w:rFonts w:ascii="Arial" w:hAnsi="Arial" w:cs="Arial"/>
          <w:sz w:val="20"/>
          <w:szCs w:val="20"/>
        </w:rPr>
      </w:pPr>
      <w:r w:rsidRPr="00877B28">
        <w:rPr>
          <w:rFonts w:ascii="Arial" w:hAnsi="Arial" w:cs="Arial"/>
          <w:sz w:val="20"/>
          <w:szCs w:val="20"/>
        </w:rPr>
        <w:t>Ordenar las notificaciones que correspondan a las resoluciones que tome el Comité.</w:t>
      </w:r>
    </w:p>
    <w:p w14:paraId="02625214" w14:textId="6ABA1A18" w:rsidR="00D632CD" w:rsidRPr="00995ED0" w:rsidRDefault="00D632CD" w:rsidP="00877B28">
      <w:pPr>
        <w:jc w:val="both"/>
        <w:rPr>
          <w:rFonts w:ascii="Arial" w:hAnsi="Arial" w:cs="Arial"/>
          <w:sz w:val="20"/>
          <w:szCs w:val="20"/>
        </w:rPr>
      </w:pPr>
    </w:p>
    <w:p w14:paraId="0087EE14" w14:textId="4720093B" w:rsidR="00D632CD" w:rsidRPr="00877B28" w:rsidRDefault="00D632CD" w:rsidP="00877B28">
      <w:pPr>
        <w:pStyle w:val="Prrafodelista"/>
        <w:numPr>
          <w:ilvl w:val="0"/>
          <w:numId w:val="71"/>
        </w:numPr>
        <w:jc w:val="both"/>
        <w:rPr>
          <w:rFonts w:ascii="Arial" w:hAnsi="Arial" w:cs="Arial"/>
          <w:sz w:val="20"/>
          <w:szCs w:val="20"/>
        </w:rPr>
      </w:pPr>
      <w:r w:rsidRPr="00877B28">
        <w:rPr>
          <w:rFonts w:ascii="Arial" w:hAnsi="Arial" w:cs="Arial"/>
          <w:sz w:val="20"/>
          <w:szCs w:val="20"/>
        </w:rPr>
        <w:lastRenderedPageBreak/>
        <w:t>Proponer al Comité de estimarlo necesario, los lineamientos que regulan su funcionamiento, así como sus modificaciones.</w:t>
      </w:r>
    </w:p>
    <w:p w14:paraId="6BD181C0" w14:textId="123A884D" w:rsidR="00D632CD" w:rsidRPr="00995ED0" w:rsidRDefault="00D632CD" w:rsidP="00877B28">
      <w:pPr>
        <w:jc w:val="both"/>
        <w:rPr>
          <w:rFonts w:ascii="Arial" w:hAnsi="Arial" w:cs="Arial"/>
          <w:sz w:val="20"/>
          <w:szCs w:val="20"/>
        </w:rPr>
      </w:pPr>
    </w:p>
    <w:p w14:paraId="6A8BAF56" w14:textId="1330D796" w:rsidR="00D632CD" w:rsidRPr="00877B28" w:rsidRDefault="00D632CD" w:rsidP="00877B28">
      <w:pPr>
        <w:pStyle w:val="Prrafodelista"/>
        <w:numPr>
          <w:ilvl w:val="0"/>
          <w:numId w:val="71"/>
        </w:numPr>
        <w:jc w:val="both"/>
        <w:rPr>
          <w:rFonts w:ascii="Arial" w:hAnsi="Arial" w:cs="Arial"/>
          <w:sz w:val="20"/>
          <w:szCs w:val="20"/>
        </w:rPr>
      </w:pPr>
      <w:r w:rsidRPr="00877B28">
        <w:rPr>
          <w:rFonts w:ascii="Arial" w:hAnsi="Arial" w:cs="Arial"/>
          <w:sz w:val="20"/>
          <w:szCs w:val="20"/>
        </w:rPr>
        <w:t xml:space="preserve">En general, realizar todos aquellos actos necesarios para el correcto funcionamiento del Comité y resolver sobre las cuestiones no previstas en el presente Reglamento sobre el Comité, siempre que no sea una atribución </w:t>
      </w:r>
      <w:proofErr w:type="gramStart"/>
      <w:r w:rsidRPr="00877B28">
        <w:rPr>
          <w:rFonts w:ascii="Arial" w:hAnsi="Arial" w:cs="Arial"/>
          <w:sz w:val="20"/>
          <w:szCs w:val="20"/>
        </w:rPr>
        <w:t>especifica</w:t>
      </w:r>
      <w:proofErr w:type="gramEnd"/>
      <w:r w:rsidRPr="00877B28">
        <w:rPr>
          <w:rFonts w:ascii="Arial" w:hAnsi="Arial" w:cs="Arial"/>
          <w:sz w:val="20"/>
          <w:szCs w:val="20"/>
        </w:rPr>
        <w:t xml:space="preserve"> del mismo y sus integrantes en conjunto.</w:t>
      </w:r>
    </w:p>
    <w:p w14:paraId="53CB5747" w14:textId="54903129" w:rsidR="00995ED0" w:rsidRPr="00995ED0" w:rsidRDefault="00995ED0" w:rsidP="006D6876">
      <w:pPr>
        <w:jc w:val="both"/>
        <w:rPr>
          <w:rFonts w:ascii="Arial" w:hAnsi="Arial" w:cs="Arial"/>
          <w:sz w:val="20"/>
          <w:szCs w:val="20"/>
        </w:rPr>
      </w:pPr>
    </w:p>
    <w:p w14:paraId="26DC4261" w14:textId="71D0AD37" w:rsidR="00995ED0" w:rsidRPr="00995ED0" w:rsidRDefault="00995ED0" w:rsidP="00995ED0">
      <w:pPr>
        <w:jc w:val="both"/>
        <w:rPr>
          <w:rFonts w:ascii="Arial" w:hAnsi="Arial" w:cs="Arial"/>
          <w:b/>
          <w:sz w:val="16"/>
          <w:szCs w:val="16"/>
        </w:rPr>
      </w:pPr>
      <w:r w:rsidRPr="00995ED0">
        <w:rPr>
          <w:rFonts w:ascii="Arial" w:hAnsi="Arial" w:cs="Arial"/>
          <w:b/>
          <w:sz w:val="16"/>
          <w:szCs w:val="16"/>
        </w:rPr>
        <w:t>(Artículo adicionado por acuerdo publicado en la Gaceta Municipal de Chihuahua No. 254-I, de fecha 26 de septiembre de 2022).</w:t>
      </w:r>
    </w:p>
    <w:p w14:paraId="3ABADDCB" w14:textId="77777777" w:rsidR="00995ED0" w:rsidRPr="00995ED0" w:rsidRDefault="00995ED0" w:rsidP="006D6876">
      <w:pPr>
        <w:jc w:val="both"/>
        <w:rPr>
          <w:rFonts w:ascii="Arial" w:hAnsi="Arial" w:cs="Arial"/>
          <w:sz w:val="20"/>
          <w:szCs w:val="20"/>
        </w:rPr>
      </w:pPr>
    </w:p>
    <w:p w14:paraId="7B6AD15F" w14:textId="14F6F300" w:rsidR="00D632CD" w:rsidRPr="00995ED0" w:rsidRDefault="00D632CD" w:rsidP="006D6876">
      <w:pPr>
        <w:jc w:val="both"/>
        <w:rPr>
          <w:rFonts w:ascii="Arial" w:hAnsi="Arial" w:cs="Arial"/>
          <w:sz w:val="20"/>
          <w:szCs w:val="20"/>
        </w:rPr>
      </w:pPr>
      <w:r w:rsidRPr="00995ED0">
        <w:rPr>
          <w:rFonts w:ascii="Arial" w:hAnsi="Arial" w:cs="Arial"/>
          <w:b/>
          <w:sz w:val="20"/>
          <w:szCs w:val="20"/>
        </w:rPr>
        <w:t xml:space="preserve">Artículo 82 </w:t>
      </w:r>
      <w:proofErr w:type="spellStart"/>
      <w:r w:rsidRPr="00995ED0">
        <w:rPr>
          <w:rFonts w:ascii="Arial" w:hAnsi="Arial" w:cs="Arial"/>
          <w:b/>
          <w:sz w:val="20"/>
          <w:szCs w:val="20"/>
        </w:rPr>
        <w:t>septies</w:t>
      </w:r>
      <w:proofErr w:type="spellEnd"/>
      <w:r w:rsidRPr="00995ED0">
        <w:rPr>
          <w:rFonts w:ascii="Arial" w:hAnsi="Arial" w:cs="Arial"/>
          <w:sz w:val="20"/>
          <w:szCs w:val="20"/>
        </w:rPr>
        <w:t>. En lo no previsto por este Reglamento para el Comité, se estará a los dispuesto por la Ley de Bienes del Estado de Chihuahua y demás disposiciones aplicables en la materia.</w:t>
      </w:r>
    </w:p>
    <w:p w14:paraId="49C00FE1" w14:textId="76DF409A" w:rsidR="00D632CD" w:rsidRPr="00995ED0" w:rsidRDefault="00D632CD" w:rsidP="006D6876">
      <w:pPr>
        <w:jc w:val="both"/>
        <w:rPr>
          <w:rFonts w:ascii="Arial" w:hAnsi="Arial" w:cs="Arial"/>
          <w:b/>
          <w:sz w:val="20"/>
          <w:szCs w:val="20"/>
        </w:rPr>
      </w:pPr>
    </w:p>
    <w:p w14:paraId="0DCA6101" w14:textId="4A57CB87" w:rsidR="00995ED0" w:rsidRDefault="00D632CD" w:rsidP="00995ED0">
      <w:pPr>
        <w:jc w:val="both"/>
        <w:rPr>
          <w:rFonts w:ascii="Arial" w:hAnsi="Arial" w:cs="Arial"/>
          <w:b/>
          <w:sz w:val="16"/>
          <w:szCs w:val="16"/>
        </w:rPr>
      </w:pPr>
      <w:r w:rsidRPr="00995ED0">
        <w:rPr>
          <w:rFonts w:ascii="Arial" w:hAnsi="Arial" w:cs="Arial"/>
          <w:sz w:val="20"/>
          <w:szCs w:val="20"/>
        </w:rPr>
        <w:t>En caso de que exista duda respecto a la interpretación de los artículos de este Reglamento que norman el funcionamiento del Comité o de este con cualquiera de las unidades administrativas, organismos públicos descentralizados, fideicomisos municipales, empresas de participación municipal y en general de cualquier entidad de la administración municipal referidas en el Capítulo Tercero del Título Segundo del Reglamento Interior del Municipio de Chihuahua, la secretaria del Ayuntamiento emitirá una opinión técnica en auxilio del Comité para que este último determine lo conducente.</w:t>
      </w:r>
      <w:r w:rsidR="00995ED0" w:rsidRPr="00995ED0">
        <w:rPr>
          <w:rFonts w:ascii="Arial" w:hAnsi="Arial" w:cs="Arial"/>
          <w:sz w:val="20"/>
          <w:szCs w:val="20"/>
        </w:rPr>
        <w:t xml:space="preserve"> </w:t>
      </w:r>
      <w:r w:rsidR="00995ED0">
        <w:rPr>
          <w:rFonts w:ascii="Arial" w:hAnsi="Arial" w:cs="Arial"/>
          <w:b/>
          <w:sz w:val="16"/>
          <w:szCs w:val="16"/>
        </w:rPr>
        <w:t>(Artículo adicionado</w:t>
      </w:r>
      <w:r w:rsidR="00995ED0" w:rsidRPr="008B0D77">
        <w:rPr>
          <w:rFonts w:ascii="Arial" w:hAnsi="Arial" w:cs="Arial"/>
          <w:b/>
          <w:sz w:val="16"/>
          <w:szCs w:val="16"/>
        </w:rPr>
        <w:t xml:space="preserve"> por acuerdo publicado en la Gaceta Municipal de Chihuahua No. 254-I, de fecha 26 de septiembre de 2022).</w:t>
      </w:r>
    </w:p>
    <w:p w14:paraId="077DA8B4" w14:textId="77777777" w:rsidR="004472BE" w:rsidRDefault="004472BE" w:rsidP="00995ED0">
      <w:pPr>
        <w:jc w:val="both"/>
        <w:rPr>
          <w:rFonts w:ascii="Arial" w:hAnsi="Arial" w:cs="Arial"/>
          <w:b/>
          <w:sz w:val="16"/>
          <w:szCs w:val="16"/>
        </w:rPr>
      </w:pPr>
    </w:p>
    <w:p w14:paraId="6B140C69" w14:textId="77777777" w:rsidR="004472BE" w:rsidRDefault="004472BE" w:rsidP="004472BE">
      <w:pPr>
        <w:jc w:val="center"/>
        <w:rPr>
          <w:rFonts w:ascii="Arial" w:hAnsi="Arial" w:cs="Arial"/>
          <w:b/>
          <w:sz w:val="22"/>
          <w:szCs w:val="22"/>
        </w:rPr>
      </w:pPr>
    </w:p>
    <w:p w14:paraId="28151718" w14:textId="6B1A4D4A" w:rsidR="004472BE" w:rsidRPr="004472BE" w:rsidRDefault="004472BE" w:rsidP="004472BE">
      <w:pPr>
        <w:jc w:val="center"/>
        <w:rPr>
          <w:rFonts w:ascii="Arial" w:hAnsi="Arial" w:cs="Arial"/>
          <w:b/>
          <w:sz w:val="22"/>
          <w:szCs w:val="22"/>
        </w:rPr>
      </w:pPr>
      <w:r w:rsidRPr="004472BE">
        <w:rPr>
          <w:rFonts w:ascii="Arial" w:hAnsi="Arial" w:cs="Arial"/>
          <w:b/>
          <w:sz w:val="22"/>
          <w:szCs w:val="22"/>
        </w:rPr>
        <w:t>SECCIÓN SEGUNDA</w:t>
      </w:r>
    </w:p>
    <w:p w14:paraId="119ADAC4" w14:textId="77777777" w:rsidR="004472BE" w:rsidRPr="004472BE" w:rsidRDefault="004472BE" w:rsidP="004472BE">
      <w:pPr>
        <w:jc w:val="center"/>
        <w:rPr>
          <w:rFonts w:ascii="Arial" w:hAnsi="Arial" w:cs="Arial"/>
          <w:bCs/>
          <w:sz w:val="22"/>
          <w:szCs w:val="22"/>
        </w:rPr>
      </w:pPr>
      <w:r w:rsidRPr="004472BE">
        <w:rPr>
          <w:rFonts w:ascii="Arial" w:hAnsi="Arial" w:cs="Arial"/>
          <w:bCs/>
          <w:sz w:val="22"/>
          <w:szCs w:val="22"/>
        </w:rPr>
        <w:t>DEL COMITÉ MUNICIPAL DE PATRIMONIO INMOBILIARIO COMO ÓRGANO</w:t>
      </w:r>
    </w:p>
    <w:p w14:paraId="5A468087" w14:textId="05A241DE" w:rsidR="004472BE" w:rsidRDefault="004472BE" w:rsidP="004472BE">
      <w:pPr>
        <w:jc w:val="center"/>
        <w:rPr>
          <w:rFonts w:ascii="Arial" w:hAnsi="Arial" w:cs="Arial"/>
          <w:bCs/>
          <w:sz w:val="22"/>
          <w:szCs w:val="22"/>
        </w:rPr>
      </w:pPr>
      <w:r w:rsidRPr="004472BE">
        <w:rPr>
          <w:rFonts w:ascii="Arial" w:hAnsi="Arial" w:cs="Arial"/>
          <w:bCs/>
          <w:sz w:val="22"/>
          <w:szCs w:val="22"/>
        </w:rPr>
        <w:t>GESTOR DE SUELO</w:t>
      </w:r>
    </w:p>
    <w:p w14:paraId="0B6AE753" w14:textId="77777777" w:rsidR="004472BE" w:rsidRDefault="004472BE" w:rsidP="004472BE">
      <w:pPr>
        <w:jc w:val="center"/>
        <w:rPr>
          <w:rFonts w:ascii="Arial" w:hAnsi="Arial" w:cs="Arial"/>
          <w:bCs/>
          <w:sz w:val="22"/>
          <w:szCs w:val="22"/>
        </w:rPr>
      </w:pPr>
    </w:p>
    <w:p w14:paraId="6C06FBBE" w14:textId="6B1A37B4" w:rsidR="004472BE" w:rsidRPr="004472BE" w:rsidRDefault="004472BE" w:rsidP="004472BE">
      <w:pPr>
        <w:jc w:val="both"/>
        <w:rPr>
          <w:rFonts w:ascii="Arial" w:hAnsi="Arial" w:cs="Arial"/>
          <w:b/>
          <w:sz w:val="16"/>
          <w:szCs w:val="16"/>
        </w:rPr>
      </w:pPr>
      <w:r w:rsidRPr="004472BE">
        <w:rPr>
          <w:rFonts w:ascii="Arial" w:hAnsi="Arial" w:cs="Arial"/>
          <w:b/>
          <w:sz w:val="20"/>
          <w:szCs w:val="20"/>
        </w:rPr>
        <w:t xml:space="preserve">Artículo 82 </w:t>
      </w:r>
      <w:proofErr w:type="spellStart"/>
      <w:r w:rsidRPr="004472BE">
        <w:rPr>
          <w:rFonts w:ascii="Arial" w:hAnsi="Arial" w:cs="Arial"/>
          <w:b/>
          <w:sz w:val="20"/>
          <w:szCs w:val="20"/>
        </w:rPr>
        <w:t>octies</w:t>
      </w:r>
      <w:proofErr w:type="spellEnd"/>
      <w:r w:rsidRPr="004472BE">
        <w:rPr>
          <w:rFonts w:ascii="Arial" w:hAnsi="Arial" w:cs="Arial"/>
          <w:b/>
          <w:sz w:val="20"/>
          <w:szCs w:val="20"/>
        </w:rPr>
        <w:t>.</w:t>
      </w:r>
      <w:r w:rsidRPr="004472BE">
        <w:rPr>
          <w:rFonts w:ascii="Arial" w:hAnsi="Arial" w:cs="Arial"/>
          <w:bCs/>
          <w:sz w:val="20"/>
          <w:szCs w:val="20"/>
        </w:rPr>
        <w:t xml:space="preserve"> El Comité Municipal de Patrimonio Inmobiliario tendrá</w:t>
      </w:r>
      <w:r>
        <w:rPr>
          <w:rFonts w:ascii="Arial" w:hAnsi="Arial" w:cs="Arial"/>
          <w:bCs/>
          <w:sz w:val="20"/>
          <w:szCs w:val="20"/>
        </w:rPr>
        <w:t xml:space="preserve"> </w:t>
      </w:r>
      <w:r w:rsidRPr="004472BE">
        <w:rPr>
          <w:rFonts w:ascii="Arial" w:hAnsi="Arial" w:cs="Arial"/>
          <w:bCs/>
          <w:sz w:val="20"/>
          <w:szCs w:val="20"/>
        </w:rPr>
        <w:t>facultad extraordinaria para constituirse en Órgano Gestor de Suelo, de</w:t>
      </w:r>
      <w:r>
        <w:rPr>
          <w:rFonts w:ascii="Arial" w:hAnsi="Arial" w:cs="Arial"/>
          <w:bCs/>
          <w:sz w:val="20"/>
          <w:szCs w:val="20"/>
        </w:rPr>
        <w:t xml:space="preserve"> </w:t>
      </w:r>
      <w:r w:rsidRPr="004472BE">
        <w:rPr>
          <w:rFonts w:ascii="Arial" w:hAnsi="Arial" w:cs="Arial"/>
          <w:bCs/>
          <w:sz w:val="20"/>
          <w:szCs w:val="20"/>
        </w:rPr>
        <w:t>conformidad con lo establecido en la Ley de Asentamientos Humanos,</w:t>
      </w:r>
      <w:r>
        <w:rPr>
          <w:rFonts w:ascii="Arial" w:hAnsi="Arial" w:cs="Arial"/>
          <w:bCs/>
          <w:sz w:val="20"/>
          <w:szCs w:val="20"/>
        </w:rPr>
        <w:t xml:space="preserve"> </w:t>
      </w:r>
      <w:r w:rsidRPr="004472BE">
        <w:rPr>
          <w:rFonts w:ascii="Arial" w:hAnsi="Arial" w:cs="Arial"/>
          <w:bCs/>
          <w:sz w:val="20"/>
          <w:szCs w:val="20"/>
        </w:rPr>
        <w:t>Ordenamiento Territorial y Desarrollo Urbano del Estado de Chihuahua.</w:t>
      </w:r>
      <w:r>
        <w:rPr>
          <w:rFonts w:ascii="Arial" w:hAnsi="Arial" w:cs="Arial"/>
          <w:bCs/>
          <w:sz w:val="20"/>
          <w:szCs w:val="20"/>
        </w:rPr>
        <w:t xml:space="preserve"> </w:t>
      </w:r>
      <w:r w:rsidRPr="00206129">
        <w:rPr>
          <w:rFonts w:ascii="Arial" w:hAnsi="Arial" w:cs="Arial"/>
          <w:b/>
          <w:sz w:val="16"/>
          <w:szCs w:val="16"/>
        </w:rPr>
        <w:t>(Articulo adicionado por acuerdo publicado en la Gaceta Municipal del H. Ayuntamiento del Municipio de Chihuahua No. 3</w:t>
      </w:r>
      <w:r w:rsidR="00206129" w:rsidRPr="00206129">
        <w:rPr>
          <w:rFonts w:ascii="Arial" w:hAnsi="Arial" w:cs="Arial"/>
          <w:b/>
          <w:sz w:val="16"/>
          <w:szCs w:val="16"/>
        </w:rPr>
        <w:t>62-III</w:t>
      </w:r>
      <w:r w:rsidRPr="00206129">
        <w:rPr>
          <w:rFonts w:ascii="Arial" w:hAnsi="Arial" w:cs="Arial"/>
          <w:b/>
          <w:sz w:val="16"/>
          <w:szCs w:val="16"/>
        </w:rPr>
        <w:t>, de fecha 12 de marzo de 2024).</w:t>
      </w:r>
    </w:p>
    <w:p w14:paraId="6DBE4010" w14:textId="153FAD70" w:rsidR="00D632CD" w:rsidRDefault="00D632CD" w:rsidP="006D6876">
      <w:pPr>
        <w:jc w:val="both"/>
        <w:rPr>
          <w:rFonts w:ascii="Arial" w:hAnsi="Arial" w:cs="Arial"/>
          <w:b/>
          <w:sz w:val="20"/>
          <w:szCs w:val="20"/>
          <w:highlight w:val="yellow"/>
        </w:rPr>
      </w:pPr>
    </w:p>
    <w:p w14:paraId="5BD076B3" w14:textId="77777777" w:rsidR="00627E46" w:rsidRDefault="004472BE" w:rsidP="004472BE">
      <w:pPr>
        <w:jc w:val="both"/>
        <w:rPr>
          <w:rFonts w:ascii="Arial" w:hAnsi="Arial" w:cs="Arial"/>
          <w:bCs/>
          <w:sz w:val="20"/>
          <w:szCs w:val="20"/>
        </w:rPr>
      </w:pPr>
      <w:r w:rsidRPr="004472BE">
        <w:rPr>
          <w:rFonts w:ascii="Arial" w:hAnsi="Arial" w:cs="Arial"/>
          <w:b/>
          <w:sz w:val="20"/>
          <w:szCs w:val="20"/>
        </w:rPr>
        <w:t xml:space="preserve">Artículo 82 </w:t>
      </w:r>
      <w:proofErr w:type="spellStart"/>
      <w:r w:rsidRPr="004472BE">
        <w:rPr>
          <w:rFonts w:ascii="Arial" w:hAnsi="Arial" w:cs="Arial"/>
          <w:b/>
          <w:sz w:val="20"/>
          <w:szCs w:val="20"/>
        </w:rPr>
        <w:t>nonies</w:t>
      </w:r>
      <w:proofErr w:type="spellEnd"/>
      <w:r w:rsidRPr="004472BE">
        <w:rPr>
          <w:rFonts w:ascii="Arial" w:hAnsi="Arial" w:cs="Arial"/>
          <w:b/>
          <w:sz w:val="20"/>
          <w:szCs w:val="20"/>
        </w:rPr>
        <w:t xml:space="preserve">. </w:t>
      </w:r>
      <w:r w:rsidRPr="004472BE">
        <w:rPr>
          <w:rFonts w:ascii="Arial" w:hAnsi="Arial" w:cs="Arial"/>
          <w:bCs/>
          <w:sz w:val="20"/>
          <w:szCs w:val="20"/>
        </w:rPr>
        <w:t>Se entiende por Órgano Gestor de Suelo, el designado para</w:t>
      </w:r>
      <w:r>
        <w:rPr>
          <w:rFonts w:ascii="Arial" w:hAnsi="Arial" w:cs="Arial"/>
          <w:bCs/>
          <w:sz w:val="20"/>
          <w:szCs w:val="20"/>
        </w:rPr>
        <w:t xml:space="preserve"> </w:t>
      </w:r>
      <w:r w:rsidRPr="004472BE">
        <w:rPr>
          <w:rFonts w:ascii="Arial" w:hAnsi="Arial" w:cs="Arial"/>
          <w:bCs/>
          <w:sz w:val="20"/>
          <w:szCs w:val="20"/>
        </w:rPr>
        <w:t>la administración y aprovechamiento de las reservas territoriales del</w:t>
      </w:r>
      <w:r>
        <w:rPr>
          <w:rFonts w:ascii="Arial" w:hAnsi="Arial" w:cs="Arial"/>
          <w:bCs/>
          <w:sz w:val="20"/>
          <w:szCs w:val="20"/>
        </w:rPr>
        <w:t xml:space="preserve"> </w:t>
      </w:r>
      <w:r w:rsidRPr="004472BE">
        <w:rPr>
          <w:rFonts w:ascii="Arial" w:hAnsi="Arial" w:cs="Arial"/>
          <w:bCs/>
          <w:sz w:val="20"/>
          <w:szCs w:val="20"/>
        </w:rPr>
        <w:t>municipio, así como de las áreas de cesión gratuita, conforme a lo previsto en</w:t>
      </w:r>
      <w:r>
        <w:rPr>
          <w:rFonts w:ascii="Arial" w:hAnsi="Arial" w:cs="Arial"/>
          <w:bCs/>
          <w:sz w:val="20"/>
          <w:szCs w:val="20"/>
        </w:rPr>
        <w:t xml:space="preserve"> </w:t>
      </w:r>
      <w:r w:rsidRPr="004472BE">
        <w:rPr>
          <w:rFonts w:ascii="Arial" w:hAnsi="Arial" w:cs="Arial"/>
          <w:bCs/>
          <w:sz w:val="20"/>
          <w:szCs w:val="20"/>
        </w:rPr>
        <w:t>la Ley de Asentamientos Humanos, Ordenamiento Territorial y Desarrollo</w:t>
      </w:r>
      <w:r>
        <w:rPr>
          <w:rFonts w:ascii="Arial" w:hAnsi="Arial" w:cs="Arial"/>
          <w:bCs/>
          <w:sz w:val="20"/>
          <w:szCs w:val="20"/>
        </w:rPr>
        <w:t xml:space="preserve"> </w:t>
      </w:r>
      <w:r w:rsidRPr="004472BE">
        <w:rPr>
          <w:rFonts w:ascii="Arial" w:hAnsi="Arial" w:cs="Arial"/>
          <w:bCs/>
          <w:sz w:val="20"/>
          <w:szCs w:val="20"/>
        </w:rPr>
        <w:t>Urbano del Estado de Chihuahua y demás disposiciones aplicables.</w:t>
      </w:r>
      <w:r>
        <w:rPr>
          <w:rFonts w:ascii="Arial" w:hAnsi="Arial" w:cs="Arial"/>
          <w:bCs/>
          <w:sz w:val="20"/>
          <w:szCs w:val="20"/>
        </w:rPr>
        <w:t xml:space="preserve"> </w:t>
      </w:r>
    </w:p>
    <w:p w14:paraId="634EFF4D" w14:textId="77777777" w:rsidR="00627E46" w:rsidRDefault="00627E46" w:rsidP="004472BE">
      <w:pPr>
        <w:jc w:val="both"/>
        <w:rPr>
          <w:rFonts w:ascii="Arial" w:hAnsi="Arial" w:cs="Arial"/>
          <w:bCs/>
          <w:sz w:val="20"/>
          <w:szCs w:val="20"/>
        </w:rPr>
      </w:pPr>
    </w:p>
    <w:p w14:paraId="374E0FA3" w14:textId="520C9A1D" w:rsidR="004472BE" w:rsidRPr="00206129" w:rsidRDefault="00627E46" w:rsidP="00627E46">
      <w:pPr>
        <w:jc w:val="both"/>
        <w:rPr>
          <w:rFonts w:ascii="Arial" w:hAnsi="Arial" w:cs="Arial"/>
          <w:bCs/>
          <w:sz w:val="20"/>
          <w:szCs w:val="20"/>
        </w:rPr>
      </w:pPr>
      <w:r w:rsidRPr="00627E46">
        <w:rPr>
          <w:rFonts w:ascii="Arial" w:hAnsi="Arial" w:cs="Arial"/>
          <w:bCs/>
          <w:sz w:val="20"/>
          <w:szCs w:val="20"/>
        </w:rPr>
        <w:t>El Órgano tendrá como objetivo la coordinación y participación para orientar</w:t>
      </w:r>
      <w:r>
        <w:rPr>
          <w:rFonts w:ascii="Arial" w:hAnsi="Arial" w:cs="Arial"/>
          <w:bCs/>
          <w:sz w:val="20"/>
          <w:szCs w:val="20"/>
        </w:rPr>
        <w:t xml:space="preserve"> </w:t>
      </w:r>
      <w:r w:rsidRPr="00627E46">
        <w:rPr>
          <w:rFonts w:ascii="Arial" w:hAnsi="Arial" w:cs="Arial"/>
          <w:bCs/>
          <w:sz w:val="20"/>
          <w:szCs w:val="20"/>
        </w:rPr>
        <w:t>el crecimiento, bajo los principios de equidad y sustentabilidad; el desarroll</w:t>
      </w:r>
      <w:r>
        <w:rPr>
          <w:rFonts w:ascii="Arial" w:hAnsi="Arial" w:cs="Arial"/>
          <w:bCs/>
          <w:sz w:val="20"/>
          <w:szCs w:val="20"/>
        </w:rPr>
        <w:t xml:space="preserve">o </w:t>
      </w:r>
      <w:r w:rsidRPr="00627E46">
        <w:rPr>
          <w:rFonts w:ascii="Arial" w:hAnsi="Arial" w:cs="Arial"/>
          <w:bCs/>
          <w:sz w:val="20"/>
          <w:szCs w:val="20"/>
        </w:rPr>
        <w:t>de elementos que mitiguen las externalidades negativas de la expansión de la</w:t>
      </w:r>
      <w:r>
        <w:rPr>
          <w:rFonts w:ascii="Arial" w:hAnsi="Arial" w:cs="Arial"/>
          <w:bCs/>
          <w:sz w:val="20"/>
          <w:szCs w:val="20"/>
        </w:rPr>
        <w:t xml:space="preserve"> </w:t>
      </w:r>
      <w:r w:rsidRPr="00627E46">
        <w:rPr>
          <w:rFonts w:ascii="Arial" w:hAnsi="Arial" w:cs="Arial"/>
          <w:bCs/>
          <w:sz w:val="20"/>
          <w:szCs w:val="20"/>
        </w:rPr>
        <w:t>ciudad y que aproveche las herramientas de planeación para aprovechar de</w:t>
      </w:r>
      <w:r>
        <w:rPr>
          <w:rFonts w:ascii="Arial" w:hAnsi="Arial" w:cs="Arial"/>
          <w:bCs/>
          <w:sz w:val="20"/>
          <w:szCs w:val="20"/>
        </w:rPr>
        <w:t xml:space="preserve"> </w:t>
      </w:r>
      <w:r w:rsidRPr="00627E46">
        <w:rPr>
          <w:rFonts w:ascii="Arial" w:hAnsi="Arial" w:cs="Arial"/>
          <w:bCs/>
          <w:sz w:val="20"/>
          <w:szCs w:val="20"/>
        </w:rPr>
        <w:t>manera eficiente el espacio urbano</w:t>
      </w:r>
      <w:r w:rsidRPr="00206129">
        <w:rPr>
          <w:rFonts w:ascii="Arial" w:hAnsi="Arial" w:cs="Arial"/>
          <w:bCs/>
          <w:sz w:val="20"/>
          <w:szCs w:val="20"/>
        </w:rPr>
        <w:t>.</w:t>
      </w:r>
      <w:r w:rsidRPr="00206129">
        <w:rPr>
          <w:rFonts w:ascii="Arial" w:hAnsi="Arial" w:cs="Arial"/>
          <w:b/>
          <w:sz w:val="16"/>
          <w:szCs w:val="16"/>
        </w:rPr>
        <w:t xml:space="preserve"> </w:t>
      </w:r>
      <w:r w:rsidR="004472BE" w:rsidRPr="00206129">
        <w:rPr>
          <w:rFonts w:ascii="Arial" w:hAnsi="Arial" w:cs="Arial"/>
          <w:b/>
          <w:sz w:val="16"/>
          <w:szCs w:val="16"/>
        </w:rPr>
        <w:t>(Artículo adicionado por acuerdo publicado en la Gaceta Municipal del H. Ayuntamiento del Municipio de Chihuahua No. 3</w:t>
      </w:r>
      <w:r w:rsidR="00206129" w:rsidRPr="00206129">
        <w:rPr>
          <w:rFonts w:ascii="Arial" w:hAnsi="Arial" w:cs="Arial"/>
          <w:b/>
          <w:sz w:val="16"/>
          <w:szCs w:val="16"/>
        </w:rPr>
        <w:t>62-III</w:t>
      </w:r>
      <w:r w:rsidR="004472BE" w:rsidRPr="00206129">
        <w:rPr>
          <w:rFonts w:ascii="Arial" w:hAnsi="Arial" w:cs="Arial"/>
          <w:b/>
          <w:sz w:val="16"/>
          <w:szCs w:val="16"/>
        </w:rPr>
        <w:t xml:space="preserve">, de fecha </w:t>
      </w:r>
      <w:r w:rsidR="00206129" w:rsidRPr="00206129">
        <w:rPr>
          <w:rFonts w:ascii="Arial" w:hAnsi="Arial" w:cs="Arial"/>
          <w:b/>
          <w:sz w:val="16"/>
          <w:szCs w:val="16"/>
        </w:rPr>
        <w:t>12</w:t>
      </w:r>
      <w:r w:rsidR="004472BE" w:rsidRPr="00206129">
        <w:rPr>
          <w:rFonts w:ascii="Arial" w:hAnsi="Arial" w:cs="Arial"/>
          <w:b/>
          <w:sz w:val="16"/>
          <w:szCs w:val="16"/>
        </w:rPr>
        <w:t xml:space="preserve"> de marzo de 2024).</w:t>
      </w:r>
    </w:p>
    <w:p w14:paraId="1A0C14FF" w14:textId="77777777" w:rsidR="00D632CD" w:rsidRPr="00206129" w:rsidRDefault="00D632CD" w:rsidP="006D6876">
      <w:pPr>
        <w:jc w:val="both"/>
        <w:rPr>
          <w:rFonts w:ascii="Arial" w:hAnsi="Arial" w:cs="Arial"/>
          <w:bCs/>
          <w:sz w:val="20"/>
          <w:szCs w:val="20"/>
          <w:highlight w:val="yellow"/>
        </w:rPr>
      </w:pPr>
    </w:p>
    <w:p w14:paraId="78CDC02B" w14:textId="7CFC3934" w:rsidR="00627E46" w:rsidRDefault="00627E46" w:rsidP="00627E46">
      <w:pPr>
        <w:jc w:val="both"/>
        <w:rPr>
          <w:rFonts w:ascii="Arial" w:hAnsi="Arial" w:cs="Arial"/>
          <w:bCs/>
          <w:sz w:val="20"/>
          <w:szCs w:val="20"/>
        </w:rPr>
      </w:pPr>
      <w:r w:rsidRPr="00627E46">
        <w:rPr>
          <w:rFonts w:ascii="Arial" w:hAnsi="Arial" w:cs="Arial"/>
          <w:b/>
          <w:sz w:val="20"/>
          <w:szCs w:val="20"/>
        </w:rPr>
        <w:t xml:space="preserve">Artículo 82 </w:t>
      </w:r>
      <w:proofErr w:type="spellStart"/>
      <w:r w:rsidRPr="00627E46">
        <w:rPr>
          <w:rFonts w:ascii="Arial" w:hAnsi="Arial" w:cs="Arial"/>
          <w:b/>
          <w:sz w:val="20"/>
          <w:szCs w:val="20"/>
        </w:rPr>
        <w:t>decies</w:t>
      </w:r>
      <w:proofErr w:type="spellEnd"/>
      <w:r w:rsidRPr="00627E46">
        <w:rPr>
          <w:rFonts w:ascii="Arial" w:hAnsi="Arial" w:cs="Arial"/>
          <w:b/>
          <w:sz w:val="20"/>
          <w:szCs w:val="20"/>
        </w:rPr>
        <w:t>.</w:t>
      </w:r>
      <w:r w:rsidRPr="00627E46">
        <w:rPr>
          <w:rFonts w:ascii="Arial" w:hAnsi="Arial" w:cs="Arial"/>
          <w:bCs/>
          <w:sz w:val="20"/>
          <w:szCs w:val="20"/>
        </w:rPr>
        <w:t xml:space="preserve"> Cuando el Comité se constituya en Órgano Gestor de Suelo</w:t>
      </w:r>
      <w:r>
        <w:rPr>
          <w:rFonts w:ascii="Arial" w:hAnsi="Arial" w:cs="Arial"/>
          <w:bCs/>
          <w:sz w:val="20"/>
          <w:szCs w:val="20"/>
        </w:rPr>
        <w:t xml:space="preserve"> </w:t>
      </w:r>
      <w:r w:rsidRPr="00627E46">
        <w:rPr>
          <w:rFonts w:ascii="Arial" w:hAnsi="Arial" w:cs="Arial"/>
          <w:bCs/>
          <w:sz w:val="20"/>
          <w:szCs w:val="20"/>
        </w:rPr>
        <w:t>mantendrá la misma estructura y adicionalmente, se convocará a las</w:t>
      </w:r>
      <w:r>
        <w:rPr>
          <w:rFonts w:ascii="Arial" w:hAnsi="Arial" w:cs="Arial"/>
          <w:bCs/>
          <w:sz w:val="20"/>
          <w:szCs w:val="20"/>
        </w:rPr>
        <w:t xml:space="preserve"> </w:t>
      </w:r>
      <w:r w:rsidRPr="00627E46">
        <w:rPr>
          <w:rFonts w:ascii="Arial" w:hAnsi="Arial" w:cs="Arial"/>
          <w:bCs/>
          <w:sz w:val="20"/>
          <w:szCs w:val="20"/>
        </w:rPr>
        <w:t>siguientes personas a fin de que se integren como vocales, con voz y voto:</w:t>
      </w:r>
    </w:p>
    <w:p w14:paraId="64C74285" w14:textId="77777777" w:rsidR="00627E46" w:rsidRDefault="00627E46" w:rsidP="00627E46">
      <w:pPr>
        <w:jc w:val="both"/>
        <w:rPr>
          <w:rFonts w:ascii="Arial" w:hAnsi="Arial" w:cs="Arial"/>
          <w:bCs/>
          <w:sz w:val="20"/>
          <w:szCs w:val="20"/>
        </w:rPr>
      </w:pPr>
    </w:p>
    <w:p w14:paraId="1D7687B6" w14:textId="569CE157" w:rsidR="00900189" w:rsidRPr="00900189" w:rsidRDefault="00900189" w:rsidP="00900189">
      <w:pPr>
        <w:pStyle w:val="Prrafodelista"/>
        <w:numPr>
          <w:ilvl w:val="0"/>
          <w:numId w:val="75"/>
        </w:numPr>
        <w:jc w:val="both"/>
        <w:rPr>
          <w:rFonts w:ascii="Arial" w:hAnsi="Arial" w:cs="Arial"/>
          <w:bCs/>
          <w:sz w:val="20"/>
          <w:szCs w:val="20"/>
        </w:rPr>
      </w:pPr>
      <w:r w:rsidRPr="00900189">
        <w:rPr>
          <w:rFonts w:ascii="Arial" w:hAnsi="Arial" w:cs="Arial"/>
          <w:bCs/>
          <w:sz w:val="20"/>
          <w:szCs w:val="20"/>
        </w:rPr>
        <w:t>A la persona titular del Instituto de Planeación Integral del Municipio de Chihuahua.</w:t>
      </w:r>
    </w:p>
    <w:p w14:paraId="0F835A26" w14:textId="77777777" w:rsidR="00900189" w:rsidRPr="00900189" w:rsidRDefault="00900189" w:rsidP="00900189">
      <w:pPr>
        <w:jc w:val="both"/>
        <w:rPr>
          <w:rFonts w:ascii="Arial" w:hAnsi="Arial" w:cs="Arial"/>
          <w:bCs/>
          <w:sz w:val="20"/>
          <w:szCs w:val="20"/>
        </w:rPr>
      </w:pPr>
    </w:p>
    <w:p w14:paraId="48AB4B2A" w14:textId="01411BE5" w:rsidR="00900189" w:rsidRPr="00900189" w:rsidRDefault="00900189" w:rsidP="00900189">
      <w:pPr>
        <w:pStyle w:val="Prrafodelista"/>
        <w:numPr>
          <w:ilvl w:val="0"/>
          <w:numId w:val="75"/>
        </w:numPr>
        <w:jc w:val="both"/>
        <w:rPr>
          <w:rFonts w:ascii="Arial" w:hAnsi="Arial" w:cs="Arial"/>
          <w:bCs/>
          <w:sz w:val="20"/>
          <w:szCs w:val="20"/>
        </w:rPr>
      </w:pPr>
      <w:r w:rsidRPr="00900189">
        <w:rPr>
          <w:rFonts w:ascii="Arial" w:hAnsi="Arial" w:cs="Arial"/>
          <w:bCs/>
          <w:sz w:val="20"/>
          <w:szCs w:val="20"/>
        </w:rPr>
        <w:t>A la persona titular de la presidencia del Consejo Municipal de Ordenamiento Territorial y Desarrollo Urbano de Chihuahua.</w:t>
      </w:r>
    </w:p>
    <w:p w14:paraId="7C743300" w14:textId="77777777" w:rsidR="00900189" w:rsidRPr="00900189" w:rsidRDefault="00900189" w:rsidP="00900189">
      <w:pPr>
        <w:jc w:val="both"/>
        <w:rPr>
          <w:rFonts w:ascii="Arial" w:hAnsi="Arial" w:cs="Arial"/>
          <w:bCs/>
          <w:sz w:val="20"/>
          <w:szCs w:val="20"/>
        </w:rPr>
      </w:pPr>
    </w:p>
    <w:p w14:paraId="4EB8801D" w14:textId="3AA9CDF1" w:rsidR="00627E46" w:rsidRPr="00900189" w:rsidRDefault="00900189" w:rsidP="00900189">
      <w:pPr>
        <w:pStyle w:val="Prrafodelista"/>
        <w:numPr>
          <w:ilvl w:val="0"/>
          <w:numId w:val="75"/>
        </w:numPr>
        <w:jc w:val="both"/>
        <w:rPr>
          <w:rFonts w:ascii="Arial" w:hAnsi="Arial" w:cs="Arial"/>
          <w:bCs/>
          <w:sz w:val="20"/>
          <w:szCs w:val="20"/>
        </w:rPr>
      </w:pPr>
      <w:r w:rsidRPr="00900189">
        <w:rPr>
          <w:rFonts w:ascii="Arial" w:hAnsi="Arial" w:cs="Arial"/>
          <w:bCs/>
          <w:sz w:val="20"/>
          <w:szCs w:val="20"/>
        </w:rPr>
        <w:t>A dos personas representantes del Consejo Municipal de Ordenamiento Territorial y Desarrollo Urbano de Chihuahua;</w:t>
      </w:r>
    </w:p>
    <w:p w14:paraId="661911CC" w14:textId="77777777" w:rsidR="00D632CD" w:rsidRDefault="00D632CD" w:rsidP="006D6876">
      <w:pPr>
        <w:jc w:val="both"/>
        <w:rPr>
          <w:rFonts w:ascii="Arial" w:hAnsi="Arial" w:cs="Arial"/>
          <w:sz w:val="20"/>
          <w:szCs w:val="20"/>
          <w:highlight w:val="yellow"/>
        </w:rPr>
      </w:pPr>
    </w:p>
    <w:p w14:paraId="393B5E5D" w14:textId="71079288" w:rsidR="00900189" w:rsidRPr="00627E46" w:rsidRDefault="00900189" w:rsidP="00900189">
      <w:pPr>
        <w:jc w:val="both"/>
        <w:rPr>
          <w:rFonts w:ascii="Arial" w:hAnsi="Arial" w:cs="Arial"/>
          <w:bCs/>
          <w:sz w:val="20"/>
          <w:szCs w:val="20"/>
        </w:rPr>
      </w:pPr>
      <w:r w:rsidRPr="00900189">
        <w:rPr>
          <w:rFonts w:ascii="Arial" w:hAnsi="Arial" w:cs="Arial"/>
          <w:sz w:val="20"/>
          <w:szCs w:val="20"/>
        </w:rPr>
        <w:t>Las personas a las que se refiere la fracción III del presente artículo serán</w:t>
      </w:r>
      <w:r>
        <w:rPr>
          <w:rFonts w:ascii="Arial" w:hAnsi="Arial" w:cs="Arial"/>
          <w:sz w:val="20"/>
          <w:szCs w:val="20"/>
        </w:rPr>
        <w:t xml:space="preserve"> </w:t>
      </w:r>
      <w:r w:rsidRPr="00900189">
        <w:rPr>
          <w:rFonts w:ascii="Arial" w:hAnsi="Arial" w:cs="Arial"/>
          <w:sz w:val="20"/>
          <w:szCs w:val="20"/>
        </w:rPr>
        <w:t>electas por el Consejo Municipal de Ordenamiento Territorial y Desarrollo</w:t>
      </w:r>
      <w:r>
        <w:rPr>
          <w:rFonts w:ascii="Arial" w:hAnsi="Arial" w:cs="Arial"/>
          <w:sz w:val="20"/>
          <w:szCs w:val="20"/>
        </w:rPr>
        <w:t xml:space="preserve"> </w:t>
      </w:r>
      <w:r w:rsidRPr="00900189">
        <w:rPr>
          <w:rFonts w:ascii="Arial" w:hAnsi="Arial" w:cs="Arial"/>
          <w:sz w:val="20"/>
          <w:szCs w:val="20"/>
        </w:rPr>
        <w:t>Urbano de Chihuahua por mayoría simple y durarán en su encargo en tanto</w:t>
      </w:r>
      <w:r>
        <w:rPr>
          <w:rFonts w:ascii="Arial" w:hAnsi="Arial" w:cs="Arial"/>
          <w:sz w:val="20"/>
          <w:szCs w:val="20"/>
        </w:rPr>
        <w:t xml:space="preserve"> </w:t>
      </w:r>
      <w:r w:rsidRPr="00900189">
        <w:rPr>
          <w:rFonts w:ascii="Arial" w:hAnsi="Arial" w:cs="Arial"/>
          <w:sz w:val="20"/>
          <w:szCs w:val="20"/>
        </w:rPr>
        <w:t>sean sustituidas por acuerdo de este o concluya su encargo en dicho Consejo.</w:t>
      </w:r>
      <w:r>
        <w:rPr>
          <w:rFonts w:ascii="Arial" w:hAnsi="Arial" w:cs="Arial"/>
          <w:sz w:val="20"/>
          <w:szCs w:val="20"/>
        </w:rPr>
        <w:t xml:space="preserve"> </w:t>
      </w:r>
      <w:bookmarkStart w:id="0" w:name="_Hlk160454808"/>
      <w:r w:rsidRPr="003316C0">
        <w:rPr>
          <w:rFonts w:ascii="Arial" w:hAnsi="Arial" w:cs="Arial"/>
          <w:b/>
          <w:sz w:val="16"/>
          <w:szCs w:val="16"/>
        </w:rPr>
        <w:t>(Artículo adicionado por acuerdo publicado en la Gaceta Municipal del H. Ayuntamiento del Municipio de Chihuahua No. 3</w:t>
      </w:r>
      <w:r w:rsidR="003316C0" w:rsidRPr="003316C0">
        <w:rPr>
          <w:rFonts w:ascii="Arial" w:hAnsi="Arial" w:cs="Arial"/>
          <w:b/>
          <w:sz w:val="16"/>
          <w:szCs w:val="16"/>
        </w:rPr>
        <w:t>62-III</w:t>
      </w:r>
      <w:r w:rsidRPr="003316C0">
        <w:rPr>
          <w:rFonts w:ascii="Arial" w:hAnsi="Arial" w:cs="Arial"/>
          <w:b/>
          <w:sz w:val="16"/>
          <w:szCs w:val="16"/>
        </w:rPr>
        <w:t xml:space="preserve">, de fecha </w:t>
      </w:r>
      <w:r w:rsidR="003316C0" w:rsidRPr="003316C0">
        <w:rPr>
          <w:rFonts w:ascii="Arial" w:hAnsi="Arial" w:cs="Arial"/>
          <w:b/>
          <w:sz w:val="16"/>
          <w:szCs w:val="16"/>
        </w:rPr>
        <w:t>12</w:t>
      </w:r>
      <w:r w:rsidRPr="003316C0">
        <w:rPr>
          <w:rFonts w:ascii="Arial" w:hAnsi="Arial" w:cs="Arial"/>
          <w:b/>
          <w:sz w:val="16"/>
          <w:szCs w:val="16"/>
        </w:rPr>
        <w:t xml:space="preserve"> de marzo de 2024).</w:t>
      </w:r>
      <w:bookmarkEnd w:id="0"/>
    </w:p>
    <w:p w14:paraId="359FF22C" w14:textId="77777777" w:rsidR="00900189" w:rsidRDefault="00900189" w:rsidP="00900189">
      <w:pPr>
        <w:jc w:val="both"/>
        <w:rPr>
          <w:rFonts w:ascii="Arial" w:hAnsi="Arial" w:cs="Arial"/>
          <w:bCs/>
          <w:sz w:val="20"/>
          <w:szCs w:val="20"/>
          <w:highlight w:val="yellow"/>
        </w:rPr>
      </w:pPr>
    </w:p>
    <w:p w14:paraId="02BFBCCE" w14:textId="479A306E" w:rsidR="006D6876" w:rsidRDefault="00900189" w:rsidP="00900189">
      <w:pPr>
        <w:jc w:val="both"/>
        <w:rPr>
          <w:rFonts w:ascii="Arial" w:hAnsi="Arial" w:cs="Arial"/>
          <w:b/>
          <w:sz w:val="16"/>
          <w:szCs w:val="16"/>
        </w:rPr>
      </w:pPr>
      <w:r w:rsidRPr="00900189">
        <w:rPr>
          <w:rFonts w:ascii="Arial" w:hAnsi="Arial" w:cs="Arial"/>
          <w:b/>
          <w:bCs/>
          <w:sz w:val="20"/>
          <w:szCs w:val="20"/>
        </w:rPr>
        <w:t xml:space="preserve">Artículo 82 </w:t>
      </w:r>
      <w:proofErr w:type="spellStart"/>
      <w:r w:rsidRPr="00900189">
        <w:rPr>
          <w:rFonts w:ascii="Arial" w:hAnsi="Arial" w:cs="Arial"/>
          <w:b/>
          <w:bCs/>
          <w:sz w:val="20"/>
          <w:szCs w:val="20"/>
        </w:rPr>
        <w:t>undecies</w:t>
      </w:r>
      <w:proofErr w:type="spellEnd"/>
      <w:r w:rsidRPr="00900189">
        <w:rPr>
          <w:rFonts w:ascii="Arial" w:hAnsi="Arial" w:cs="Arial"/>
          <w:b/>
          <w:bCs/>
          <w:sz w:val="20"/>
          <w:szCs w:val="20"/>
        </w:rPr>
        <w:t>.</w:t>
      </w:r>
      <w:r w:rsidRPr="00900189">
        <w:rPr>
          <w:rFonts w:ascii="Arial" w:hAnsi="Arial" w:cs="Arial"/>
          <w:sz w:val="20"/>
          <w:szCs w:val="20"/>
        </w:rPr>
        <w:t xml:space="preserve"> El Órgano Gestor del Suelo tendrá las atribuciones</w:t>
      </w:r>
      <w:r>
        <w:rPr>
          <w:rFonts w:ascii="Arial" w:hAnsi="Arial" w:cs="Arial"/>
          <w:sz w:val="20"/>
          <w:szCs w:val="20"/>
        </w:rPr>
        <w:t xml:space="preserve"> </w:t>
      </w:r>
      <w:r w:rsidRPr="00900189">
        <w:rPr>
          <w:rFonts w:ascii="Arial" w:hAnsi="Arial" w:cs="Arial"/>
          <w:sz w:val="20"/>
          <w:szCs w:val="20"/>
        </w:rPr>
        <w:t>establecidas en el artículo 153 de la Ley de Asentamientos Humanos,</w:t>
      </w:r>
      <w:r>
        <w:rPr>
          <w:rFonts w:ascii="Arial" w:hAnsi="Arial" w:cs="Arial"/>
          <w:sz w:val="20"/>
          <w:szCs w:val="20"/>
        </w:rPr>
        <w:t xml:space="preserve"> </w:t>
      </w:r>
      <w:r w:rsidRPr="00900189">
        <w:rPr>
          <w:rFonts w:ascii="Arial" w:hAnsi="Arial" w:cs="Arial"/>
          <w:sz w:val="20"/>
          <w:szCs w:val="20"/>
        </w:rPr>
        <w:t>Ordenamiento Territorial y Desarrollo Urbano del Estado de Chihuahua y el</w:t>
      </w:r>
      <w:r>
        <w:rPr>
          <w:rFonts w:ascii="Arial" w:hAnsi="Arial" w:cs="Arial"/>
          <w:sz w:val="20"/>
          <w:szCs w:val="20"/>
        </w:rPr>
        <w:t xml:space="preserve"> </w:t>
      </w:r>
      <w:r w:rsidRPr="00900189">
        <w:rPr>
          <w:rFonts w:ascii="Arial" w:hAnsi="Arial" w:cs="Arial"/>
          <w:sz w:val="20"/>
          <w:szCs w:val="20"/>
        </w:rPr>
        <w:t>artículo 22 de la Ley de Bienes del Estado de Chihuahua, así como las demás</w:t>
      </w:r>
      <w:r>
        <w:rPr>
          <w:rFonts w:ascii="Arial" w:hAnsi="Arial" w:cs="Arial"/>
          <w:sz w:val="20"/>
          <w:szCs w:val="20"/>
        </w:rPr>
        <w:t xml:space="preserve"> </w:t>
      </w:r>
      <w:r w:rsidRPr="00900189">
        <w:rPr>
          <w:rFonts w:ascii="Arial" w:hAnsi="Arial" w:cs="Arial"/>
          <w:sz w:val="20"/>
          <w:szCs w:val="20"/>
        </w:rPr>
        <w:t>funciones relacionadas que sean necesarias para el cumplimiento de su</w:t>
      </w:r>
      <w:r>
        <w:rPr>
          <w:rFonts w:ascii="Arial" w:hAnsi="Arial" w:cs="Arial"/>
          <w:sz w:val="20"/>
          <w:szCs w:val="20"/>
        </w:rPr>
        <w:t xml:space="preserve"> </w:t>
      </w:r>
      <w:r w:rsidRPr="00900189">
        <w:rPr>
          <w:rFonts w:ascii="Arial" w:hAnsi="Arial" w:cs="Arial"/>
          <w:sz w:val="20"/>
          <w:szCs w:val="20"/>
        </w:rPr>
        <w:t>objeto.</w:t>
      </w:r>
      <w:r>
        <w:rPr>
          <w:rFonts w:ascii="Arial" w:hAnsi="Arial" w:cs="Arial"/>
          <w:sz w:val="20"/>
          <w:szCs w:val="20"/>
        </w:rPr>
        <w:t xml:space="preserve"> </w:t>
      </w:r>
      <w:r w:rsidRPr="003316C0">
        <w:rPr>
          <w:rFonts w:ascii="Arial" w:hAnsi="Arial" w:cs="Arial"/>
          <w:b/>
          <w:sz w:val="16"/>
          <w:szCs w:val="16"/>
        </w:rPr>
        <w:t>(Artículo adicionado por acuerdo publicado en la Gaceta Municipal del H. Ayuntamiento del Municipio de Chihuahua No. 3</w:t>
      </w:r>
      <w:r w:rsidR="003316C0" w:rsidRPr="003316C0">
        <w:rPr>
          <w:rFonts w:ascii="Arial" w:hAnsi="Arial" w:cs="Arial"/>
          <w:b/>
          <w:sz w:val="16"/>
          <w:szCs w:val="16"/>
        </w:rPr>
        <w:t>62-III</w:t>
      </w:r>
      <w:r w:rsidRPr="003316C0">
        <w:rPr>
          <w:rFonts w:ascii="Arial" w:hAnsi="Arial" w:cs="Arial"/>
          <w:b/>
          <w:sz w:val="16"/>
          <w:szCs w:val="16"/>
        </w:rPr>
        <w:t xml:space="preserve">, de fecha </w:t>
      </w:r>
      <w:r w:rsidR="003316C0" w:rsidRPr="003316C0">
        <w:rPr>
          <w:rFonts w:ascii="Arial" w:hAnsi="Arial" w:cs="Arial"/>
          <w:b/>
          <w:sz w:val="16"/>
          <w:szCs w:val="16"/>
        </w:rPr>
        <w:t>12</w:t>
      </w:r>
      <w:r w:rsidRPr="003316C0">
        <w:rPr>
          <w:rFonts w:ascii="Arial" w:hAnsi="Arial" w:cs="Arial"/>
          <w:b/>
          <w:sz w:val="16"/>
          <w:szCs w:val="16"/>
        </w:rPr>
        <w:t xml:space="preserve"> de marzo de 2024).</w:t>
      </w:r>
    </w:p>
    <w:p w14:paraId="1DC33027" w14:textId="77777777" w:rsidR="00900189" w:rsidRDefault="00900189" w:rsidP="00900189">
      <w:pPr>
        <w:jc w:val="both"/>
        <w:rPr>
          <w:rFonts w:ascii="Arial" w:hAnsi="Arial" w:cs="Arial"/>
          <w:b/>
          <w:sz w:val="16"/>
          <w:szCs w:val="16"/>
        </w:rPr>
      </w:pPr>
    </w:p>
    <w:p w14:paraId="7BE9A6F4" w14:textId="7F7C5DBE" w:rsidR="00900189" w:rsidRDefault="00900189" w:rsidP="00900189">
      <w:pPr>
        <w:jc w:val="both"/>
        <w:rPr>
          <w:rFonts w:ascii="Arial" w:hAnsi="Arial" w:cs="Arial"/>
          <w:b/>
          <w:sz w:val="16"/>
          <w:szCs w:val="16"/>
        </w:rPr>
      </w:pPr>
      <w:r w:rsidRPr="00900189">
        <w:rPr>
          <w:rFonts w:ascii="Arial" w:hAnsi="Arial" w:cs="Arial"/>
          <w:b/>
          <w:bCs/>
          <w:sz w:val="20"/>
          <w:szCs w:val="20"/>
        </w:rPr>
        <w:t xml:space="preserve">Artículo 82 </w:t>
      </w:r>
      <w:proofErr w:type="spellStart"/>
      <w:r w:rsidRPr="00900189">
        <w:rPr>
          <w:rFonts w:ascii="Arial" w:hAnsi="Arial" w:cs="Arial"/>
          <w:b/>
          <w:bCs/>
          <w:sz w:val="20"/>
          <w:szCs w:val="20"/>
        </w:rPr>
        <w:t>duodecies</w:t>
      </w:r>
      <w:proofErr w:type="spellEnd"/>
      <w:r w:rsidRPr="00900189">
        <w:rPr>
          <w:rFonts w:ascii="Arial" w:hAnsi="Arial" w:cs="Arial"/>
          <w:b/>
          <w:bCs/>
          <w:sz w:val="20"/>
          <w:szCs w:val="20"/>
        </w:rPr>
        <w:t>.</w:t>
      </w:r>
      <w:r w:rsidRPr="00900189">
        <w:rPr>
          <w:rFonts w:ascii="Arial" w:hAnsi="Arial" w:cs="Arial"/>
          <w:sz w:val="20"/>
          <w:szCs w:val="20"/>
        </w:rPr>
        <w:t xml:space="preserve"> El Órgano Gestor de Suelo sesionará únicamente</w:t>
      </w:r>
      <w:r>
        <w:rPr>
          <w:rFonts w:ascii="Arial" w:hAnsi="Arial" w:cs="Arial"/>
          <w:sz w:val="20"/>
          <w:szCs w:val="20"/>
        </w:rPr>
        <w:t xml:space="preserve"> </w:t>
      </w:r>
      <w:r w:rsidRPr="00900189">
        <w:rPr>
          <w:rFonts w:ascii="Arial" w:hAnsi="Arial" w:cs="Arial"/>
          <w:sz w:val="20"/>
          <w:szCs w:val="20"/>
        </w:rPr>
        <w:t>cuando se tengan asuntos a desahogar, y se convocará previa autorización de</w:t>
      </w:r>
      <w:r>
        <w:rPr>
          <w:rFonts w:ascii="Arial" w:hAnsi="Arial" w:cs="Arial"/>
          <w:sz w:val="20"/>
          <w:szCs w:val="20"/>
        </w:rPr>
        <w:t xml:space="preserve"> </w:t>
      </w:r>
      <w:r w:rsidRPr="00900189">
        <w:rPr>
          <w:rFonts w:ascii="Arial" w:hAnsi="Arial" w:cs="Arial"/>
          <w:sz w:val="20"/>
          <w:szCs w:val="20"/>
        </w:rPr>
        <w:t>la Presidencia con al menos 48 horas de anticipación, sin que esta misma</w:t>
      </w:r>
      <w:r>
        <w:rPr>
          <w:rFonts w:ascii="Arial" w:hAnsi="Arial" w:cs="Arial"/>
          <w:sz w:val="20"/>
          <w:szCs w:val="20"/>
        </w:rPr>
        <w:t xml:space="preserve"> </w:t>
      </w:r>
      <w:r w:rsidRPr="00900189">
        <w:rPr>
          <w:rFonts w:ascii="Arial" w:hAnsi="Arial" w:cs="Arial"/>
          <w:sz w:val="20"/>
          <w:szCs w:val="20"/>
        </w:rPr>
        <w:t>tenga a lugar el mismo día de sesiones ordinarias o extraordinarias del Comité</w:t>
      </w:r>
      <w:r>
        <w:rPr>
          <w:rFonts w:ascii="Arial" w:hAnsi="Arial" w:cs="Arial"/>
          <w:sz w:val="20"/>
          <w:szCs w:val="20"/>
        </w:rPr>
        <w:t xml:space="preserve"> </w:t>
      </w:r>
      <w:r w:rsidRPr="00900189">
        <w:rPr>
          <w:rFonts w:ascii="Arial" w:hAnsi="Arial" w:cs="Arial"/>
          <w:sz w:val="20"/>
          <w:szCs w:val="20"/>
        </w:rPr>
        <w:t>Municipal de Patrimonio Inmobiliario.</w:t>
      </w:r>
      <w:r>
        <w:rPr>
          <w:rFonts w:ascii="Arial" w:hAnsi="Arial" w:cs="Arial"/>
          <w:sz w:val="20"/>
          <w:szCs w:val="20"/>
        </w:rPr>
        <w:t xml:space="preserve"> </w:t>
      </w:r>
    </w:p>
    <w:p w14:paraId="0F1A1C47" w14:textId="77777777" w:rsidR="00900189" w:rsidRDefault="00900189" w:rsidP="00900189">
      <w:pPr>
        <w:jc w:val="both"/>
        <w:rPr>
          <w:rFonts w:ascii="Arial" w:hAnsi="Arial" w:cs="Arial"/>
          <w:b/>
          <w:sz w:val="16"/>
          <w:szCs w:val="16"/>
        </w:rPr>
      </w:pPr>
    </w:p>
    <w:p w14:paraId="6FCD1E0E" w14:textId="665266A6" w:rsidR="00900189" w:rsidRDefault="00900189" w:rsidP="00900189">
      <w:pPr>
        <w:jc w:val="both"/>
        <w:rPr>
          <w:rFonts w:ascii="Arial" w:hAnsi="Arial" w:cs="Arial"/>
          <w:b/>
          <w:sz w:val="16"/>
          <w:szCs w:val="16"/>
        </w:rPr>
      </w:pPr>
      <w:r w:rsidRPr="00900189">
        <w:rPr>
          <w:rFonts w:ascii="Arial" w:hAnsi="Arial" w:cs="Arial"/>
          <w:sz w:val="20"/>
          <w:szCs w:val="20"/>
        </w:rPr>
        <w:t>Las personas integrantes del Órgano Gestor de Suelo podrán, en el ámbito de</w:t>
      </w:r>
      <w:r>
        <w:rPr>
          <w:rFonts w:ascii="Arial" w:hAnsi="Arial" w:cs="Arial"/>
          <w:sz w:val="20"/>
          <w:szCs w:val="20"/>
        </w:rPr>
        <w:t xml:space="preserve"> </w:t>
      </w:r>
      <w:r w:rsidRPr="00900189">
        <w:rPr>
          <w:rFonts w:ascii="Arial" w:hAnsi="Arial" w:cs="Arial"/>
          <w:sz w:val="20"/>
          <w:szCs w:val="20"/>
        </w:rPr>
        <w:t>su competencia, proponer asuntos a la Secretaría Técnica, misma que dará</w:t>
      </w:r>
      <w:r>
        <w:rPr>
          <w:rFonts w:ascii="Arial" w:hAnsi="Arial" w:cs="Arial"/>
          <w:sz w:val="20"/>
          <w:szCs w:val="20"/>
        </w:rPr>
        <w:t xml:space="preserve"> </w:t>
      </w:r>
      <w:r w:rsidRPr="00900189">
        <w:rPr>
          <w:rFonts w:ascii="Arial" w:hAnsi="Arial" w:cs="Arial"/>
          <w:sz w:val="20"/>
          <w:szCs w:val="20"/>
        </w:rPr>
        <w:t>cuenta y convocará a sesión extraordinaria, previa autorización de la</w:t>
      </w:r>
      <w:r>
        <w:rPr>
          <w:rFonts w:ascii="Arial" w:hAnsi="Arial" w:cs="Arial"/>
          <w:sz w:val="20"/>
          <w:szCs w:val="20"/>
        </w:rPr>
        <w:t xml:space="preserve"> </w:t>
      </w:r>
      <w:r w:rsidRPr="00900189">
        <w:rPr>
          <w:rFonts w:ascii="Arial" w:hAnsi="Arial" w:cs="Arial"/>
          <w:sz w:val="20"/>
          <w:szCs w:val="20"/>
        </w:rPr>
        <w:t>Presidencia y con al menos 24 horas de anticipación, debiendo incluir los</w:t>
      </w:r>
      <w:r>
        <w:rPr>
          <w:rFonts w:ascii="Arial" w:hAnsi="Arial" w:cs="Arial"/>
          <w:sz w:val="20"/>
          <w:szCs w:val="20"/>
        </w:rPr>
        <w:t xml:space="preserve"> </w:t>
      </w:r>
      <w:r w:rsidRPr="00900189">
        <w:rPr>
          <w:rFonts w:ascii="Arial" w:hAnsi="Arial" w:cs="Arial"/>
          <w:sz w:val="20"/>
          <w:szCs w:val="20"/>
        </w:rPr>
        <w:t>anexos documentales correspondientes, mismos que podrán enviarse por</w:t>
      </w:r>
      <w:r>
        <w:rPr>
          <w:rFonts w:ascii="Arial" w:hAnsi="Arial" w:cs="Arial"/>
          <w:sz w:val="20"/>
          <w:szCs w:val="20"/>
        </w:rPr>
        <w:t xml:space="preserve"> </w:t>
      </w:r>
      <w:r w:rsidRPr="00900189">
        <w:rPr>
          <w:rFonts w:ascii="Arial" w:hAnsi="Arial" w:cs="Arial"/>
          <w:sz w:val="20"/>
          <w:szCs w:val="20"/>
        </w:rPr>
        <w:t>medios digitales o físicos.</w:t>
      </w:r>
      <w:r>
        <w:rPr>
          <w:rFonts w:ascii="Arial" w:hAnsi="Arial" w:cs="Arial"/>
          <w:sz w:val="20"/>
          <w:szCs w:val="20"/>
        </w:rPr>
        <w:t xml:space="preserve"> </w:t>
      </w:r>
      <w:r w:rsidRPr="003316C0">
        <w:rPr>
          <w:rFonts w:ascii="Arial" w:hAnsi="Arial" w:cs="Arial"/>
          <w:b/>
          <w:sz w:val="16"/>
          <w:szCs w:val="16"/>
        </w:rPr>
        <w:t>(Artículo adicionado por acuerdo publicado en la Gaceta Municipal del H. Ayuntamiento del Municipio de Chihuahua No. 3</w:t>
      </w:r>
      <w:r w:rsidR="003316C0" w:rsidRPr="003316C0">
        <w:rPr>
          <w:rFonts w:ascii="Arial" w:hAnsi="Arial" w:cs="Arial"/>
          <w:b/>
          <w:sz w:val="16"/>
          <w:szCs w:val="16"/>
        </w:rPr>
        <w:t>62-III</w:t>
      </w:r>
      <w:r w:rsidRPr="003316C0">
        <w:rPr>
          <w:rFonts w:ascii="Arial" w:hAnsi="Arial" w:cs="Arial"/>
          <w:b/>
          <w:sz w:val="16"/>
          <w:szCs w:val="16"/>
        </w:rPr>
        <w:t xml:space="preserve">, de fecha </w:t>
      </w:r>
      <w:r w:rsidR="003316C0" w:rsidRPr="003316C0">
        <w:rPr>
          <w:rFonts w:ascii="Arial" w:hAnsi="Arial" w:cs="Arial"/>
          <w:b/>
          <w:sz w:val="16"/>
          <w:szCs w:val="16"/>
        </w:rPr>
        <w:t>12</w:t>
      </w:r>
      <w:r w:rsidRPr="003316C0">
        <w:rPr>
          <w:rFonts w:ascii="Arial" w:hAnsi="Arial" w:cs="Arial"/>
          <w:b/>
          <w:sz w:val="16"/>
          <w:szCs w:val="16"/>
        </w:rPr>
        <w:t xml:space="preserve"> de marzo de 2024).</w:t>
      </w:r>
    </w:p>
    <w:p w14:paraId="73FE8E8F" w14:textId="77777777" w:rsidR="00900189" w:rsidRDefault="00900189" w:rsidP="00900189">
      <w:pPr>
        <w:jc w:val="both"/>
        <w:rPr>
          <w:rFonts w:ascii="Arial" w:hAnsi="Arial" w:cs="Arial"/>
          <w:b/>
          <w:sz w:val="16"/>
          <w:szCs w:val="16"/>
        </w:rPr>
      </w:pPr>
    </w:p>
    <w:p w14:paraId="5A37B1F2" w14:textId="0EF712F5" w:rsidR="00900189" w:rsidRDefault="00900189" w:rsidP="00900189">
      <w:pPr>
        <w:jc w:val="both"/>
        <w:rPr>
          <w:rFonts w:ascii="Arial" w:hAnsi="Arial" w:cs="Arial"/>
          <w:b/>
          <w:sz w:val="16"/>
          <w:szCs w:val="16"/>
        </w:rPr>
      </w:pPr>
      <w:r w:rsidRPr="00900189">
        <w:rPr>
          <w:rFonts w:ascii="Arial" w:hAnsi="Arial" w:cs="Arial"/>
          <w:b/>
          <w:bCs/>
          <w:sz w:val="20"/>
          <w:szCs w:val="20"/>
        </w:rPr>
        <w:t xml:space="preserve">Artículo 82 </w:t>
      </w:r>
      <w:proofErr w:type="spellStart"/>
      <w:r w:rsidRPr="00900189">
        <w:rPr>
          <w:rFonts w:ascii="Arial" w:hAnsi="Arial" w:cs="Arial"/>
          <w:b/>
          <w:bCs/>
          <w:sz w:val="20"/>
          <w:szCs w:val="20"/>
        </w:rPr>
        <w:t>terdecies</w:t>
      </w:r>
      <w:proofErr w:type="spellEnd"/>
      <w:r w:rsidRPr="00900189">
        <w:rPr>
          <w:rFonts w:ascii="Arial" w:hAnsi="Arial" w:cs="Arial"/>
          <w:b/>
          <w:bCs/>
          <w:sz w:val="20"/>
          <w:szCs w:val="20"/>
        </w:rPr>
        <w:t>.</w:t>
      </w:r>
      <w:r w:rsidRPr="00900189">
        <w:rPr>
          <w:rFonts w:ascii="Arial" w:hAnsi="Arial" w:cs="Arial"/>
          <w:sz w:val="20"/>
          <w:szCs w:val="20"/>
        </w:rPr>
        <w:t xml:space="preserve"> En lo no previsto en la presente sección, sobre el</w:t>
      </w:r>
      <w:r>
        <w:rPr>
          <w:rFonts w:ascii="Arial" w:hAnsi="Arial" w:cs="Arial"/>
          <w:sz w:val="20"/>
          <w:szCs w:val="20"/>
        </w:rPr>
        <w:t xml:space="preserve"> </w:t>
      </w:r>
      <w:r w:rsidRPr="00900189">
        <w:rPr>
          <w:rFonts w:ascii="Arial" w:hAnsi="Arial" w:cs="Arial"/>
          <w:sz w:val="20"/>
          <w:szCs w:val="20"/>
        </w:rPr>
        <w:t>funcionamiento y operación del Órgano Gestor de Suelo, se atenderá en lo</w:t>
      </w:r>
      <w:r>
        <w:rPr>
          <w:rFonts w:ascii="Arial" w:hAnsi="Arial" w:cs="Arial"/>
          <w:sz w:val="20"/>
          <w:szCs w:val="20"/>
        </w:rPr>
        <w:t xml:space="preserve"> </w:t>
      </w:r>
      <w:r w:rsidRPr="00900189">
        <w:rPr>
          <w:rFonts w:ascii="Arial" w:hAnsi="Arial" w:cs="Arial"/>
          <w:sz w:val="20"/>
          <w:szCs w:val="20"/>
        </w:rPr>
        <w:t>conducente, lo establecido en los Lineamientos y Planes de Trabajo que para</w:t>
      </w:r>
      <w:r>
        <w:rPr>
          <w:rFonts w:ascii="Arial" w:hAnsi="Arial" w:cs="Arial"/>
          <w:sz w:val="20"/>
          <w:szCs w:val="20"/>
        </w:rPr>
        <w:t xml:space="preserve"> </w:t>
      </w:r>
      <w:r w:rsidRPr="00900189">
        <w:rPr>
          <w:rFonts w:ascii="Arial" w:hAnsi="Arial" w:cs="Arial"/>
          <w:sz w:val="20"/>
          <w:szCs w:val="20"/>
        </w:rPr>
        <w:t>sus efectos emita el organismo.</w:t>
      </w:r>
      <w:r>
        <w:rPr>
          <w:rFonts w:ascii="Arial" w:hAnsi="Arial" w:cs="Arial"/>
          <w:sz w:val="20"/>
          <w:szCs w:val="20"/>
        </w:rPr>
        <w:t xml:space="preserve"> </w:t>
      </w:r>
      <w:r w:rsidRPr="003316C0">
        <w:rPr>
          <w:rFonts w:ascii="Arial" w:hAnsi="Arial" w:cs="Arial"/>
          <w:b/>
          <w:sz w:val="16"/>
          <w:szCs w:val="16"/>
        </w:rPr>
        <w:t>(Artículo adicionado por acuerdo publicado en la Gaceta Municipal del H. Ayuntamiento del Municipio de Chihuahua No. 3</w:t>
      </w:r>
      <w:r w:rsidR="003316C0" w:rsidRPr="003316C0">
        <w:rPr>
          <w:rFonts w:ascii="Arial" w:hAnsi="Arial" w:cs="Arial"/>
          <w:b/>
          <w:sz w:val="16"/>
          <w:szCs w:val="16"/>
        </w:rPr>
        <w:t>62-III</w:t>
      </w:r>
      <w:r w:rsidRPr="003316C0">
        <w:rPr>
          <w:rFonts w:ascii="Arial" w:hAnsi="Arial" w:cs="Arial"/>
          <w:b/>
          <w:sz w:val="16"/>
          <w:szCs w:val="16"/>
        </w:rPr>
        <w:t xml:space="preserve">, de fecha </w:t>
      </w:r>
      <w:r w:rsidR="003316C0" w:rsidRPr="003316C0">
        <w:rPr>
          <w:rFonts w:ascii="Arial" w:hAnsi="Arial" w:cs="Arial"/>
          <w:b/>
          <w:sz w:val="16"/>
          <w:szCs w:val="16"/>
        </w:rPr>
        <w:t xml:space="preserve">12 </w:t>
      </w:r>
      <w:r w:rsidRPr="003316C0">
        <w:rPr>
          <w:rFonts w:ascii="Arial" w:hAnsi="Arial" w:cs="Arial"/>
          <w:b/>
          <w:sz w:val="16"/>
          <w:szCs w:val="16"/>
        </w:rPr>
        <w:t>de marzo de 2024).</w:t>
      </w:r>
    </w:p>
    <w:p w14:paraId="05432D70" w14:textId="25B26F67" w:rsidR="00900189" w:rsidRDefault="00900189" w:rsidP="00900189">
      <w:pPr>
        <w:jc w:val="both"/>
        <w:rPr>
          <w:rFonts w:ascii="Arial" w:hAnsi="Arial" w:cs="Arial"/>
          <w:sz w:val="20"/>
          <w:szCs w:val="20"/>
        </w:rPr>
      </w:pPr>
    </w:p>
    <w:p w14:paraId="4FBB6852" w14:textId="77777777" w:rsidR="00900189" w:rsidRPr="006D6876" w:rsidRDefault="00900189" w:rsidP="00900189">
      <w:pPr>
        <w:jc w:val="both"/>
        <w:rPr>
          <w:rFonts w:ascii="Arial" w:hAnsi="Arial" w:cs="Arial"/>
          <w:sz w:val="20"/>
          <w:szCs w:val="20"/>
          <w:highlight w:val="yellow"/>
        </w:rPr>
      </w:pPr>
    </w:p>
    <w:p w14:paraId="0952FC78" w14:textId="64831094" w:rsidR="00E70312" w:rsidRPr="00F21E8D" w:rsidRDefault="00E70312" w:rsidP="00D632CD">
      <w:pPr>
        <w:jc w:val="center"/>
        <w:rPr>
          <w:rFonts w:ascii="Arial" w:hAnsi="Arial" w:cs="Arial"/>
          <w:b/>
          <w:sz w:val="22"/>
          <w:szCs w:val="22"/>
        </w:rPr>
      </w:pPr>
      <w:r w:rsidRPr="00F21E8D">
        <w:rPr>
          <w:rFonts w:ascii="Arial" w:hAnsi="Arial" w:cs="Arial"/>
          <w:b/>
          <w:sz w:val="22"/>
          <w:szCs w:val="22"/>
        </w:rPr>
        <w:t>TÍTULO SÉPTIMO</w:t>
      </w:r>
    </w:p>
    <w:p w14:paraId="4FAC4CC0" w14:textId="77777777" w:rsidR="00E70312" w:rsidRPr="00F21E8D" w:rsidRDefault="00E70312" w:rsidP="00E70312">
      <w:pPr>
        <w:jc w:val="center"/>
        <w:rPr>
          <w:rFonts w:ascii="Arial" w:hAnsi="Arial" w:cs="Arial"/>
          <w:sz w:val="22"/>
          <w:szCs w:val="22"/>
        </w:rPr>
      </w:pPr>
      <w:r w:rsidRPr="00F21E8D">
        <w:rPr>
          <w:rFonts w:ascii="Arial" w:hAnsi="Arial" w:cs="Arial"/>
          <w:sz w:val="22"/>
          <w:szCs w:val="22"/>
        </w:rPr>
        <w:t>DE LOS BIENES DE USO COMÚN Y LOS INMUEBLES DESTINADOS A UN SERVICIO PÚBLICO</w:t>
      </w:r>
    </w:p>
    <w:p w14:paraId="200954B1" w14:textId="77777777" w:rsidR="00E70312" w:rsidRPr="00F21E8D" w:rsidRDefault="00E70312" w:rsidP="00E70312">
      <w:pPr>
        <w:jc w:val="center"/>
        <w:rPr>
          <w:rFonts w:ascii="Arial" w:hAnsi="Arial" w:cs="Arial"/>
          <w:sz w:val="22"/>
          <w:szCs w:val="22"/>
        </w:rPr>
      </w:pPr>
    </w:p>
    <w:p w14:paraId="2102D635" w14:textId="77777777" w:rsidR="00E70312" w:rsidRPr="00F21E8D" w:rsidRDefault="00E70312" w:rsidP="00E70312">
      <w:pPr>
        <w:jc w:val="center"/>
        <w:rPr>
          <w:rFonts w:ascii="Arial" w:hAnsi="Arial" w:cs="Arial"/>
          <w:b/>
          <w:sz w:val="22"/>
          <w:szCs w:val="22"/>
        </w:rPr>
      </w:pPr>
      <w:r w:rsidRPr="00F21E8D">
        <w:rPr>
          <w:rFonts w:ascii="Arial" w:hAnsi="Arial" w:cs="Arial"/>
          <w:b/>
          <w:sz w:val="22"/>
          <w:szCs w:val="22"/>
        </w:rPr>
        <w:t xml:space="preserve">CAPÍTULO PRIMERO </w:t>
      </w:r>
    </w:p>
    <w:p w14:paraId="04E062CF" w14:textId="77777777" w:rsidR="00E70312" w:rsidRPr="00F21E8D" w:rsidRDefault="00E70312" w:rsidP="00E70312">
      <w:pPr>
        <w:jc w:val="center"/>
        <w:rPr>
          <w:rFonts w:ascii="Arial" w:hAnsi="Arial" w:cs="Arial"/>
          <w:sz w:val="22"/>
          <w:szCs w:val="22"/>
        </w:rPr>
      </w:pPr>
      <w:r w:rsidRPr="00F21E8D">
        <w:rPr>
          <w:rFonts w:ascii="Arial" w:hAnsi="Arial" w:cs="Arial"/>
          <w:sz w:val="22"/>
          <w:szCs w:val="22"/>
        </w:rPr>
        <w:t>DE LA OCUPACIÓN O APROVECHAMIENTO DE BIENES DE USO COMÚN</w:t>
      </w:r>
    </w:p>
    <w:p w14:paraId="2F3B517A" w14:textId="77777777" w:rsidR="00E70312" w:rsidRPr="00F21E8D" w:rsidRDefault="00E70312" w:rsidP="00E70312">
      <w:pPr>
        <w:jc w:val="center"/>
        <w:rPr>
          <w:rFonts w:ascii="Arial" w:hAnsi="Arial" w:cs="Arial"/>
          <w:sz w:val="22"/>
          <w:szCs w:val="22"/>
        </w:rPr>
      </w:pPr>
    </w:p>
    <w:p w14:paraId="11B18A98" w14:textId="77777777" w:rsidR="00E70312" w:rsidRPr="00F21E8D" w:rsidRDefault="00E70312" w:rsidP="00E70312">
      <w:pPr>
        <w:jc w:val="both"/>
        <w:rPr>
          <w:rFonts w:ascii="Arial" w:hAnsi="Arial" w:cs="Arial"/>
          <w:b/>
          <w:sz w:val="22"/>
          <w:szCs w:val="22"/>
        </w:rPr>
      </w:pPr>
    </w:p>
    <w:p w14:paraId="631E9174" w14:textId="77777777" w:rsidR="00E70312" w:rsidRDefault="00E70312" w:rsidP="00E70312">
      <w:pPr>
        <w:jc w:val="both"/>
        <w:rPr>
          <w:rFonts w:ascii="Arial" w:hAnsi="Arial" w:cs="Arial"/>
          <w:sz w:val="20"/>
          <w:szCs w:val="20"/>
        </w:rPr>
      </w:pPr>
      <w:r w:rsidRPr="00AB557C">
        <w:rPr>
          <w:rFonts w:ascii="Arial" w:hAnsi="Arial" w:cs="Arial"/>
          <w:b/>
          <w:sz w:val="20"/>
          <w:szCs w:val="20"/>
        </w:rPr>
        <w:t>Artículo 83</w:t>
      </w:r>
      <w:r>
        <w:rPr>
          <w:rFonts w:ascii="Arial" w:hAnsi="Arial" w:cs="Arial"/>
          <w:sz w:val="20"/>
          <w:szCs w:val="20"/>
        </w:rPr>
        <w:t>.</w:t>
      </w:r>
      <w:r w:rsidRPr="00AB557C">
        <w:rPr>
          <w:rFonts w:ascii="Arial" w:hAnsi="Arial" w:cs="Arial"/>
          <w:sz w:val="20"/>
          <w:szCs w:val="20"/>
        </w:rPr>
        <w:t xml:space="preserve"> Los bienes de uso común podrán ser ocupados o aprovechados dando cumplimiento a los requisitos previstos en este Reglamento. </w:t>
      </w:r>
    </w:p>
    <w:p w14:paraId="26BEFDBD" w14:textId="77777777" w:rsidR="00E70312" w:rsidRDefault="00E70312" w:rsidP="00E70312">
      <w:pPr>
        <w:jc w:val="both"/>
        <w:rPr>
          <w:rFonts w:ascii="Arial" w:hAnsi="Arial" w:cs="Arial"/>
          <w:sz w:val="20"/>
          <w:szCs w:val="20"/>
        </w:rPr>
      </w:pPr>
    </w:p>
    <w:p w14:paraId="0818F309" w14:textId="77777777" w:rsidR="00E70312" w:rsidRDefault="00E70312" w:rsidP="00E70312">
      <w:pPr>
        <w:jc w:val="both"/>
        <w:rPr>
          <w:rFonts w:ascii="Arial" w:hAnsi="Arial" w:cs="Arial"/>
          <w:sz w:val="20"/>
          <w:szCs w:val="20"/>
        </w:rPr>
      </w:pPr>
      <w:r w:rsidRPr="00AB557C">
        <w:rPr>
          <w:rFonts w:ascii="Arial" w:hAnsi="Arial" w:cs="Arial"/>
          <w:b/>
          <w:sz w:val="20"/>
          <w:szCs w:val="20"/>
        </w:rPr>
        <w:t>Artículo 84</w:t>
      </w:r>
      <w:r>
        <w:rPr>
          <w:rFonts w:ascii="Arial" w:hAnsi="Arial" w:cs="Arial"/>
          <w:sz w:val="20"/>
          <w:szCs w:val="20"/>
        </w:rPr>
        <w:t>.</w:t>
      </w:r>
      <w:r w:rsidRPr="00AB557C">
        <w:rPr>
          <w:rFonts w:ascii="Arial" w:hAnsi="Arial" w:cs="Arial"/>
          <w:sz w:val="20"/>
          <w:szCs w:val="20"/>
        </w:rPr>
        <w:t xml:space="preserve"> La ocupación o aprovechamiento de bienes de uso común se podrá otorgar mediante: </w:t>
      </w:r>
    </w:p>
    <w:p w14:paraId="40305CA9" w14:textId="77777777" w:rsidR="00E70312" w:rsidRDefault="00E70312" w:rsidP="00E70312">
      <w:pPr>
        <w:jc w:val="both"/>
        <w:rPr>
          <w:rFonts w:ascii="Arial" w:hAnsi="Arial" w:cs="Arial"/>
          <w:sz w:val="20"/>
          <w:szCs w:val="20"/>
        </w:rPr>
      </w:pPr>
    </w:p>
    <w:p w14:paraId="1A5FA8AC" w14:textId="77777777" w:rsidR="00E70312" w:rsidRPr="00F21E8D" w:rsidRDefault="00E70312" w:rsidP="004E509C">
      <w:pPr>
        <w:pStyle w:val="Prrafodelista"/>
        <w:numPr>
          <w:ilvl w:val="0"/>
          <w:numId w:val="24"/>
        </w:numPr>
        <w:jc w:val="both"/>
        <w:rPr>
          <w:rFonts w:ascii="Arial" w:hAnsi="Arial" w:cs="Arial"/>
          <w:sz w:val="20"/>
          <w:szCs w:val="20"/>
        </w:rPr>
      </w:pPr>
      <w:r w:rsidRPr="00F21E8D">
        <w:rPr>
          <w:rFonts w:ascii="Arial" w:hAnsi="Arial" w:cs="Arial"/>
          <w:sz w:val="20"/>
          <w:szCs w:val="20"/>
        </w:rPr>
        <w:t xml:space="preserve">Permiso, siempre y cuando no exceda del ejercicio fiscal que en su caso se otorgue; </w:t>
      </w:r>
    </w:p>
    <w:p w14:paraId="62D689D3" w14:textId="77777777" w:rsidR="00E70312" w:rsidRDefault="00E70312" w:rsidP="00F21E8D">
      <w:pPr>
        <w:ind w:left="567"/>
        <w:jc w:val="both"/>
        <w:rPr>
          <w:rFonts w:ascii="Arial" w:hAnsi="Arial" w:cs="Arial"/>
          <w:sz w:val="20"/>
          <w:szCs w:val="20"/>
        </w:rPr>
      </w:pPr>
    </w:p>
    <w:p w14:paraId="55859CBF" w14:textId="77777777" w:rsidR="00F21E8D" w:rsidRPr="00F21E8D" w:rsidRDefault="00E70312" w:rsidP="004E509C">
      <w:pPr>
        <w:pStyle w:val="Prrafodelista"/>
        <w:numPr>
          <w:ilvl w:val="0"/>
          <w:numId w:val="24"/>
        </w:numPr>
        <w:jc w:val="both"/>
        <w:rPr>
          <w:rFonts w:ascii="Arial" w:hAnsi="Arial" w:cs="Arial"/>
          <w:sz w:val="20"/>
          <w:szCs w:val="20"/>
        </w:rPr>
      </w:pPr>
      <w:r w:rsidRPr="00F21E8D">
        <w:rPr>
          <w:rFonts w:ascii="Arial" w:hAnsi="Arial" w:cs="Arial"/>
          <w:sz w:val="20"/>
          <w:szCs w:val="20"/>
        </w:rPr>
        <w:lastRenderedPageBreak/>
        <w:t xml:space="preserve">Contrato, cuando se otorgue por más de un ejercicio fiscal, pero sin exceder del término de la administración municipal en turno, y </w:t>
      </w:r>
    </w:p>
    <w:p w14:paraId="6686A76F" w14:textId="77777777" w:rsidR="00F21E8D" w:rsidRPr="00F21E8D" w:rsidRDefault="00F21E8D" w:rsidP="00F21E8D">
      <w:pPr>
        <w:ind w:left="567"/>
        <w:jc w:val="both"/>
        <w:rPr>
          <w:rFonts w:ascii="Arial" w:hAnsi="Arial" w:cs="Arial"/>
          <w:sz w:val="20"/>
          <w:szCs w:val="20"/>
        </w:rPr>
      </w:pPr>
    </w:p>
    <w:p w14:paraId="5B725E75" w14:textId="1F1AF74E" w:rsidR="00E70312" w:rsidRPr="00F21E8D" w:rsidRDefault="00E70312" w:rsidP="004E509C">
      <w:pPr>
        <w:pStyle w:val="Prrafodelista"/>
        <w:numPr>
          <w:ilvl w:val="0"/>
          <w:numId w:val="24"/>
        </w:numPr>
        <w:jc w:val="both"/>
        <w:rPr>
          <w:rFonts w:ascii="Arial" w:hAnsi="Arial" w:cs="Arial"/>
          <w:sz w:val="20"/>
          <w:szCs w:val="20"/>
        </w:rPr>
      </w:pPr>
      <w:r w:rsidRPr="00F21E8D">
        <w:rPr>
          <w:rFonts w:ascii="Arial" w:hAnsi="Arial" w:cs="Arial"/>
          <w:sz w:val="20"/>
          <w:szCs w:val="20"/>
        </w:rPr>
        <w:t>Contrato, previa aprobación de las dos terceras partes de los integrantes del Ayuntamiento, cuando exceda del término de la administración municipal.</w:t>
      </w:r>
    </w:p>
    <w:p w14:paraId="4D9EA38B" w14:textId="77777777" w:rsidR="00E70312" w:rsidRDefault="00E70312" w:rsidP="00F21E8D">
      <w:pPr>
        <w:ind w:left="567"/>
        <w:jc w:val="both"/>
        <w:rPr>
          <w:rFonts w:ascii="Arial" w:hAnsi="Arial" w:cs="Arial"/>
          <w:sz w:val="20"/>
          <w:szCs w:val="20"/>
        </w:rPr>
      </w:pPr>
    </w:p>
    <w:p w14:paraId="5211AD83" w14:textId="35C6D0F8" w:rsidR="00E70312" w:rsidRDefault="00E70312" w:rsidP="00E70312">
      <w:pPr>
        <w:jc w:val="both"/>
        <w:rPr>
          <w:rFonts w:ascii="Arial" w:hAnsi="Arial" w:cs="Arial"/>
          <w:sz w:val="20"/>
          <w:szCs w:val="20"/>
        </w:rPr>
      </w:pPr>
      <w:r w:rsidRPr="00AB557C">
        <w:rPr>
          <w:rFonts w:ascii="Arial" w:hAnsi="Arial" w:cs="Arial"/>
          <w:sz w:val="20"/>
          <w:szCs w:val="20"/>
        </w:rPr>
        <w:t xml:space="preserve">En todos los casos y previo al otorgamiento de la ocupación o aprovechamiento del inmueble, el particular deberá pagar la cuota, tarifa o contribución que corresponda por lo que resta del ejercicio fiscal en que se otorgue. En el caso de los contratos, se establecerá expresamente la obligación de realizar el pago de dicho concepto conforme a la Ley de Ingresos vigente, por lo que respecta a los ejercicios posteriores. </w:t>
      </w:r>
    </w:p>
    <w:p w14:paraId="0B3A50E9" w14:textId="77777777" w:rsidR="00E70312" w:rsidRDefault="00E70312" w:rsidP="00E70312">
      <w:pPr>
        <w:jc w:val="both"/>
        <w:rPr>
          <w:rFonts w:ascii="Arial" w:hAnsi="Arial" w:cs="Arial"/>
          <w:sz w:val="20"/>
          <w:szCs w:val="20"/>
        </w:rPr>
      </w:pPr>
    </w:p>
    <w:p w14:paraId="573EB7B6" w14:textId="77777777" w:rsidR="00E70312" w:rsidRDefault="00E70312" w:rsidP="00E70312">
      <w:pPr>
        <w:jc w:val="both"/>
        <w:rPr>
          <w:rFonts w:ascii="Arial" w:hAnsi="Arial" w:cs="Arial"/>
          <w:sz w:val="20"/>
          <w:szCs w:val="20"/>
        </w:rPr>
      </w:pPr>
      <w:r w:rsidRPr="00AB557C">
        <w:rPr>
          <w:rFonts w:ascii="Arial" w:hAnsi="Arial" w:cs="Arial"/>
          <w:b/>
          <w:sz w:val="20"/>
          <w:szCs w:val="20"/>
        </w:rPr>
        <w:t>Artículo 85</w:t>
      </w:r>
      <w:r>
        <w:rPr>
          <w:rFonts w:ascii="Arial" w:hAnsi="Arial" w:cs="Arial"/>
          <w:sz w:val="20"/>
          <w:szCs w:val="20"/>
        </w:rPr>
        <w:t>.</w:t>
      </w:r>
      <w:r w:rsidRPr="00AB557C">
        <w:rPr>
          <w:rFonts w:ascii="Arial" w:hAnsi="Arial" w:cs="Arial"/>
          <w:sz w:val="20"/>
          <w:szCs w:val="20"/>
        </w:rPr>
        <w:t xml:space="preserve"> Cuando la Ley de Ingresos no establezca derecho fiscal aplicable, se podrá celebrar contrato sin percibir contraprestación alguna o fijando la contraprestación respectiva, de común acuerdo, la cual será considerada como aprovechamiento. </w:t>
      </w:r>
    </w:p>
    <w:p w14:paraId="114A3083" w14:textId="77777777" w:rsidR="00F21E8D" w:rsidRDefault="00F21E8D" w:rsidP="00E70312">
      <w:pPr>
        <w:jc w:val="both"/>
        <w:rPr>
          <w:rFonts w:ascii="Arial" w:hAnsi="Arial" w:cs="Arial"/>
          <w:b/>
          <w:sz w:val="20"/>
          <w:szCs w:val="20"/>
        </w:rPr>
      </w:pPr>
    </w:p>
    <w:p w14:paraId="43EE1838" w14:textId="385E35FE" w:rsidR="00E70312" w:rsidRDefault="00E70312" w:rsidP="00E70312">
      <w:pPr>
        <w:jc w:val="both"/>
        <w:rPr>
          <w:rFonts w:ascii="Arial" w:hAnsi="Arial" w:cs="Arial"/>
          <w:sz w:val="20"/>
          <w:szCs w:val="20"/>
        </w:rPr>
      </w:pPr>
      <w:r>
        <w:rPr>
          <w:rFonts w:ascii="Arial" w:hAnsi="Arial" w:cs="Arial"/>
          <w:b/>
          <w:sz w:val="20"/>
          <w:szCs w:val="20"/>
        </w:rPr>
        <w:t>Artículo 86.</w:t>
      </w:r>
      <w:r w:rsidRPr="00AB557C">
        <w:rPr>
          <w:rFonts w:ascii="Arial" w:hAnsi="Arial" w:cs="Arial"/>
          <w:sz w:val="20"/>
          <w:szCs w:val="20"/>
        </w:rPr>
        <w:t xml:space="preserve"> Los contratos, permisos o autorizaciones para la ocupación o aprovechamiento de bienes de uso común no crean derechos reales; otorgan simplemente frente a la administración, el derecho a realizar la explotación o utilización en general, de acuerdo con las reglas o condiciones que establezcan las disposiciones municipales, el contrato, el permiso o la autorización correspondiente. En todo caso se considerarán como actos o contratos administrativos de derecho público.</w:t>
      </w:r>
    </w:p>
    <w:p w14:paraId="2023F429" w14:textId="77777777" w:rsidR="00E70312" w:rsidRDefault="00E70312" w:rsidP="00E70312">
      <w:pPr>
        <w:jc w:val="both"/>
        <w:rPr>
          <w:rFonts w:ascii="Arial" w:hAnsi="Arial" w:cs="Arial"/>
          <w:sz w:val="20"/>
          <w:szCs w:val="20"/>
        </w:rPr>
      </w:pPr>
    </w:p>
    <w:p w14:paraId="1E5A9E3E" w14:textId="77777777" w:rsidR="00E70312" w:rsidRPr="00AB557C" w:rsidRDefault="00E70312" w:rsidP="00E70312">
      <w:pPr>
        <w:jc w:val="both"/>
        <w:rPr>
          <w:rFonts w:ascii="Arial" w:hAnsi="Arial" w:cs="Arial"/>
          <w:sz w:val="20"/>
          <w:szCs w:val="20"/>
        </w:rPr>
      </w:pPr>
      <w:r w:rsidRPr="00AB557C">
        <w:rPr>
          <w:rFonts w:ascii="Arial" w:hAnsi="Arial" w:cs="Arial"/>
          <w:b/>
          <w:sz w:val="20"/>
          <w:szCs w:val="20"/>
        </w:rPr>
        <w:t>Artículo 87</w:t>
      </w:r>
      <w:r>
        <w:rPr>
          <w:rFonts w:ascii="Arial" w:hAnsi="Arial" w:cs="Arial"/>
          <w:sz w:val="20"/>
          <w:szCs w:val="20"/>
        </w:rPr>
        <w:t>.</w:t>
      </w:r>
      <w:r w:rsidRPr="00AB557C">
        <w:rPr>
          <w:rFonts w:ascii="Arial" w:hAnsi="Arial" w:cs="Arial"/>
          <w:sz w:val="20"/>
          <w:szCs w:val="20"/>
        </w:rPr>
        <w:t xml:space="preserve"> Para otorgar la ocupación o aprovechamiento de bienes de uso común, se atenderá a lo siguiente: </w:t>
      </w:r>
    </w:p>
    <w:p w14:paraId="15755FBB" w14:textId="77777777" w:rsidR="00E70312" w:rsidRPr="00AB557C" w:rsidRDefault="00E70312" w:rsidP="00E70312">
      <w:pPr>
        <w:jc w:val="both"/>
        <w:rPr>
          <w:rFonts w:ascii="Arial" w:hAnsi="Arial" w:cs="Arial"/>
          <w:sz w:val="20"/>
          <w:szCs w:val="20"/>
        </w:rPr>
      </w:pPr>
    </w:p>
    <w:p w14:paraId="52E64D0B" w14:textId="77777777" w:rsidR="00E70312" w:rsidRPr="00F21E8D" w:rsidRDefault="00E70312" w:rsidP="004E509C">
      <w:pPr>
        <w:pStyle w:val="Prrafodelista"/>
        <w:numPr>
          <w:ilvl w:val="0"/>
          <w:numId w:val="25"/>
        </w:numPr>
        <w:jc w:val="both"/>
        <w:rPr>
          <w:rFonts w:ascii="Arial" w:hAnsi="Arial" w:cs="Arial"/>
          <w:sz w:val="20"/>
          <w:szCs w:val="20"/>
        </w:rPr>
      </w:pPr>
      <w:r w:rsidRPr="00F21E8D">
        <w:rPr>
          <w:rFonts w:ascii="Arial" w:hAnsi="Arial" w:cs="Arial"/>
          <w:sz w:val="20"/>
          <w:szCs w:val="20"/>
        </w:rPr>
        <w:t xml:space="preserve">El solicitante deberá presentar por escrito una petición que contendrá: </w:t>
      </w:r>
    </w:p>
    <w:p w14:paraId="68267D1B" w14:textId="77777777" w:rsidR="00E70312" w:rsidRPr="00AB557C" w:rsidRDefault="00E70312" w:rsidP="00E70312">
      <w:pPr>
        <w:jc w:val="both"/>
        <w:rPr>
          <w:rFonts w:ascii="Arial" w:hAnsi="Arial" w:cs="Arial"/>
          <w:sz w:val="20"/>
          <w:szCs w:val="20"/>
        </w:rPr>
      </w:pPr>
    </w:p>
    <w:p w14:paraId="279A540B" w14:textId="77777777" w:rsidR="00E70312" w:rsidRPr="00F21E8D" w:rsidRDefault="00E70312" w:rsidP="00CD60FB">
      <w:pPr>
        <w:pStyle w:val="Prrafodelista"/>
        <w:numPr>
          <w:ilvl w:val="0"/>
          <w:numId w:val="26"/>
        </w:numPr>
        <w:ind w:left="1701"/>
        <w:jc w:val="both"/>
        <w:rPr>
          <w:rFonts w:ascii="Arial" w:hAnsi="Arial" w:cs="Arial"/>
          <w:sz w:val="20"/>
          <w:szCs w:val="20"/>
        </w:rPr>
      </w:pPr>
      <w:r w:rsidRPr="00F21E8D">
        <w:rPr>
          <w:rFonts w:ascii="Arial" w:hAnsi="Arial" w:cs="Arial"/>
          <w:sz w:val="20"/>
          <w:szCs w:val="20"/>
        </w:rPr>
        <w:t xml:space="preserve">En el caso de personas físicas, nombre, edad, ocupación, estado civil, nacionalidad y domicilio. En lo que respecta a personas morales la escritura constitutiva y la documental pública que justifique la personalidad del representante, mandatario o apoderado; </w:t>
      </w:r>
    </w:p>
    <w:p w14:paraId="6696FEAA" w14:textId="77777777" w:rsidR="00E70312" w:rsidRPr="00AB557C" w:rsidRDefault="00E70312" w:rsidP="00CD60FB">
      <w:pPr>
        <w:ind w:left="1701"/>
        <w:jc w:val="both"/>
        <w:rPr>
          <w:rFonts w:ascii="Arial" w:hAnsi="Arial" w:cs="Arial"/>
          <w:sz w:val="20"/>
          <w:szCs w:val="20"/>
        </w:rPr>
      </w:pPr>
    </w:p>
    <w:p w14:paraId="49B4A356" w14:textId="77777777" w:rsidR="00E70312" w:rsidRPr="00F21E8D" w:rsidRDefault="00E70312" w:rsidP="00CD60FB">
      <w:pPr>
        <w:pStyle w:val="Prrafodelista"/>
        <w:numPr>
          <w:ilvl w:val="0"/>
          <w:numId w:val="26"/>
        </w:numPr>
        <w:ind w:left="1701"/>
        <w:jc w:val="both"/>
        <w:rPr>
          <w:rFonts w:ascii="Arial" w:hAnsi="Arial" w:cs="Arial"/>
          <w:sz w:val="20"/>
          <w:szCs w:val="20"/>
        </w:rPr>
      </w:pPr>
      <w:r w:rsidRPr="00F21E8D">
        <w:rPr>
          <w:rFonts w:ascii="Arial" w:hAnsi="Arial" w:cs="Arial"/>
          <w:sz w:val="20"/>
          <w:szCs w:val="20"/>
        </w:rPr>
        <w:t xml:space="preserve">Ubicación e identificación, así como medidas, colindancias y superficie del terreno que se pretende ocupar o aprovechar, y </w:t>
      </w:r>
    </w:p>
    <w:p w14:paraId="31EB0371" w14:textId="77777777" w:rsidR="00E70312" w:rsidRPr="00AB557C" w:rsidRDefault="00E70312" w:rsidP="00CD60FB">
      <w:pPr>
        <w:ind w:left="1701"/>
        <w:jc w:val="both"/>
        <w:rPr>
          <w:rFonts w:ascii="Arial" w:hAnsi="Arial" w:cs="Arial"/>
          <w:sz w:val="20"/>
          <w:szCs w:val="20"/>
        </w:rPr>
      </w:pPr>
    </w:p>
    <w:p w14:paraId="1FEFE0CB" w14:textId="77777777" w:rsidR="00E70312" w:rsidRPr="00F21E8D" w:rsidRDefault="00E70312" w:rsidP="00CD60FB">
      <w:pPr>
        <w:pStyle w:val="Prrafodelista"/>
        <w:numPr>
          <w:ilvl w:val="0"/>
          <w:numId w:val="26"/>
        </w:numPr>
        <w:ind w:left="1701"/>
        <w:jc w:val="both"/>
        <w:rPr>
          <w:rFonts w:ascii="Arial" w:hAnsi="Arial" w:cs="Arial"/>
          <w:sz w:val="20"/>
          <w:szCs w:val="20"/>
        </w:rPr>
      </w:pPr>
      <w:r w:rsidRPr="00F21E8D">
        <w:rPr>
          <w:rFonts w:ascii="Arial" w:hAnsi="Arial" w:cs="Arial"/>
          <w:sz w:val="20"/>
          <w:szCs w:val="20"/>
        </w:rPr>
        <w:t xml:space="preserve">El destino que se le dará al bien. </w:t>
      </w:r>
    </w:p>
    <w:p w14:paraId="508F7DF3" w14:textId="77777777" w:rsidR="00E70312" w:rsidRPr="00AB557C" w:rsidRDefault="00E70312" w:rsidP="00E70312">
      <w:pPr>
        <w:jc w:val="both"/>
        <w:rPr>
          <w:rFonts w:ascii="Arial" w:hAnsi="Arial" w:cs="Arial"/>
          <w:sz w:val="20"/>
          <w:szCs w:val="20"/>
        </w:rPr>
      </w:pPr>
    </w:p>
    <w:p w14:paraId="2BDFA194" w14:textId="77777777" w:rsidR="00E70312" w:rsidRPr="00F21E8D" w:rsidRDefault="00E70312" w:rsidP="004E509C">
      <w:pPr>
        <w:pStyle w:val="Prrafodelista"/>
        <w:numPr>
          <w:ilvl w:val="0"/>
          <w:numId w:val="25"/>
        </w:numPr>
        <w:jc w:val="both"/>
        <w:rPr>
          <w:rFonts w:ascii="Arial" w:hAnsi="Arial" w:cs="Arial"/>
          <w:sz w:val="20"/>
          <w:szCs w:val="20"/>
        </w:rPr>
      </w:pPr>
      <w:r w:rsidRPr="00F21E8D">
        <w:rPr>
          <w:rFonts w:ascii="Arial" w:hAnsi="Arial" w:cs="Arial"/>
          <w:sz w:val="20"/>
          <w:szCs w:val="20"/>
        </w:rPr>
        <w:t xml:space="preserve">La Dirección de Desarrollo Urbano y Ecología o la dependencia municipal competente, emitirá un dictamen de factibilidad, aprobando o rechazando la solicitud, adjuntando al mismo lo siguiente: </w:t>
      </w:r>
    </w:p>
    <w:p w14:paraId="3D467D7D" w14:textId="77777777" w:rsidR="00E70312" w:rsidRPr="00AB557C" w:rsidRDefault="00E70312" w:rsidP="00E70312">
      <w:pPr>
        <w:jc w:val="both"/>
        <w:rPr>
          <w:rFonts w:ascii="Arial" w:hAnsi="Arial" w:cs="Arial"/>
          <w:sz w:val="20"/>
          <w:szCs w:val="20"/>
        </w:rPr>
      </w:pPr>
    </w:p>
    <w:p w14:paraId="5448EC44" w14:textId="77777777" w:rsidR="00E70312" w:rsidRPr="00F21E8D" w:rsidRDefault="00E70312" w:rsidP="00CD60FB">
      <w:pPr>
        <w:pStyle w:val="Prrafodelista"/>
        <w:numPr>
          <w:ilvl w:val="0"/>
          <w:numId w:val="27"/>
        </w:numPr>
        <w:ind w:left="1701"/>
        <w:jc w:val="both"/>
        <w:rPr>
          <w:rFonts w:ascii="Arial" w:hAnsi="Arial" w:cs="Arial"/>
          <w:sz w:val="20"/>
          <w:szCs w:val="20"/>
        </w:rPr>
      </w:pPr>
      <w:r w:rsidRPr="00F21E8D">
        <w:rPr>
          <w:rFonts w:ascii="Arial" w:hAnsi="Arial" w:cs="Arial"/>
          <w:sz w:val="20"/>
          <w:szCs w:val="20"/>
        </w:rPr>
        <w:t xml:space="preserve">La documentación que acredite, indudablemente, la propiedad del inmueble a favor del municipio; </w:t>
      </w:r>
    </w:p>
    <w:p w14:paraId="0C9CCDF7" w14:textId="77777777" w:rsidR="00E70312" w:rsidRPr="00AB557C" w:rsidRDefault="00E70312" w:rsidP="00CD60FB">
      <w:pPr>
        <w:ind w:left="1701"/>
        <w:jc w:val="both"/>
        <w:rPr>
          <w:rFonts w:ascii="Arial" w:hAnsi="Arial" w:cs="Arial"/>
          <w:sz w:val="20"/>
          <w:szCs w:val="20"/>
        </w:rPr>
      </w:pPr>
    </w:p>
    <w:p w14:paraId="7696275D" w14:textId="77777777" w:rsidR="00E70312" w:rsidRPr="00F21E8D" w:rsidRDefault="00E70312" w:rsidP="00CD60FB">
      <w:pPr>
        <w:pStyle w:val="Prrafodelista"/>
        <w:numPr>
          <w:ilvl w:val="0"/>
          <w:numId w:val="27"/>
        </w:numPr>
        <w:ind w:left="1701"/>
        <w:jc w:val="both"/>
        <w:rPr>
          <w:rFonts w:ascii="Arial" w:hAnsi="Arial" w:cs="Arial"/>
          <w:sz w:val="20"/>
          <w:szCs w:val="20"/>
        </w:rPr>
      </w:pPr>
      <w:r w:rsidRPr="00F21E8D">
        <w:rPr>
          <w:rFonts w:ascii="Arial" w:hAnsi="Arial" w:cs="Arial"/>
          <w:sz w:val="20"/>
          <w:szCs w:val="20"/>
        </w:rPr>
        <w:t xml:space="preserve">La descripción y ubicación exacta del inmueble, con el plano catastral correspondiente, y </w:t>
      </w:r>
    </w:p>
    <w:p w14:paraId="7971022F" w14:textId="77777777" w:rsidR="00E70312" w:rsidRPr="00AB557C" w:rsidRDefault="00E70312" w:rsidP="00CD60FB">
      <w:pPr>
        <w:ind w:left="1701"/>
        <w:jc w:val="both"/>
        <w:rPr>
          <w:rFonts w:ascii="Arial" w:hAnsi="Arial" w:cs="Arial"/>
          <w:sz w:val="20"/>
          <w:szCs w:val="20"/>
        </w:rPr>
      </w:pPr>
    </w:p>
    <w:p w14:paraId="7F6DB863" w14:textId="77777777" w:rsidR="00E70312" w:rsidRPr="00F21E8D" w:rsidRDefault="00E70312" w:rsidP="00CD60FB">
      <w:pPr>
        <w:pStyle w:val="Prrafodelista"/>
        <w:numPr>
          <w:ilvl w:val="0"/>
          <w:numId w:val="27"/>
        </w:numPr>
        <w:ind w:left="1701"/>
        <w:jc w:val="both"/>
        <w:rPr>
          <w:rFonts w:ascii="Arial" w:hAnsi="Arial" w:cs="Arial"/>
          <w:sz w:val="20"/>
          <w:szCs w:val="20"/>
        </w:rPr>
      </w:pPr>
      <w:r w:rsidRPr="00F21E8D">
        <w:rPr>
          <w:rFonts w:ascii="Arial" w:hAnsi="Arial" w:cs="Arial"/>
          <w:sz w:val="20"/>
          <w:szCs w:val="20"/>
        </w:rPr>
        <w:t xml:space="preserve">La naturaleza del régimen a que se encuentra afecto y su ubicación dentro de las hipótesis que se contemplan en este Reglamento. </w:t>
      </w:r>
    </w:p>
    <w:p w14:paraId="2F479CC9" w14:textId="77777777" w:rsidR="00E70312" w:rsidRPr="00AB557C" w:rsidRDefault="00E70312" w:rsidP="00E70312">
      <w:pPr>
        <w:jc w:val="both"/>
        <w:rPr>
          <w:rFonts w:ascii="Arial" w:hAnsi="Arial" w:cs="Arial"/>
          <w:sz w:val="20"/>
          <w:szCs w:val="20"/>
        </w:rPr>
      </w:pPr>
    </w:p>
    <w:p w14:paraId="6956975F" w14:textId="50E714D7" w:rsidR="00E70312" w:rsidRPr="00F21E8D" w:rsidRDefault="00E70312" w:rsidP="004E509C">
      <w:pPr>
        <w:pStyle w:val="Prrafodelista"/>
        <w:numPr>
          <w:ilvl w:val="0"/>
          <w:numId w:val="25"/>
        </w:numPr>
        <w:jc w:val="both"/>
        <w:rPr>
          <w:rFonts w:ascii="Arial" w:hAnsi="Arial" w:cs="Arial"/>
          <w:sz w:val="20"/>
          <w:szCs w:val="20"/>
        </w:rPr>
      </w:pPr>
      <w:r w:rsidRPr="00F21E8D">
        <w:rPr>
          <w:rFonts w:ascii="Arial" w:hAnsi="Arial" w:cs="Arial"/>
          <w:sz w:val="20"/>
          <w:szCs w:val="20"/>
        </w:rPr>
        <w:lastRenderedPageBreak/>
        <w:t>De acuerdo al dictamen que se emita conforme a la fracción anterior, se requerirá la opinión de la dependencia municipal que tenga bajo su resguardo el bien de dominio público, de conformidad con su naturaleza.</w:t>
      </w:r>
    </w:p>
    <w:p w14:paraId="39F9F4E0" w14:textId="77777777" w:rsidR="00E70312" w:rsidRDefault="00E70312" w:rsidP="00F21E8D">
      <w:pPr>
        <w:ind w:left="567"/>
        <w:jc w:val="both"/>
        <w:rPr>
          <w:rFonts w:ascii="Arial" w:hAnsi="Arial" w:cs="Arial"/>
          <w:sz w:val="20"/>
          <w:szCs w:val="20"/>
        </w:rPr>
      </w:pPr>
    </w:p>
    <w:p w14:paraId="3536423E" w14:textId="528F20C8" w:rsidR="00E70312" w:rsidRDefault="00E70312" w:rsidP="00E70312">
      <w:pPr>
        <w:jc w:val="both"/>
        <w:rPr>
          <w:rFonts w:ascii="Arial" w:hAnsi="Arial" w:cs="Arial"/>
          <w:sz w:val="20"/>
          <w:szCs w:val="20"/>
        </w:rPr>
      </w:pPr>
      <w:r>
        <w:rPr>
          <w:rFonts w:ascii="Arial" w:hAnsi="Arial" w:cs="Arial"/>
          <w:b/>
          <w:sz w:val="20"/>
          <w:szCs w:val="20"/>
        </w:rPr>
        <w:t>Artículo 88.</w:t>
      </w:r>
      <w:r w:rsidRPr="00AB557C">
        <w:rPr>
          <w:rFonts w:ascii="Arial" w:hAnsi="Arial" w:cs="Arial"/>
          <w:sz w:val="20"/>
          <w:szCs w:val="20"/>
        </w:rPr>
        <w:t xml:space="preserve"> Para los efectos del artículo anterior queda prohibido: </w:t>
      </w:r>
    </w:p>
    <w:p w14:paraId="7D981119" w14:textId="77777777" w:rsidR="00E70312" w:rsidRDefault="00E70312" w:rsidP="00E70312">
      <w:pPr>
        <w:jc w:val="both"/>
        <w:rPr>
          <w:rFonts w:ascii="Arial" w:hAnsi="Arial" w:cs="Arial"/>
          <w:sz w:val="20"/>
          <w:szCs w:val="20"/>
        </w:rPr>
      </w:pPr>
    </w:p>
    <w:p w14:paraId="4DD4DE59" w14:textId="77777777" w:rsidR="00E70312" w:rsidRPr="00FF6EB4" w:rsidRDefault="00E70312" w:rsidP="004E509C">
      <w:pPr>
        <w:pStyle w:val="Prrafodelista"/>
        <w:numPr>
          <w:ilvl w:val="0"/>
          <w:numId w:val="28"/>
        </w:numPr>
        <w:jc w:val="both"/>
        <w:rPr>
          <w:rFonts w:ascii="Arial" w:hAnsi="Arial" w:cs="Arial"/>
          <w:sz w:val="20"/>
          <w:szCs w:val="20"/>
        </w:rPr>
      </w:pPr>
      <w:r w:rsidRPr="00FF6EB4">
        <w:rPr>
          <w:rFonts w:ascii="Arial" w:hAnsi="Arial" w:cs="Arial"/>
          <w:sz w:val="20"/>
          <w:szCs w:val="20"/>
        </w:rPr>
        <w:t xml:space="preserve">El acaparamiento o concentración de varios terrenos por una sola persona; </w:t>
      </w:r>
    </w:p>
    <w:p w14:paraId="7A62D651" w14:textId="77777777" w:rsidR="00E70312" w:rsidRDefault="00E70312" w:rsidP="00FF6EB4">
      <w:pPr>
        <w:ind w:left="567"/>
        <w:jc w:val="both"/>
        <w:rPr>
          <w:rFonts w:ascii="Arial" w:hAnsi="Arial" w:cs="Arial"/>
          <w:sz w:val="20"/>
          <w:szCs w:val="20"/>
        </w:rPr>
      </w:pPr>
    </w:p>
    <w:p w14:paraId="3CC4E766" w14:textId="77777777" w:rsidR="00E70312" w:rsidRPr="00FF6EB4" w:rsidRDefault="00E70312" w:rsidP="004E509C">
      <w:pPr>
        <w:pStyle w:val="Prrafodelista"/>
        <w:numPr>
          <w:ilvl w:val="0"/>
          <w:numId w:val="28"/>
        </w:numPr>
        <w:jc w:val="both"/>
        <w:rPr>
          <w:rFonts w:ascii="Arial" w:hAnsi="Arial" w:cs="Arial"/>
          <w:sz w:val="20"/>
          <w:szCs w:val="20"/>
        </w:rPr>
      </w:pPr>
      <w:r w:rsidRPr="00FF6EB4">
        <w:rPr>
          <w:rFonts w:ascii="Arial" w:hAnsi="Arial" w:cs="Arial"/>
          <w:sz w:val="20"/>
          <w:szCs w:val="20"/>
        </w:rPr>
        <w:t xml:space="preserve">Otorgar la ocupación o aprovechamiento de la vía pública o cualquier otro bien de uso común a favor de los servidores públicos que intervengan en forma directa en el procedimiento, ni de sus cónyuges o parientes consanguíneos y por afinidad hasta el tercer grado o civiles, o de terceros con los que dichos servidores tengan vínculos privados o de negocios, y </w:t>
      </w:r>
    </w:p>
    <w:p w14:paraId="68EE0533" w14:textId="77777777" w:rsidR="00E70312" w:rsidRDefault="00E70312" w:rsidP="00FF6EB4">
      <w:pPr>
        <w:ind w:left="567"/>
        <w:jc w:val="both"/>
        <w:rPr>
          <w:rFonts w:ascii="Arial" w:hAnsi="Arial" w:cs="Arial"/>
          <w:sz w:val="20"/>
          <w:szCs w:val="20"/>
        </w:rPr>
      </w:pPr>
    </w:p>
    <w:p w14:paraId="0E4A6ADE" w14:textId="77777777" w:rsidR="00E70312" w:rsidRPr="00FF6EB4" w:rsidRDefault="00E70312" w:rsidP="004E509C">
      <w:pPr>
        <w:pStyle w:val="Prrafodelista"/>
        <w:numPr>
          <w:ilvl w:val="0"/>
          <w:numId w:val="28"/>
        </w:numPr>
        <w:jc w:val="both"/>
        <w:rPr>
          <w:rFonts w:ascii="Arial" w:hAnsi="Arial" w:cs="Arial"/>
          <w:sz w:val="20"/>
          <w:szCs w:val="20"/>
        </w:rPr>
      </w:pPr>
      <w:r w:rsidRPr="00FF6EB4">
        <w:rPr>
          <w:rFonts w:ascii="Arial" w:hAnsi="Arial" w:cs="Arial"/>
          <w:sz w:val="20"/>
          <w:szCs w:val="20"/>
        </w:rPr>
        <w:t xml:space="preserve">Que se afecte el interés público. </w:t>
      </w:r>
    </w:p>
    <w:p w14:paraId="57F28B5B" w14:textId="77777777" w:rsidR="00E70312" w:rsidRDefault="00E70312" w:rsidP="00E70312">
      <w:pPr>
        <w:jc w:val="both"/>
        <w:rPr>
          <w:rFonts w:ascii="Arial" w:hAnsi="Arial" w:cs="Arial"/>
          <w:sz w:val="20"/>
          <w:szCs w:val="20"/>
        </w:rPr>
      </w:pPr>
    </w:p>
    <w:p w14:paraId="0ED9118E" w14:textId="75D59801" w:rsidR="00E70312" w:rsidRDefault="00E70312" w:rsidP="00E70312">
      <w:pPr>
        <w:jc w:val="both"/>
        <w:rPr>
          <w:rFonts w:ascii="Arial" w:hAnsi="Arial" w:cs="Arial"/>
          <w:sz w:val="20"/>
          <w:szCs w:val="20"/>
        </w:rPr>
      </w:pPr>
      <w:r w:rsidRPr="00AB557C">
        <w:rPr>
          <w:rFonts w:ascii="Arial" w:hAnsi="Arial" w:cs="Arial"/>
          <w:b/>
          <w:sz w:val="20"/>
          <w:szCs w:val="20"/>
        </w:rPr>
        <w:t>Artículo 89</w:t>
      </w:r>
      <w:r>
        <w:rPr>
          <w:rFonts w:ascii="Arial" w:hAnsi="Arial" w:cs="Arial"/>
          <w:sz w:val="20"/>
          <w:szCs w:val="20"/>
        </w:rPr>
        <w:t>.</w:t>
      </w:r>
      <w:r w:rsidRPr="00AB557C">
        <w:rPr>
          <w:rFonts w:ascii="Arial" w:hAnsi="Arial" w:cs="Arial"/>
          <w:sz w:val="20"/>
          <w:szCs w:val="20"/>
        </w:rPr>
        <w:t xml:space="preserve"> La ocupación o aprovechamiento de la vía pública u otro bien de uso común podrá otorgarse por un plazo de hasta tres años, previa aprobación del Ayuntamiento, el cual podrá ser prorrogado hasta cuatro veces sin exceder el plazo de 12 años. La prórroga deberá ser aprobada de igual forma por el Ayuntamiento.</w:t>
      </w:r>
    </w:p>
    <w:p w14:paraId="388332DA" w14:textId="77777777" w:rsidR="00E70312" w:rsidRDefault="00E70312" w:rsidP="00E70312">
      <w:pPr>
        <w:jc w:val="both"/>
        <w:rPr>
          <w:rFonts w:ascii="Arial" w:hAnsi="Arial" w:cs="Arial"/>
          <w:sz w:val="20"/>
          <w:szCs w:val="20"/>
        </w:rPr>
      </w:pPr>
    </w:p>
    <w:p w14:paraId="1C42ACDD" w14:textId="77777777" w:rsidR="00E70312" w:rsidRDefault="00E70312" w:rsidP="00E70312">
      <w:pPr>
        <w:jc w:val="both"/>
        <w:rPr>
          <w:rFonts w:ascii="Arial" w:hAnsi="Arial" w:cs="Arial"/>
          <w:sz w:val="20"/>
          <w:szCs w:val="20"/>
        </w:rPr>
      </w:pPr>
      <w:r w:rsidRPr="00AB557C">
        <w:rPr>
          <w:rFonts w:ascii="Arial" w:hAnsi="Arial" w:cs="Arial"/>
          <w:b/>
          <w:sz w:val="20"/>
          <w:szCs w:val="20"/>
        </w:rPr>
        <w:t>Artículo 90</w:t>
      </w:r>
      <w:r>
        <w:rPr>
          <w:rFonts w:ascii="Arial" w:hAnsi="Arial" w:cs="Arial"/>
          <w:sz w:val="20"/>
          <w:szCs w:val="20"/>
        </w:rPr>
        <w:t>.</w:t>
      </w:r>
      <w:r w:rsidRPr="00AB557C">
        <w:rPr>
          <w:rFonts w:ascii="Arial" w:hAnsi="Arial" w:cs="Arial"/>
          <w:sz w:val="20"/>
          <w:szCs w:val="20"/>
        </w:rPr>
        <w:t xml:space="preserve"> Los permisos o contratos administrativos a que se refiere este Título terminan: </w:t>
      </w:r>
    </w:p>
    <w:p w14:paraId="44EE61B1" w14:textId="77777777" w:rsidR="00E70312" w:rsidRDefault="00E70312" w:rsidP="00E70312">
      <w:pPr>
        <w:jc w:val="both"/>
        <w:rPr>
          <w:rFonts w:ascii="Arial" w:hAnsi="Arial" w:cs="Arial"/>
          <w:sz w:val="20"/>
          <w:szCs w:val="20"/>
        </w:rPr>
      </w:pPr>
    </w:p>
    <w:p w14:paraId="0826A11D" w14:textId="77777777" w:rsidR="00E70312" w:rsidRPr="00FF6EB4" w:rsidRDefault="00E70312" w:rsidP="004E509C">
      <w:pPr>
        <w:pStyle w:val="Prrafodelista"/>
        <w:numPr>
          <w:ilvl w:val="0"/>
          <w:numId w:val="29"/>
        </w:numPr>
        <w:jc w:val="both"/>
        <w:rPr>
          <w:rFonts w:ascii="Arial" w:hAnsi="Arial" w:cs="Arial"/>
          <w:sz w:val="20"/>
          <w:szCs w:val="20"/>
        </w:rPr>
      </w:pPr>
      <w:r w:rsidRPr="00FF6EB4">
        <w:rPr>
          <w:rFonts w:ascii="Arial" w:hAnsi="Arial" w:cs="Arial"/>
          <w:sz w:val="20"/>
          <w:szCs w:val="20"/>
        </w:rPr>
        <w:t xml:space="preserve">Por conclusión del plazo; </w:t>
      </w:r>
    </w:p>
    <w:p w14:paraId="4CFF98E5" w14:textId="77777777" w:rsidR="00E70312" w:rsidRDefault="00E70312" w:rsidP="00FF6EB4">
      <w:pPr>
        <w:ind w:left="567"/>
        <w:jc w:val="both"/>
        <w:rPr>
          <w:rFonts w:ascii="Arial" w:hAnsi="Arial" w:cs="Arial"/>
          <w:sz w:val="20"/>
          <w:szCs w:val="20"/>
        </w:rPr>
      </w:pPr>
    </w:p>
    <w:p w14:paraId="04996E59" w14:textId="77777777" w:rsidR="00E70312" w:rsidRPr="00FF6EB4" w:rsidRDefault="00E70312" w:rsidP="004E509C">
      <w:pPr>
        <w:pStyle w:val="Prrafodelista"/>
        <w:numPr>
          <w:ilvl w:val="0"/>
          <w:numId w:val="29"/>
        </w:numPr>
        <w:jc w:val="both"/>
        <w:rPr>
          <w:rFonts w:ascii="Arial" w:hAnsi="Arial" w:cs="Arial"/>
          <w:sz w:val="20"/>
          <w:szCs w:val="20"/>
        </w:rPr>
      </w:pPr>
      <w:r w:rsidRPr="00FF6EB4">
        <w:rPr>
          <w:rFonts w:ascii="Arial" w:hAnsi="Arial" w:cs="Arial"/>
          <w:sz w:val="20"/>
          <w:szCs w:val="20"/>
        </w:rPr>
        <w:t xml:space="preserve">Por revocación; </w:t>
      </w:r>
    </w:p>
    <w:p w14:paraId="0D2B080E" w14:textId="77777777" w:rsidR="00E70312" w:rsidRDefault="00E70312" w:rsidP="00FF6EB4">
      <w:pPr>
        <w:ind w:left="567"/>
        <w:jc w:val="both"/>
        <w:rPr>
          <w:rFonts w:ascii="Arial" w:hAnsi="Arial" w:cs="Arial"/>
          <w:sz w:val="20"/>
          <w:szCs w:val="20"/>
        </w:rPr>
      </w:pPr>
    </w:p>
    <w:p w14:paraId="46E0ABA5" w14:textId="77777777" w:rsidR="00E70312" w:rsidRPr="00FF6EB4" w:rsidRDefault="00E70312" w:rsidP="004E509C">
      <w:pPr>
        <w:pStyle w:val="Prrafodelista"/>
        <w:numPr>
          <w:ilvl w:val="0"/>
          <w:numId w:val="29"/>
        </w:numPr>
        <w:jc w:val="both"/>
        <w:rPr>
          <w:rFonts w:ascii="Arial" w:hAnsi="Arial" w:cs="Arial"/>
          <w:sz w:val="20"/>
          <w:szCs w:val="20"/>
        </w:rPr>
      </w:pPr>
      <w:r w:rsidRPr="00FF6EB4">
        <w:rPr>
          <w:rFonts w:ascii="Arial" w:hAnsi="Arial" w:cs="Arial"/>
          <w:sz w:val="20"/>
          <w:szCs w:val="20"/>
        </w:rPr>
        <w:t xml:space="preserve">Por caducidad; </w:t>
      </w:r>
    </w:p>
    <w:p w14:paraId="3425B960" w14:textId="77777777" w:rsidR="00E70312" w:rsidRDefault="00E70312" w:rsidP="00FF6EB4">
      <w:pPr>
        <w:ind w:left="567"/>
        <w:jc w:val="both"/>
        <w:rPr>
          <w:rFonts w:ascii="Arial" w:hAnsi="Arial" w:cs="Arial"/>
          <w:sz w:val="20"/>
          <w:szCs w:val="20"/>
        </w:rPr>
      </w:pPr>
    </w:p>
    <w:p w14:paraId="264568F3" w14:textId="77777777" w:rsidR="00E70312" w:rsidRPr="00FF6EB4" w:rsidRDefault="00E70312" w:rsidP="004E509C">
      <w:pPr>
        <w:pStyle w:val="Prrafodelista"/>
        <w:numPr>
          <w:ilvl w:val="0"/>
          <w:numId w:val="29"/>
        </w:numPr>
        <w:jc w:val="both"/>
        <w:rPr>
          <w:rFonts w:ascii="Arial" w:hAnsi="Arial" w:cs="Arial"/>
          <w:sz w:val="20"/>
          <w:szCs w:val="20"/>
        </w:rPr>
      </w:pPr>
      <w:r w:rsidRPr="00FF6EB4">
        <w:rPr>
          <w:rFonts w:ascii="Arial" w:hAnsi="Arial" w:cs="Arial"/>
          <w:sz w:val="20"/>
          <w:szCs w:val="20"/>
        </w:rPr>
        <w:t xml:space="preserve">Por rescisión, y </w:t>
      </w:r>
    </w:p>
    <w:p w14:paraId="4FD7FA48" w14:textId="77777777" w:rsidR="00E70312" w:rsidRDefault="00E70312" w:rsidP="00FF6EB4">
      <w:pPr>
        <w:ind w:left="567"/>
        <w:jc w:val="both"/>
        <w:rPr>
          <w:rFonts w:ascii="Arial" w:hAnsi="Arial" w:cs="Arial"/>
          <w:sz w:val="20"/>
          <w:szCs w:val="20"/>
        </w:rPr>
      </w:pPr>
    </w:p>
    <w:p w14:paraId="2BA98B5A" w14:textId="77777777" w:rsidR="00E70312" w:rsidRPr="00FF6EB4" w:rsidRDefault="00E70312" w:rsidP="004E509C">
      <w:pPr>
        <w:pStyle w:val="Prrafodelista"/>
        <w:numPr>
          <w:ilvl w:val="0"/>
          <w:numId w:val="29"/>
        </w:numPr>
        <w:jc w:val="both"/>
        <w:rPr>
          <w:rFonts w:ascii="Arial" w:hAnsi="Arial" w:cs="Arial"/>
          <w:sz w:val="20"/>
          <w:szCs w:val="20"/>
        </w:rPr>
      </w:pPr>
      <w:r w:rsidRPr="00FF6EB4">
        <w:rPr>
          <w:rFonts w:ascii="Arial" w:hAnsi="Arial" w:cs="Arial"/>
          <w:sz w:val="20"/>
          <w:szCs w:val="20"/>
        </w:rPr>
        <w:t xml:space="preserve">Por nulidad. </w:t>
      </w:r>
    </w:p>
    <w:p w14:paraId="2253C474" w14:textId="77777777" w:rsidR="00E70312" w:rsidRDefault="00E70312" w:rsidP="00FF6EB4">
      <w:pPr>
        <w:ind w:left="567"/>
        <w:jc w:val="both"/>
        <w:rPr>
          <w:rFonts w:ascii="Arial" w:hAnsi="Arial" w:cs="Arial"/>
          <w:sz w:val="20"/>
          <w:szCs w:val="20"/>
        </w:rPr>
      </w:pPr>
    </w:p>
    <w:p w14:paraId="02A457EF" w14:textId="77777777" w:rsidR="00E70312" w:rsidRPr="00516FAB" w:rsidRDefault="00E70312" w:rsidP="00E70312">
      <w:pPr>
        <w:jc w:val="both"/>
        <w:rPr>
          <w:rFonts w:ascii="Arial" w:hAnsi="Arial" w:cs="Arial"/>
          <w:sz w:val="20"/>
          <w:szCs w:val="20"/>
        </w:rPr>
      </w:pPr>
      <w:r w:rsidRPr="00516FAB">
        <w:rPr>
          <w:rFonts w:ascii="Arial" w:hAnsi="Arial" w:cs="Arial"/>
          <w:b/>
          <w:sz w:val="20"/>
          <w:szCs w:val="20"/>
        </w:rPr>
        <w:t>Artículo 91</w:t>
      </w:r>
      <w:r>
        <w:rPr>
          <w:rFonts w:ascii="Arial" w:hAnsi="Arial" w:cs="Arial"/>
          <w:sz w:val="20"/>
          <w:szCs w:val="20"/>
        </w:rPr>
        <w:t>.</w:t>
      </w:r>
      <w:r w:rsidRPr="00516FAB">
        <w:rPr>
          <w:rFonts w:ascii="Arial" w:hAnsi="Arial" w:cs="Arial"/>
          <w:sz w:val="20"/>
          <w:szCs w:val="20"/>
        </w:rPr>
        <w:t xml:space="preserve"> Serán aplicables a las causas de terminación a que se refiere el artículo anterior, las disposiciones del Código Municipal.</w:t>
      </w:r>
    </w:p>
    <w:p w14:paraId="75CE0B5E" w14:textId="77777777" w:rsidR="00E70312" w:rsidRPr="00516FAB" w:rsidRDefault="00E70312" w:rsidP="00E70312">
      <w:pPr>
        <w:jc w:val="both"/>
        <w:rPr>
          <w:rFonts w:ascii="Arial" w:hAnsi="Arial" w:cs="Arial"/>
          <w:sz w:val="20"/>
          <w:szCs w:val="20"/>
        </w:rPr>
      </w:pPr>
    </w:p>
    <w:p w14:paraId="7C97010B" w14:textId="77777777" w:rsidR="00E70312" w:rsidRPr="00516FAB" w:rsidRDefault="00E70312" w:rsidP="00E70312">
      <w:pPr>
        <w:jc w:val="both"/>
        <w:rPr>
          <w:rFonts w:ascii="Arial" w:hAnsi="Arial" w:cs="Arial"/>
          <w:sz w:val="20"/>
          <w:szCs w:val="20"/>
        </w:rPr>
      </w:pPr>
      <w:r w:rsidRPr="00516FAB">
        <w:rPr>
          <w:rFonts w:ascii="Arial" w:hAnsi="Arial" w:cs="Arial"/>
          <w:sz w:val="20"/>
          <w:szCs w:val="20"/>
        </w:rPr>
        <w:t xml:space="preserve">Los permisos que otorguen el Ayuntamiento o el </w:t>
      </w:r>
      <w:proofErr w:type="gramStart"/>
      <w:r w:rsidRPr="00516FAB">
        <w:rPr>
          <w:rFonts w:ascii="Arial" w:hAnsi="Arial" w:cs="Arial"/>
          <w:sz w:val="20"/>
          <w:szCs w:val="20"/>
        </w:rPr>
        <w:t>Presidente</w:t>
      </w:r>
      <w:proofErr w:type="gramEnd"/>
      <w:r w:rsidRPr="00516FAB">
        <w:rPr>
          <w:rFonts w:ascii="Arial" w:hAnsi="Arial" w:cs="Arial"/>
          <w:sz w:val="20"/>
          <w:szCs w:val="20"/>
        </w:rPr>
        <w:t xml:space="preserve"> Municipal, en su caso, para ocupar o aprovechar con determinados fines la vía pública o cualquier otro bien de uso común o inmueble destinado a un servicio público, no crearán sobre éstos, a favor del permisionario, ningún derecho real. Tales permisos serán siempre revocables y temporales, y en ningún caso podrán otorgarse con perjuicio del libre tránsito, del acceso a los predios colindantes, de servicios públicos instalados o con perjuicio en general de cualquiera de los fines a que estén destinados las vías o bienes mencionados.</w:t>
      </w:r>
    </w:p>
    <w:p w14:paraId="4810097E" w14:textId="77777777" w:rsidR="00E70312" w:rsidRPr="00516FAB" w:rsidRDefault="00E70312" w:rsidP="00E70312">
      <w:pPr>
        <w:jc w:val="both"/>
        <w:rPr>
          <w:rFonts w:ascii="Arial" w:hAnsi="Arial" w:cs="Arial"/>
          <w:sz w:val="20"/>
          <w:szCs w:val="20"/>
        </w:rPr>
      </w:pPr>
    </w:p>
    <w:p w14:paraId="2A49026A" w14:textId="77777777" w:rsidR="00E70312" w:rsidRDefault="00E70312" w:rsidP="00E70312">
      <w:pPr>
        <w:jc w:val="both"/>
        <w:rPr>
          <w:rFonts w:ascii="Arial" w:hAnsi="Arial" w:cs="Arial"/>
          <w:sz w:val="20"/>
          <w:szCs w:val="20"/>
        </w:rPr>
      </w:pPr>
      <w:r w:rsidRPr="00AB557C">
        <w:rPr>
          <w:rFonts w:ascii="Arial" w:hAnsi="Arial" w:cs="Arial"/>
          <w:sz w:val="20"/>
          <w:szCs w:val="20"/>
        </w:rPr>
        <w:t xml:space="preserve">Todo permiso que se expida para la ocupación o uso de la vía pública deberá observar lo permitido en este Reglamento y la legislación de la materia aplicable. </w:t>
      </w:r>
    </w:p>
    <w:p w14:paraId="4DEE559A" w14:textId="77777777" w:rsidR="00E70312" w:rsidRDefault="00E70312" w:rsidP="00E70312">
      <w:pPr>
        <w:jc w:val="both"/>
        <w:rPr>
          <w:rFonts w:ascii="Arial" w:hAnsi="Arial" w:cs="Arial"/>
          <w:sz w:val="20"/>
          <w:szCs w:val="20"/>
        </w:rPr>
      </w:pPr>
    </w:p>
    <w:p w14:paraId="4B56DE85" w14:textId="77777777" w:rsidR="00E70312" w:rsidRDefault="00E70312" w:rsidP="00E70312">
      <w:pPr>
        <w:jc w:val="both"/>
        <w:rPr>
          <w:rFonts w:ascii="Arial" w:hAnsi="Arial" w:cs="Arial"/>
          <w:sz w:val="20"/>
          <w:szCs w:val="20"/>
        </w:rPr>
      </w:pPr>
      <w:r w:rsidRPr="00AB557C">
        <w:rPr>
          <w:rFonts w:ascii="Arial" w:hAnsi="Arial" w:cs="Arial"/>
          <w:b/>
          <w:sz w:val="20"/>
          <w:szCs w:val="20"/>
        </w:rPr>
        <w:t>Artículo 92</w:t>
      </w:r>
      <w:r>
        <w:rPr>
          <w:rFonts w:ascii="Arial" w:hAnsi="Arial" w:cs="Arial"/>
          <w:sz w:val="20"/>
          <w:szCs w:val="20"/>
        </w:rPr>
        <w:t>.</w:t>
      </w:r>
      <w:r w:rsidRPr="00AB557C">
        <w:rPr>
          <w:rFonts w:ascii="Arial" w:hAnsi="Arial" w:cs="Arial"/>
          <w:sz w:val="20"/>
          <w:szCs w:val="20"/>
        </w:rPr>
        <w:t xml:space="preserve"> Para garantizar las condiciones del buen funcionamiento, higiene, acondicionamiento ambiental, comunicación, seguridad, seguridad estructural, integración al contexto de la imagen urbana, los permisionarios deberán cumplir con los requerimientos que se detallan en este Reglamento. </w:t>
      </w:r>
    </w:p>
    <w:p w14:paraId="5EA36B88" w14:textId="77777777" w:rsidR="00E70312" w:rsidRDefault="00E70312" w:rsidP="00E70312">
      <w:pPr>
        <w:jc w:val="both"/>
        <w:rPr>
          <w:rFonts w:ascii="Arial" w:hAnsi="Arial" w:cs="Arial"/>
          <w:sz w:val="20"/>
          <w:szCs w:val="20"/>
        </w:rPr>
      </w:pPr>
    </w:p>
    <w:p w14:paraId="7A3B04BE" w14:textId="042A0FC6" w:rsidR="00E70312" w:rsidRDefault="00E70312" w:rsidP="00E70312">
      <w:pPr>
        <w:jc w:val="both"/>
        <w:rPr>
          <w:rFonts w:ascii="Arial" w:hAnsi="Arial" w:cs="Arial"/>
          <w:sz w:val="20"/>
          <w:szCs w:val="20"/>
        </w:rPr>
      </w:pPr>
      <w:r w:rsidRPr="00AB557C">
        <w:rPr>
          <w:rFonts w:ascii="Arial" w:hAnsi="Arial" w:cs="Arial"/>
          <w:b/>
          <w:sz w:val="20"/>
          <w:szCs w:val="20"/>
        </w:rPr>
        <w:lastRenderedPageBreak/>
        <w:t>Artículo 93</w:t>
      </w:r>
      <w:r>
        <w:rPr>
          <w:rFonts w:ascii="Arial" w:hAnsi="Arial" w:cs="Arial"/>
          <w:sz w:val="20"/>
          <w:szCs w:val="20"/>
        </w:rPr>
        <w:t>.</w:t>
      </w:r>
      <w:r w:rsidRPr="00AB557C">
        <w:rPr>
          <w:rFonts w:ascii="Arial" w:hAnsi="Arial" w:cs="Arial"/>
          <w:sz w:val="20"/>
          <w:szCs w:val="20"/>
        </w:rPr>
        <w:t xml:space="preserve"> El permiso para la ocupación o aprovechamiento de un bien de uso común, podrá otorgarse en los siguientes casos: </w:t>
      </w:r>
    </w:p>
    <w:p w14:paraId="4531EA61" w14:textId="77777777" w:rsidR="00E70312" w:rsidRDefault="00E70312" w:rsidP="00E70312">
      <w:pPr>
        <w:jc w:val="both"/>
        <w:rPr>
          <w:rFonts w:ascii="Arial" w:hAnsi="Arial" w:cs="Arial"/>
          <w:sz w:val="20"/>
          <w:szCs w:val="20"/>
        </w:rPr>
      </w:pPr>
    </w:p>
    <w:p w14:paraId="4800C970" w14:textId="3081E1A8" w:rsidR="00E70312" w:rsidRPr="00FF6EB4" w:rsidRDefault="00E70312" w:rsidP="004E509C">
      <w:pPr>
        <w:pStyle w:val="Prrafodelista"/>
        <w:numPr>
          <w:ilvl w:val="0"/>
          <w:numId w:val="30"/>
        </w:numPr>
        <w:jc w:val="both"/>
        <w:rPr>
          <w:rFonts w:ascii="Arial" w:hAnsi="Arial" w:cs="Arial"/>
          <w:sz w:val="20"/>
          <w:szCs w:val="20"/>
        </w:rPr>
      </w:pPr>
      <w:r w:rsidRPr="00FF6EB4">
        <w:rPr>
          <w:rFonts w:ascii="Arial" w:hAnsi="Arial" w:cs="Arial"/>
          <w:sz w:val="20"/>
          <w:szCs w:val="20"/>
        </w:rPr>
        <w:t>Para lugares expresamente creados para tal efecto, como casetas de taxis, módulos para boleros, espacios come</w:t>
      </w:r>
      <w:r w:rsidR="00FF6EB4" w:rsidRPr="00FF6EB4">
        <w:rPr>
          <w:rFonts w:ascii="Arial" w:hAnsi="Arial" w:cs="Arial"/>
          <w:sz w:val="20"/>
          <w:szCs w:val="20"/>
        </w:rPr>
        <w:t>rciales, mercados, entre otros;</w:t>
      </w:r>
    </w:p>
    <w:p w14:paraId="01BAC2E6" w14:textId="77777777" w:rsidR="00FF6EB4" w:rsidRDefault="00FF6EB4" w:rsidP="00FF6EB4">
      <w:pPr>
        <w:ind w:left="567"/>
        <w:jc w:val="both"/>
        <w:rPr>
          <w:rFonts w:ascii="Arial" w:hAnsi="Arial" w:cs="Arial"/>
          <w:sz w:val="20"/>
          <w:szCs w:val="20"/>
        </w:rPr>
      </w:pPr>
    </w:p>
    <w:p w14:paraId="613CAFEB" w14:textId="77777777" w:rsidR="00E70312" w:rsidRPr="00FF6EB4" w:rsidRDefault="00E70312" w:rsidP="004E509C">
      <w:pPr>
        <w:pStyle w:val="Prrafodelista"/>
        <w:numPr>
          <w:ilvl w:val="0"/>
          <w:numId w:val="30"/>
        </w:numPr>
        <w:jc w:val="both"/>
        <w:rPr>
          <w:rFonts w:ascii="Arial" w:hAnsi="Arial" w:cs="Arial"/>
          <w:sz w:val="20"/>
          <w:szCs w:val="20"/>
        </w:rPr>
      </w:pPr>
      <w:r w:rsidRPr="00FF6EB4">
        <w:rPr>
          <w:rFonts w:ascii="Arial" w:hAnsi="Arial" w:cs="Arial"/>
          <w:sz w:val="20"/>
          <w:szCs w:val="20"/>
        </w:rPr>
        <w:t xml:space="preserve">Temporalmente para eventos culturales, artísticos, deportivos, ferias, kermeses, circos, celebraciones o festejos culturales, y </w:t>
      </w:r>
    </w:p>
    <w:p w14:paraId="7035A93A" w14:textId="77777777" w:rsidR="00E70312" w:rsidRDefault="00E70312" w:rsidP="00FF6EB4">
      <w:pPr>
        <w:ind w:left="567"/>
        <w:jc w:val="both"/>
        <w:rPr>
          <w:rFonts w:ascii="Arial" w:hAnsi="Arial" w:cs="Arial"/>
          <w:sz w:val="20"/>
          <w:szCs w:val="20"/>
        </w:rPr>
      </w:pPr>
    </w:p>
    <w:p w14:paraId="55AA14A0" w14:textId="77777777" w:rsidR="00E70312" w:rsidRPr="00FF6EB4" w:rsidRDefault="00E70312" w:rsidP="004E509C">
      <w:pPr>
        <w:pStyle w:val="Prrafodelista"/>
        <w:numPr>
          <w:ilvl w:val="0"/>
          <w:numId w:val="30"/>
        </w:numPr>
        <w:jc w:val="both"/>
        <w:rPr>
          <w:rFonts w:ascii="Arial" w:hAnsi="Arial" w:cs="Arial"/>
          <w:sz w:val="20"/>
          <w:szCs w:val="20"/>
        </w:rPr>
      </w:pPr>
      <w:r w:rsidRPr="00FF6EB4">
        <w:rPr>
          <w:rFonts w:ascii="Arial" w:hAnsi="Arial" w:cs="Arial"/>
          <w:sz w:val="20"/>
          <w:szCs w:val="20"/>
        </w:rPr>
        <w:t>Para comerciantes establecidos en calles peatonales y semipeatonales con locales comerciales o áreas compatibles, a criterio de la Dirección de Desarrollo Urbano y Ecología, respecto de espacios públicos ubicados frente a sus negocios para la instalación de mesas, sillas, terrazas, toldos, mamparas y cualquier otro de naturaleza análoga.</w:t>
      </w:r>
    </w:p>
    <w:p w14:paraId="78E61005" w14:textId="77777777" w:rsidR="00E70312" w:rsidRDefault="00E70312" w:rsidP="00FF6EB4">
      <w:pPr>
        <w:ind w:left="567"/>
        <w:jc w:val="both"/>
        <w:rPr>
          <w:rFonts w:ascii="Arial" w:hAnsi="Arial" w:cs="Arial"/>
          <w:sz w:val="20"/>
          <w:szCs w:val="20"/>
        </w:rPr>
      </w:pPr>
    </w:p>
    <w:p w14:paraId="2D017E1D" w14:textId="77777777" w:rsidR="00E70312" w:rsidRDefault="00E70312" w:rsidP="00E70312">
      <w:pPr>
        <w:jc w:val="both"/>
        <w:rPr>
          <w:rFonts w:ascii="Arial" w:hAnsi="Arial" w:cs="Arial"/>
          <w:sz w:val="20"/>
          <w:szCs w:val="20"/>
        </w:rPr>
      </w:pPr>
      <w:r>
        <w:rPr>
          <w:rFonts w:ascii="Arial" w:hAnsi="Arial" w:cs="Arial"/>
          <w:b/>
          <w:sz w:val="20"/>
          <w:szCs w:val="20"/>
        </w:rPr>
        <w:t>Artículo 94.</w:t>
      </w:r>
      <w:r w:rsidRPr="00AB557C">
        <w:rPr>
          <w:rFonts w:ascii="Arial" w:hAnsi="Arial" w:cs="Arial"/>
          <w:sz w:val="20"/>
          <w:szCs w:val="20"/>
        </w:rPr>
        <w:t xml:space="preserve"> Para la obtención del permiso para la ocupación y aprovechamiento de la vía pública se requiere formular ante la Subdirección de Gobernación la solicitud escrita correspondiente, proporcionando los siguientes datos: </w:t>
      </w:r>
    </w:p>
    <w:p w14:paraId="2D4FE066" w14:textId="77777777" w:rsidR="00E70312" w:rsidRDefault="00E70312" w:rsidP="00E70312">
      <w:pPr>
        <w:jc w:val="both"/>
        <w:rPr>
          <w:rFonts w:ascii="Arial" w:hAnsi="Arial" w:cs="Arial"/>
          <w:sz w:val="20"/>
          <w:szCs w:val="20"/>
        </w:rPr>
      </w:pPr>
    </w:p>
    <w:p w14:paraId="6C6075EE" w14:textId="77777777" w:rsidR="00E70312" w:rsidRPr="00FF6EB4" w:rsidRDefault="00E70312" w:rsidP="004E509C">
      <w:pPr>
        <w:pStyle w:val="Prrafodelista"/>
        <w:numPr>
          <w:ilvl w:val="0"/>
          <w:numId w:val="31"/>
        </w:numPr>
        <w:jc w:val="both"/>
        <w:rPr>
          <w:rFonts w:ascii="Arial" w:hAnsi="Arial" w:cs="Arial"/>
          <w:sz w:val="20"/>
          <w:szCs w:val="20"/>
        </w:rPr>
      </w:pPr>
      <w:r w:rsidRPr="00FF6EB4">
        <w:rPr>
          <w:rFonts w:ascii="Arial" w:hAnsi="Arial" w:cs="Arial"/>
          <w:sz w:val="20"/>
          <w:szCs w:val="20"/>
        </w:rPr>
        <w:t xml:space="preserve">Nombre del solicitante; </w:t>
      </w:r>
    </w:p>
    <w:p w14:paraId="4B99133C" w14:textId="77777777" w:rsidR="00E70312" w:rsidRDefault="00E70312" w:rsidP="00FF6EB4">
      <w:pPr>
        <w:ind w:left="567"/>
        <w:jc w:val="both"/>
        <w:rPr>
          <w:rFonts w:ascii="Arial" w:hAnsi="Arial" w:cs="Arial"/>
          <w:sz w:val="20"/>
          <w:szCs w:val="20"/>
        </w:rPr>
      </w:pPr>
    </w:p>
    <w:p w14:paraId="4A83D4AA" w14:textId="77777777" w:rsidR="00E70312" w:rsidRPr="00FF6EB4" w:rsidRDefault="00E70312" w:rsidP="004E509C">
      <w:pPr>
        <w:pStyle w:val="Prrafodelista"/>
        <w:numPr>
          <w:ilvl w:val="0"/>
          <w:numId w:val="31"/>
        </w:numPr>
        <w:jc w:val="both"/>
        <w:rPr>
          <w:rFonts w:ascii="Arial" w:hAnsi="Arial" w:cs="Arial"/>
          <w:sz w:val="20"/>
          <w:szCs w:val="20"/>
        </w:rPr>
      </w:pPr>
      <w:r w:rsidRPr="00FF6EB4">
        <w:rPr>
          <w:rFonts w:ascii="Arial" w:hAnsi="Arial" w:cs="Arial"/>
          <w:sz w:val="20"/>
          <w:szCs w:val="20"/>
        </w:rPr>
        <w:t xml:space="preserve">Domicilio particular y del establecimiento; </w:t>
      </w:r>
    </w:p>
    <w:p w14:paraId="3E825EDE" w14:textId="77777777" w:rsidR="00E70312" w:rsidRDefault="00E70312" w:rsidP="00FF6EB4">
      <w:pPr>
        <w:ind w:left="567"/>
        <w:jc w:val="both"/>
        <w:rPr>
          <w:rFonts w:ascii="Arial" w:hAnsi="Arial" w:cs="Arial"/>
          <w:sz w:val="20"/>
          <w:szCs w:val="20"/>
        </w:rPr>
      </w:pPr>
    </w:p>
    <w:p w14:paraId="2A7E2DB6" w14:textId="77777777" w:rsidR="00E70312" w:rsidRPr="00FF6EB4" w:rsidRDefault="00E70312" w:rsidP="004E509C">
      <w:pPr>
        <w:pStyle w:val="Prrafodelista"/>
        <w:numPr>
          <w:ilvl w:val="0"/>
          <w:numId w:val="31"/>
        </w:numPr>
        <w:jc w:val="both"/>
        <w:rPr>
          <w:rFonts w:ascii="Arial" w:hAnsi="Arial" w:cs="Arial"/>
          <w:sz w:val="20"/>
          <w:szCs w:val="20"/>
        </w:rPr>
      </w:pPr>
      <w:r w:rsidRPr="00FF6EB4">
        <w:rPr>
          <w:rFonts w:ascii="Arial" w:hAnsi="Arial" w:cs="Arial"/>
          <w:sz w:val="20"/>
          <w:szCs w:val="20"/>
        </w:rPr>
        <w:t xml:space="preserve">Registro Federal de Contribuyentes; </w:t>
      </w:r>
    </w:p>
    <w:p w14:paraId="45AC6866" w14:textId="77777777" w:rsidR="00E70312" w:rsidRDefault="00E70312" w:rsidP="00FF6EB4">
      <w:pPr>
        <w:ind w:left="567"/>
        <w:jc w:val="both"/>
        <w:rPr>
          <w:rFonts w:ascii="Arial" w:hAnsi="Arial" w:cs="Arial"/>
          <w:sz w:val="20"/>
          <w:szCs w:val="20"/>
        </w:rPr>
      </w:pPr>
    </w:p>
    <w:p w14:paraId="022DDD43" w14:textId="77777777" w:rsidR="00E70312" w:rsidRPr="00FF6EB4" w:rsidRDefault="00E70312" w:rsidP="004E509C">
      <w:pPr>
        <w:pStyle w:val="Prrafodelista"/>
        <w:numPr>
          <w:ilvl w:val="0"/>
          <w:numId w:val="31"/>
        </w:numPr>
        <w:jc w:val="both"/>
        <w:rPr>
          <w:rFonts w:ascii="Arial" w:hAnsi="Arial" w:cs="Arial"/>
          <w:sz w:val="20"/>
          <w:szCs w:val="20"/>
        </w:rPr>
      </w:pPr>
      <w:r w:rsidRPr="00FF6EB4">
        <w:rPr>
          <w:rFonts w:ascii="Arial" w:hAnsi="Arial" w:cs="Arial"/>
          <w:sz w:val="20"/>
          <w:szCs w:val="20"/>
        </w:rPr>
        <w:t xml:space="preserve">Días de funcionamiento; </w:t>
      </w:r>
    </w:p>
    <w:p w14:paraId="348DFC67" w14:textId="77777777" w:rsidR="00E70312" w:rsidRDefault="00E70312" w:rsidP="00FF6EB4">
      <w:pPr>
        <w:ind w:left="567"/>
        <w:jc w:val="both"/>
        <w:rPr>
          <w:rFonts w:ascii="Arial" w:hAnsi="Arial" w:cs="Arial"/>
          <w:sz w:val="20"/>
          <w:szCs w:val="20"/>
        </w:rPr>
      </w:pPr>
    </w:p>
    <w:p w14:paraId="4618C394" w14:textId="77777777" w:rsidR="00E70312" w:rsidRPr="00FF6EB4" w:rsidRDefault="00E70312" w:rsidP="004E509C">
      <w:pPr>
        <w:pStyle w:val="Prrafodelista"/>
        <w:numPr>
          <w:ilvl w:val="0"/>
          <w:numId w:val="31"/>
        </w:numPr>
        <w:jc w:val="both"/>
        <w:rPr>
          <w:rFonts w:ascii="Arial" w:hAnsi="Arial" w:cs="Arial"/>
          <w:sz w:val="20"/>
          <w:szCs w:val="20"/>
        </w:rPr>
      </w:pPr>
      <w:r w:rsidRPr="00FF6EB4">
        <w:rPr>
          <w:rFonts w:ascii="Arial" w:hAnsi="Arial" w:cs="Arial"/>
          <w:sz w:val="20"/>
          <w:szCs w:val="20"/>
        </w:rPr>
        <w:t xml:space="preserve">Horario pretendido; </w:t>
      </w:r>
    </w:p>
    <w:p w14:paraId="3F13CC2C" w14:textId="77777777" w:rsidR="00E70312" w:rsidRDefault="00E70312" w:rsidP="00FF6EB4">
      <w:pPr>
        <w:ind w:left="567"/>
        <w:jc w:val="both"/>
        <w:rPr>
          <w:rFonts w:ascii="Arial" w:hAnsi="Arial" w:cs="Arial"/>
          <w:sz w:val="20"/>
          <w:szCs w:val="20"/>
        </w:rPr>
      </w:pPr>
    </w:p>
    <w:p w14:paraId="758C91CB" w14:textId="77777777" w:rsidR="00E70312" w:rsidRPr="00FF6EB4" w:rsidRDefault="00E70312" w:rsidP="004E509C">
      <w:pPr>
        <w:pStyle w:val="Prrafodelista"/>
        <w:numPr>
          <w:ilvl w:val="0"/>
          <w:numId w:val="31"/>
        </w:numPr>
        <w:jc w:val="both"/>
        <w:rPr>
          <w:rFonts w:ascii="Arial" w:hAnsi="Arial" w:cs="Arial"/>
          <w:sz w:val="20"/>
          <w:szCs w:val="20"/>
        </w:rPr>
      </w:pPr>
      <w:r w:rsidRPr="00FF6EB4">
        <w:rPr>
          <w:rFonts w:ascii="Arial" w:hAnsi="Arial" w:cs="Arial"/>
          <w:sz w:val="20"/>
          <w:szCs w:val="20"/>
        </w:rPr>
        <w:t xml:space="preserve">Copia de identificación oficial, con fotografía; </w:t>
      </w:r>
    </w:p>
    <w:p w14:paraId="2CC20279" w14:textId="77777777" w:rsidR="00E70312" w:rsidRDefault="00E70312" w:rsidP="00FF6EB4">
      <w:pPr>
        <w:ind w:left="567"/>
        <w:jc w:val="both"/>
        <w:rPr>
          <w:rFonts w:ascii="Arial" w:hAnsi="Arial" w:cs="Arial"/>
          <w:sz w:val="20"/>
          <w:szCs w:val="20"/>
        </w:rPr>
      </w:pPr>
    </w:p>
    <w:p w14:paraId="29E59AD3" w14:textId="77777777" w:rsidR="00E70312" w:rsidRPr="00FF6EB4" w:rsidRDefault="00E70312" w:rsidP="004E509C">
      <w:pPr>
        <w:pStyle w:val="Prrafodelista"/>
        <w:numPr>
          <w:ilvl w:val="0"/>
          <w:numId w:val="31"/>
        </w:numPr>
        <w:jc w:val="both"/>
        <w:rPr>
          <w:rFonts w:ascii="Arial" w:hAnsi="Arial" w:cs="Arial"/>
          <w:sz w:val="20"/>
          <w:szCs w:val="20"/>
        </w:rPr>
      </w:pPr>
      <w:r w:rsidRPr="00FF6EB4">
        <w:rPr>
          <w:rFonts w:ascii="Arial" w:hAnsi="Arial" w:cs="Arial"/>
          <w:sz w:val="20"/>
          <w:szCs w:val="20"/>
        </w:rPr>
        <w:t xml:space="preserve">Copia de la licencia de uso de suelo; </w:t>
      </w:r>
    </w:p>
    <w:p w14:paraId="68715356" w14:textId="77777777" w:rsidR="00E70312" w:rsidRDefault="00E70312" w:rsidP="00FF6EB4">
      <w:pPr>
        <w:ind w:left="567"/>
        <w:jc w:val="both"/>
        <w:rPr>
          <w:rFonts w:ascii="Arial" w:hAnsi="Arial" w:cs="Arial"/>
          <w:sz w:val="20"/>
          <w:szCs w:val="20"/>
        </w:rPr>
      </w:pPr>
    </w:p>
    <w:p w14:paraId="5E96FD68" w14:textId="77777777" w:rsidR="00E70312" w:rsidRPr="00FF6EB4" w:rsidRDefault="00E70312" w:rsidP="004E509C">
      <w:pPr>
        <w:pStyle w:val="Prrafodelista"/>
        <w:numPr>
          <w:ilvl w:val="0"/>
          <w:numId w:val="31"/>
        </w:numPr>
        <w:jc w:val="both"/>
        <w:rPr>
          <w:rFonts w:ascii="Arial" w:hAnsi="Arial" w:cs="Arial"/>
          <w:sz w:val="20"/>
          <w:szCs w:val="20"/>
        </w:rPr>
      </w:pPr>
      <w:r w:rsidRPr="00FF6EB4">
        <w:rPr>
          <w:rFonts w:ascii="Arial" w:hAnsi="Arial" w:cs="Arial"/>
          <w:sz w:val="20"/>
          <w:szCs w:val="20"/>
        </w:rPr>
        <w:t xml:space="preserve">En su caso, copia del permiso para ubicarse, establecerse o funcionar como vendedor de puesto fijo o semifijo; </w:t>
      </w:r>
    </w:p>
    <w:p w14:paraId="61845F96" w14:textId="77777777" w:rsidR="00E70312" w:rsidRDefault="00E70312" w:rsidP="00FF6EB4">
      <w:pPr>
        <w:ind w:left="567"/>
        <w:jc w:val="both"/>
        <w:rPr>
          <w:rFonts w:ascii="Arial" w:hAnsi="Arial" w:cs="Arial"/>
          <w:sz w:val="20"/>
          <w:szCs w:val="20"/>
        </w:rPr>
      </w:pPr>
    </w:p>
    <w:p w14:paraId="2E53F168" w14:textId="77777777" w:rsidR="00E70312" w:rsidRPr="00FF6EB4" w:rsidRDefault="00E70312" w:rsidP="004E509C">
      <w:pPr>
        <w:pStyle w:val="Prrafodelista"/>
        <w:numPr>
          <w:ilvl w:val="0"/>
          <w:numId w:val="31"/>
        </w:numPr>
        <w:jc w:val="both"/>
        <w:rPr>
          <w:rFonts w:ascii="Arial" w:hAnsi="Arial" w:cs="Arial"/>
          <w:sz w:val="20"/>
          <w:szCs w:val="20"/>
        </w:rPr>
      </w:pPr>
      <w:r w:rsidRPr="00FF6EB4">
        <w:rPr>
          <w:rFonts w:ascii="Arial" w:hAnsi="Arial" w:cs="Arial"/>
          <w:sz w:val="20"/>
          <w:szCs w:val="20"/>
        </w:rPr>
        <w:t xml:space="preserve">Copia del permiso o licencia otorgado por el Ejecutivo del Estado para la venta de bebidas alcohólicas; </w:t>
      </w:r>
    </w:p>
    <w:p w14:paraId="6560FC8B" w14:textId="77777777" w:rsidR="00E70312" w:rsidRDefault="00E70312" w:rsidP="00FF6EB4">
      <w:pPr>
        <w:ind w:left="567"/>
        <w:jc w:val="both"/>
        <w:rPr>
          <w:rFonts w:ascii="Arial" w:hAnsi="Arial" w:cs="Arial"/>
          <w:sz w:val="20"/>
          <w:szCs w:val="20"/>
        </w:rPr>
      </w:pPr>
    </w:p>
    <w:p w14:paraId="54C55190" w14:textId="77777777" w:rsidR="00E70312" w:rsidRPr="00FF6EB4" w:rsidRDefault="00E70312" w:rsidP="004E509C">
      <w:pPr>
        <w:pStyle w:val="Prrafodelista"/>
        <w:numPr>
          <w:ilvl w:val="0"/>
          <w:numId w:val="31"/>
        </w:numPr>
        <w:jc w:val="both"/>
        <w:rPr>
          <w:rFonts w:ascii="Arial" w:hAnsi="Arial" w:cs="Arial"/>
          <w:sz w:val="20"/>
          <w:szCs w:val="20"/>
        </w:rPr>
      </w:pPr>
      <w:r w:rsidRPr="00FF6EB4">
        <w:rPr>
          <w:rFonts w:ascii="Arial" w:hAnsi="Arial" w:cs="Arial"/>
          <w:sz w:val="20"/>
          <w:szCs w:val="20"/>
        </w:rPr>
        <w:t xml:space="preserve">Copia de la verificación del permiso de alcoholes; </w:t>
      </w:r>
    </w:p>
    <w:p w14:paraId="30D6DED3" w14:textId="77777777" w:rsidR="00E70312" w:rsidRDefault="00E70312" w:rsidP="00FF6EB4">
      <w:pPr>
        <w:ind w:left="567"/>
        <w:jc w:val="both"/>
        <w:rPr>
          <w:rFonts w:ascii="Arial" w:hAnsi="Arial" w:cs="Arial"/>
          <w:sz w:val="20"/>
          <w:szCs w:val="20"/>
        </w:rPr>
      </w:pPr>
    </w:p>
    <w:p w14:paraId="3E2F1281" w14:textId="77777777" w:rsidR="00E70312" w:rsidRPr="00FF6EB4" w:rsidRDefault="00E70312" w:rsidP="004E509C">
      <w:pPr>
        <w:pStyle w:val="Prrafodelista"/>
        <w:numPr>
          <w:ilvl w:val="0"/>
          <w:numId w:val="31"/>
        </w:numPr>
        <w:jc w:val="both"/>
        <w:rPr>
          <w:rFonts w:ascii="Arial" w:hAnsi="Arial" w:cs="Arial"/>
          <w:sz w:val="20"/>
          <w:szCs w:val="20"/>
        </w:rPr>
      </w:pPr>
      <w:r w:rsidRPr="00FF6EB4">
        <w:rPr>
          <w:rFonts w:ascii="Arial" w:hAnsi="Arial" w:cs="Arial"/>
          <w:sz w:val="20"/>
          <w:szCs w:val="20"/>
        </w:rPr>
        <w:t xml:space="preserve">Copia de la constancia de prevención de siniestros en establecimientos comerciales, industriales y de servicios, expedida por la dependencia municipal encargada de la protección civil; </w:t>
      </w:r>
    </w:p>
    <w:p w14:paraId="2EE5AE24" w14:textId="77777777" w:rsidR="00E70312" w:rsidRDefault="00E70312" w:rsidP="00FF6EB4">
      <w:pPr>
        <w:ind w:left="567"/>
        <w:jc w:val="both"/>
        <w:rPr>
          <w:rFonts w:ascii="Arial" w:hAnsi="Arial" w:cs="Arial"/>
          <w:sz w:val="20"/>
          <w:szCs w:val="20"/>
        </w:rPr>
      </w:pPr>
    </w:p>
    <w:p w14:paraId="3C56554C" w14:textId="77777777" w:rsidR="00E70312" w:rsidRPr="00FF6EB4" w:rsidRDefault="00E70312" w:rsidP="004E509C">
      <w:pPr>
        <w:pStyle w:val="Prrafodelista"/>
        <w:numPr>
          <w:ilvl w:val="0"/>
          <w:numId w:val="31"/>
        </w:numPr>
        <w:jc w:val="both"/>
        <w:rPr>
          <w:rFonts w:ascii="Arial" w:hAnsi="Arial" w:cs="Arial"/>
          <w:sz w:val="20"/>
          <w:szCs w:val="20"/>
        </w:rPr>
      </w:pPr>
      <w:r w:rsidRPr="00FF6EB4">
        <w:rPr>
          <w:rFonts w:ascii="Arial" w:hAnsi="Arial" w:cs="Arial"/>
          <w:sz w:val="20"/>
          <w:szCs w:val="20"/>
        </w:rPr>
        <w:t xml:space="preserve">Dos fotografías personales a color tamaño infantil; </w:t>
      </w:r>
    </w:p>
    <w:p w14:paraId="5713239E" w14:textId="77777777" w:rsidR="00E70312" w:rsidRDefault="00E70312" w:rsidP="00FF6EB4">
      <w:pPr>
        <w:ind w:left="567"/>
        <w:jc w:val="both"/>
        <w:rPr>
          <w:rFonts w:ascii="Arial" w:hAnsi="Arial" w:cs="Arial"/>
          <w:sz w:val="20"/>
          <w:szCs w:val="20"/>
        </w:rPr>
      </w:pPr>
    </w:p>
    <w:p w14:paraId="144A4A87" w14:textId="77777777" w:rsidR="00E70312" w:rsidRPr="00FF6EB4" w:rsidRDefault="00E70312" w:rsidP="004E509C">
      <w:pPr>
        <w:pStyle w:val="Prrafodelista"/>
        <w:numPr>
          <w:ilvl w:val="0"/>
          <w:numId w:val="31"/>
        </w:numPr>
        <w:jc w:val="both"/>
        <w:rPr>
          <w:rFonts w:ascii="Arial" w:hAnsi="Arial" w:cs="Arial"/>
          <w:sz w:val="20"/>
          <w:szCs w:val="20"/>
        </w:rPr>
      </w:pPr>
      <w:r w:rsidRPr="00FF6EB4">
        <w:rPr>
          <w:rFonts w:ascii="Arial" w:hAnsi="Arial" w:cs="Arial"/>
          <w:sz w:val="20"/>
          <w:szCs w:val="20"/>
        </w:rPr>
        <w:t xml:space="preserve">Plano y croquis del terreno o superficie solicitada; </w:t>
      </w:r>
    </w:p>
    <w:p w14:paraId="0119E6A0" w14:textId="77777777" w:rsidR="00E70312" w:rsidRDefault="00E70312" w:rsidP="00FF6EB4">
      <w:pPr>
        <w:ind w:left="567"/>
        <w:jc w:val="both"/>
        <w:rPr>
          <w:rFonts w:ascii="Arial" w:hAnsi="Arial" w:cs="Arial"/>
          <w:sz w:val="20"/>
          <w:szCs w:val="20"/>
        </w:rPr>
      </w:pPr>
    </w:p>
    <w:p w14:paraId="761C172D" w14:textId="77777777" w:rsidR="00FF6EB4" w:rsidRPr="00FF6EB4" w:rsidRDefault="00E70312" w:rsidP="004E509C">
      <w:pPr>
        <w:pStyle w:val="Prrafodelista"/>
        <w:numPr>
          <w:ilvl w:val="0"/>
          <w:numId w:val="31"/>
        </w:numPr>
        <w:jc w:val="both"/>
        <w:rPr>
          <w:rFonts w:ascii="Arial" w:hAnsi="Arial" w:cs="Arial"/>
          <w:sz w:val="20"/>
          <w:szCs w:val="20"/>
        </w:rPr>
      </w:pPr>
      <w:r w:rsidRPr="00FF6EB4">
        <w:rPr>
          <w:rFonts w:ascii="Arial" w:hAnsi="Arial" w:cs="Arial"/>
          <w:sz w:val="20"/>
          <w:szCs w:val="20"/>
        </w:rPr>
        <w:t xml:space="preserve">Nombre de la calle, su ubicación, anchura y distancia a la esquina más próxima; </w:t>
      </w:r>
    </w:p>
    <w:p w14:paraId="6DB72974" w14:textId="77777777" w:rsidR="00FF6EB4" w:rsidRDefault="00FF6EB4" w:rsidP="00FF6EB4">
      <w:pPr>
        <w:ind w:left="567"/>
        <w:jc w:val="both"/>
        <w:rPr>
          <w:rFonts w:ascii="Arial" w:hAnsi="Arial" w:cs="Arial"/>
          <w:sz w:val="20"/>
          <w:szCs w:val="20"/>
        </w:rPr>
      </w:pPr>
    </w:p>
    <w:p w14:paraId="31BA6C24" w14:textId="0B91A6C2" w:rsidR="00E70312" w:rsidRPr="00FF6EB4" w:rsidRDefault="00E70312" w:rsidP="004E509C">
      <w:pPr>
        <w:pStyle w:val="Prrafodelista"/>
        <w:numPr>
          <w:ilvl w:val="0"/>
          <w:numId w:val="31"/>
        </w:numPr>
        <w:jc w:val="both"/>
        <w:rPr>
          <w:rFonts w:ascii="Arial" w:hAnsi="Arial" w:cs="Arial"/>
          <w:sz w:val="20"/>
          <w:szCs w:val="20"/>
        </w:rPr>
      </w:pPr>
      <w:r w:rsidRPr="00FF6EB4">
        <w:rPr>
          <w:rFonts w:ascii="Arial" w:hAnsi="Arial" w:cs="Arial"/>
          <w:sz w:val="20"/>
          <w:szCs w:val="20"/>
        </w:rPr>
        <w:lastRenderedPageBreak/>
        <w:t xml:space="preserve">Fotografías que incluyan el contexto de ubicación del espacio pretendido; </w:t>
      </w:r>
    </w:p>
    <w:p w14:paraId="22A84C11" w14:textId="77777777" w:rsidR="00FF6EB4" w:rsidRDefault="00FF6EB4" w:rsidP="00FF6EB4">
      <w:pPr>
        <w:ind w:left="567"/>
        <w:jc w:val="both"/>
        <w:rPr>
          <w:rFonts w:ascii="Arial" w:hAnsi="Arial" w:cs="Arial"/>
          <w:sz w:val="20"/>
          <w:szCs w:val="20"/>
        </w:rPr>
      </w:pPr>
    </w:p>
    <w:p w14:paraId="6710FBB0" w14:textId="7E411AA6" w:rsidR="00E70312" w:rsidRPr="00FF6EB4" w:rsidRDefault="00E70312" w:rsidP="004E509C">
      <w:pPr>
        <w:pStyle w:val="Prrafodelista"/>
        <w:numPr>
          <w:ilvl w:val="0"/>
          <w:numId w:val="31"/>
        </w:numPr>
        <w:jc w:val="both"/>
        <w:rPr>
          <w:rFonts w:ascii="Arial" w:hAnsi="Arial" w:cs="Arial"/>
          <w:sz w:val="20"/>
          <w:szCs w:val="20"/>
        </w:rPr>
      </w:pPr>
      <w:r w:rsidRPr="00FF6EB4">
        <w:rPr>
          <w:rFonts w:ascii="Arial" w:hAnsi="Arial" w:cs="Arial"/>
          <w:sz w:val="20"/>
          <w:szCs w:val="20"/>
        </w:rPr>
        <w:t xml:space="preserve">Planos del estado actual que indiquen medidas y colindancias, curvas de nivel y accesos al inmueble en que se localiza el establecimiento, así como identificación del sitio específico que se pretende ocupar; </w:t>
      </w:r>
    </w:p>
    <w:p w14:paraId="071931AB" w14:textId="77777777" w:rsidR="00FF6EB4" w:rsidRDefault="00FF6EB4" w:rsidP="00FF6EB4">
      <w:pPr>
        <w:ind w:left="567"/>
        <w:jc w:val="both"/>
        <w:rPr>
          <w:rFonts w:ascii="Arial" w:hAnsi="Arial" w:cs="Arial"/>
          <w:sz w:val="20"/>
          <w:szCs w:val="20"/>
        </w:rPr>
      </w:pPr>
    </w:p>
    <w:p w14:paraId="0889A92E" w14:textId="77B8C98E" w:rsidR="00E70312" w:rsidRPr="00FF6EB4" w:rsidRDefault="00E70312" w:rsidP="004E509C">
      <w:pPr>
        <w:pStyle w:val="Prrafodelista"/>
        <w:numPr>
          <w:ilvl w:val="0"/>
          <w:numId w:val="31"/>
        </w:numPr>
        <w:jc w:val="both"/>
        <w:rPr>
          <w:rFonts w:ascii="Arial" w:hAnsi="Arial" w:cs="Arial"/>
          <w:sz w:val="20"/>
          <w:szCs w:val="20"/>
        </w:rPr>
      </w:pPr>
      <w:r w:rsidRPr="00FF6EB4">
        <w:rPr>
          <w:rFonts w:ascii="Arial" w:hAnsi="Arial" w:cs="Arial"/>
          <w:sz w:val="20"/>
          <w:szCs w:val="20"/>
        </w:rPr>
        <w:t xml:space="preserve">Proyecto de iluminación; </w:t>
      </w:r>
    </w:p>
    <w:p w14:paraId="242C00B6" w14:textId="77777777" w:rsidR="00E70312" w:rsidRDefault="00E70312" w:rsidP="00FF6EB4">
      <w:pPr>
        <w:ind w:left="567"/>
        <w:jc w:val="both"/>
        <w:rPr>
          <w:rFonts w:ascii="Arial" w:hAnsi="Arial" w:cs="Arial"/>
          <w:sz w:val="20"/>
          <w:szCs w:val="20"/>
        </w:rPr>
      </w:pPr>
    </w:p>
    <w:p w14:paraId="47240608" w14:textId="756A073E" w:rsidR="00E70312" w:rsidRPr="00FF6EB4" w:rsidRDefault="00E70312" w:rsidP="004E509C">
      <w:pPr>
        <w:pStyle w:val="Prrafodelista"/>
        <w:numPr>
          <w:ilvl w:val="0"/>
          <w:numId w:val="31"/>
        </w:numPr>
        <w:jc w:val="both"/>
        <w:rPr>
          <w:rFonts w:ascii="Arial" w:hAnsi="Arial" w:cs="Arial"/>
          <w:sz w:val="20"/>
          <w:szCs w:val="20"/>
        </w:rPr>
      </w:pPr>
      <w:r w:rsidRPr="00FF6EB4">
        <w:rPr>
          <w:rFonts w:ascii="Arial" w:hAnsi="Arial" w:cs="Arial"/>
          <w:sz w:val="20"/>
          <w:szCs w:val="20"/>
        </w:rPr>
        <w:t xml:space="preserve">En su caso, proyecto de sistema de música o equipo a utilizar, incluyendo horario y tipo, debiendo ajustarse a la Norma Mexicana en materia de ruido, que establece sonómetros para usos generales; </w:t>
      </w:r>
    </w:p>
    <w:p w14:paraId="4C08386C" w14:textId="77777777" w:rsidR="00E70312" w:rsidRDefault="00E70312" w:rsidP="00FF6EB4">
      <w:pPr>
        <w:ind w:left="567"/>
        <w:jc w:val="both"/>
        <w:rPr>
          <w:rFonts w:ascii="Arial" w:hAnsi="Arial" w:cs="Arial"/>
          <w:sz w:val="20"/>
          <w:szCs w:val="20"/>
        </w:rPr>
      </w:pPr>
    </w:p>
    <w:p w14:paraId="72696711" w14:textId="2AE41734" w:rsidR="00E70312" w:rsidRPr="00FF6EB4" w:rsidRDefault="00E70312" w:rsidP="004E509C">
      <w:pPr>
        <w:pStyle w:val="Prrafodelista"/>
        <w:numPr>
          <w:ilvl w:val="0"/>
          <w:numId w:val="31"/>
        </w:numPr>
        <w:jc w:val="both"/>
        <w:rPr>
          <w:rFonts w:ascii="Arial" w:hAnsi="Arial" w:cs="Arial"/>
          <w:sz w:val="20"/>
          <w:szCs w:val="20"/>
        </w:rPr>
      </w:pPr>
      <w:r w:rsidRPr="00FF6EB4">
        <w:rPr>
          <w:rFonts w:ascii="Arial" w:hAnsi="Arial" w:cs="Arial"/>
          <w:sz w:val="20"/>
          <w:szCs w:val="20"/>
        </w:rPr>
        <w:t xml:space="preserve">Nombre del establecimiento, y </w:t>
      </w:r>
    </w:p>
    <w:p w14:paraId="50A3DD3A" w14:textId="77777777" w:rsidR="00E70312" w:rsidRDefault="00E70312" w:rsidP="00FF6EB4">
      <w:pPr>
        <w:ind w:left="567"/>
        <w:jc w:val="both"/>
        <w:rPr>
          <w:rFonts w:ascii="Arial" w:hAnsi="Arial" w:cs="Arial"/>
          <w:sz w:val="20"/>
          <w:szCs w:val="20"/>
        </w:rPr>
      </w:pPr>
    </w:p>
    <w:p w14:paraId="396AE332" w14:textId="28F2C171" w:rsidR="00E70312" w:rsidRPr="00FF6EB4" w:rsidRDefault="00E70312" w:rsidP="004E509C">
      <w:pPr>
        <w:pStyle w:val="Prrafodelista"/>
        <w:numPr>
          <w:ilvl w:val="0"/>
          <w:numId w:val="31"/>
        </w:numPr>
        <w:jc w:val="both"/>
        <w:rPr>
          <w:rFonts w:ascii="Arial" w:hAnsi="Arial" w:cs="Arial"/>
          <w:sz w:val="20"/>
          <w:szCs w:val="20"/>
        </w:rPr>
      </w:pPr>
      <w:r w:rsidRPr="00FF6EB4">
        <w:rPr>
          <w:rFonts w:ascii="Arial" w:hAnsi="Arial" w:cs="Arial"/>
          <w:sz w:val="20"/>
          <w:szCs w:val="20"/>
        </w:rPr>
        <w:t>Anuencia de los colindantes, en su caso.</w:t>
      </w:r>
    </w:p>
    <w:p w14:paraId="32EB557C" w14:textId="77777777" w:rsidR="00FF6EB4" w:rsidRDefault="00FF6EB4" w:rsidP="00E70312">
      <w:pPr>
        <w:jc w:val="both"/>
        <w:rPr>
          <w:rFonts w:ascii="Arial" w:hAnsi="Arial" w:cs="Arial"/>
          <w:b/>
          <w:sz w:val="20"/>
          <w:szCs w:val="20"/>
        </w:rPr>
      </w:pPr>
    </w:p>
    <w:p w14:paraId="511B5583" w14:textId="371EC7FF" w:rsidR="00E70312" w:rsidRDefault="00E70312" w:rsidP="00E70312">
      <w:pPr>
        <w:jc w:val="both"/>
      </w:pPr>
      <w:r>
        <w:rPr>
          <w:rFonts w:ascii="Arial" w:hAnsi="Arial" w:cs="Arial"/>
          <w:b/>
          <w:sz w:val="20"/>
          <w:szCs w:val="20"/>
        </w:rPr>
        <w:t>Artículo 95.</w:t>
      </w:r>
      <w:r w:rsidRPr="00AF3DBA">
        <w:rPr>
          <w:rFonts w:ascii="Arial" w:hAnsi="Arial" w:cs="Arial"/>
          <w:sz w:val="20"/>
          <w:szCs w:val="20"/>
        </w:rPr>
        <w:t xml:space="preserve"> La Subdirección de Gobernación remitirá el expediente a la Dirección de Desarrollo Urbano y Ecología, a la Dirección de Desarrollo Empresarial y Turístico y a la dependencia municipal encargada de la protección civil, para que dentro del término de diez días hábiles emitan el dictamen de factibilidad correspondiente</w:t>
      </w:r>
      <w:r>
        <w:t>.</w:t>
      </w:r>
    </w:p>
    <w:p w14:paraId="20AC5084" w14:textId="77777777" w:rsidR="00E70312" w:rsidRPr="00CD60FB" w:rsidRDefault="00E70312" w:rsidP="00E70312">
      <w:pPr>
        <w:jc w:val="both"/>
        <w:rPr>
          <w:rFonts w:ascii="Arial" w:hAnsi="Arial" w:cs="Arial"/>
          <w:sz w:val="22"/>
        </w:rPr>
      </w:pPr>
    </w:p>
    <w:p w14:paraId="0D99AE33" w14:textId="77777777" w:rsidR="00E70312" w:rsidRDefault="00E70312" w:rsidP="00E70312">
      <w:pPr>
        <w:jc w:val="both"/>
        <w:rPr>
          <w:rFonts w:ascii="Arial" w:hAnsi="Arial" w:cs="Arial"/>
          <w:sz w:val="20"/>
          <w:szCs w:val="20"/>
        </w:rPr>
      </w:pPr>
      <w:r w:rsidRPr="00AF3DBA">
        <w:rPr>
          <w:rFonts w:ascii="Arial" w:hAnsi="Arial" w:cs="Arial"/>
          <w:b/>
          <w:sz w:val="20"/>
          <w:szCs w:val="20"/>
        </w:rPr>
        <w:t>Artículo 96</w:t>
      </w:r>
      <w:r>
        <w:rPr>
          <w:rFonts w:ascii="Arial" w:hAnsi="Arial" w:cs="Arial"/>
          <w:sz w:val="20"/>
          <w:szCs w:val="20"/>
        </w:rPr>
        <w:t>.</w:t>
      </w:r>
      <w:r w:rsidRPr="00AF3DBA">
        <w:rPr>
          <w:rFonts w:ascii="Arial" w:hAnsi="Arial" w:cs="Arial"/>
          <w:sz w:val="20"/>
          <w:szCs w:val="20"/>
        </w:rPr>
        <w:t xml:space="preserve"> Una vez elaborados los dictámenes referidos en el artículo anterior, se remitirán a la Subdirección de Gobernación, la que realizará las conclusiones e integrado el expediente, negará o declarará procedente la solicitud. En los casos en que resulte procedente la solicitud, otorgará el permiso o elaborará el contrato respectivo y, en los casos que resulte improcedente, lo pondrá a consideración del </w:t>
      </w:r>
      <w:proofErr w:type="gramStart"/>
      <w:r w:rsidRPr="00AF3DBA">
        <w:rPr>
          <w:rFonts w:ascii="Arial" w:hAnsi="Arial" w:cs="Arial"/>
          <w:sz w:val="20"/>
          <w:szCs w:val="20"/>
        </w:rPr>
        <w:t>Secretario</w:t>
      </w:r>
      <w:proofErr w:type="gramEnd"/>
      <w:r w:rsidRPr="00AF3DBA">
        <w:rPr>
          <w:rFonts w:ascii="Arial" w:hAnsi="Arial" w:cs="Arial"/>
          <w:sz w:val="20"/>
          <w:szCs w:val="20"/>
        </w:rPr>
        <w:t xml:space="preserve"> del Ayuntamiento.</w:t>
      </w:r>
    </w:p>
    <w:p w14:paraId="5BBC90A0" w14:textId="77777777" w:rsidR="00E70312" w:rsidRDefault="00E70312" w:rsidP="00E70312">
      <w:pPr>
        <w:jc w:val="both"/>
        <w:rPr>
          <w:rFonts w:ascii="Arial" w:hAnsi="Arial" w:cs="Arial"/>
          <w:sz w:val="20"/>
          <w:szCs w:val="20"/>
        </w:rPr>
      </w:pPr>
    </w:p>
    <w:p w14:paraId="6C052982" w14:textId="77777777" w:rsidR="00E70312" w:rsidRDefault="00E70312" w:rsidP="00E70312">
      <w:pPr>
        <w:jc w:val="both"/>
        <w:rPr>
          <w:rFonts w:ascii="Arial" w:hAnsi="Arial" w:cs="Arial"/>
          <w:sz w:val="20"/>
          <w:szCs w:val="20"/>
        </w:rPr>
      </w:pPr>
      <w:r w:rsidRPr="00AF3DBA">
        <w:rPr>
          <w:rFonts w:ascii="Arial" w:hAnsi="Arial" w:cs="Arial"/>
          <w:b/>
          <w:sz w:val="20"/>
          <w:szCs w:val="20"/>
        </w:rPr>
        <w:t>Artículo 97</w:t>
      </w:r>
      <w:r>
        <w:rPr>
          <w:rFonts w:ascii="Arial" w:hAnsi="Arial" w:cs="Arial"/>
          <w:sz w:val="20"/>
          <w:szCs w:val="20"/>
        </w:rPr>
        <w:t>.</w:t>
      </w:r>
      <w:r w:rsidRPr="00AF3DBA">
        <w:rPr>
          <w:rFonts w:ascii="Arial" w:hAnsi="Arial" w:cs="Arial"/>
          <w:sz w:val="20"/>
          <w:szCs w:val="20"/>
        </w:rPr>
        <w:t xml:space="preserve"> En el caso previsto en el artículo 84, fracción III, del presente Reglamento, puesta a consideración del </w:t>
      </w:r>
      <w:proofErr w:type="gramStart"/>
      <w:r w:rsidRPr="00AF3DBA">
        <w:rPr>
          <w:rFonts w:ascii="Arial" w:hAnsi="Arial" w:cs="Arial"/>
          <w:sz w:val="20"/>
          <w:szCs w:val="20"/>
        </w:rPr>
        <w:t>Secretario</w:t>
      </w:r>
      <w:proofErr w:type="gramEnd"/>
      <w:r w:rsidRPr="00AF3DBA">
        <w:rPr>
          <w:rFonts w:ascii="Arial" w:hAnsi="Arial" w:cs="Arial"/>
          <w:sz w:val="20"/>
          <w:szCs w:val="20"/>
        </w:rPr>
        <w:t xml:space="preserve"> del Ayuntamiento la solicitud, con el expediente respectivo debidamente integrado, éste lo someterá al Ayuntamiento para que con base en los dictámenes y conclusiones que se presenten, decida en definitiva sobre la procedencia o no del contrato respectivo. La decisión deberá notificarse al solicitante en forma oportuna, fundada y motivada, por conducto de la Subdirección de Gobernación. </w:t>
      </w:r>
    </w:p>
    <w:p w14:paraId="1D1642D6" w14:textId="77777777" w:rsidR="00E70312" w:rsidRDefault="00E70312" w:rsidP="00E70312">
      <w:pPr>
        <w:jc w:val="both"/>
        <w:rPr>
          <w:rFonts w:ascii="Arial" w:hAnsi="Arial" w:cs="Arial"/>
          <w:sz w:val="20"/>
          <w:szCs w:val="20"/>
        </w:rPr>
      </w:pPr>
    </w:p>
    <w:p w14:paraId="7A0EC0B7" w14:textId="77777777" w:rsidR="00E70312" w:rsidRDefault="00E70312" w:rsidP="00E70312">
      <w:pPr>
        <w:jc w:val="both"/>
        <w:rPr>
          <w:rFonts w:ascii="Arial" w:hAnsi="Arial" w:cs="Arial"/>
          <w:sz w:val="20"/>
          <w:szCs w:val="20"/>
        </w:rPr>
      </w:pPr>
      <w:r w:rsidRPr="00AF3DBA">
        <w:rPr>
          <w:rFonts w:ascii="Arial" w:hAnsi="Arial" w:cs="Arial"/>
          <w:b/>
          <w:sz w:val="20"/>
          <w:szCs w:val="20"/>
        </w:rPr>
        <w:t>Artículo 98</w:t>
      </w:r>
      <w:r>
        <w:rPr>
          <w:rFonts w:ascii="Arial" w:hAnsi="Arial" w:cs="Arial"/>
          <w:sz w:val="20"/>
          <w:szCs w:val="20"/>
        </w:rPr>
        <w:t>.</w:t>
      </w:r>
      <w:r w:rsidRPr="00AF3DBA">
        <w:rPr>
          <w:rFonts w:ascii="Arial" w:hAnsi="Arial" w:cs="Arial"/>
          <w:sz w:val="20"/>
          <w:szCs w:val="20"/>
        </w:rPr>
        <w:t xml:space="preserve"> Según el caso, el Ayuntamiento o la Secretaría, por conducto de la Subdirección de Gobernación, podrán conceder discrecionalmente el permiso para la ocupación y aprovechamiento de la vía pública, cuando luego de analizar el proyecto y los dictámenes consideren que: </w:t>
      </w:r>
    </w:p>
    <w:p w14:paraId="2304166E" w14:textId="77777777" w:rsidR="00E70312" w:rsidRDefault="00E70312" w:rsidP="00E70312">
      <w:pPr>
        <w:jc w:val="both"/>
        <w:rPr>
          <w:rFonts w:ascii="Arial" w:hAnsi="Arial" w:cs="Arial"/>
          <w:sz w:val="20"/>
          <w:szCs w:val="20"/>
        </w:rPr>
      </w:pPr>
    </w:p>
    <w:p w14:paraId="6EDD4DCE" w14:textId="77777777" w:rsidR="00E70312" w:rsidRPr="00FF6EB4" w:rsidRDefault="00E70312" w:rsidP="004E509C">
      <w:pPr>
        <w:pStyle w:val="Prrafodelista"/>
        <w:numPr>
          <w:ilvl w:val="0"/>
          <w:numId w:val="32"/>
        </w:numPr>
        <w:jc w:val="both"/>
        <w:rPr>
          <w:rFonts w:ascii="Arial" w:hAnsi="Arial" w:cs="Arial"/>
          <w:sz w:val="20"/>
          <w:szCs w:val="20"/>
        </w:rPr>
      </w:pPr>
      <w:r w:rsidRPr="00FF6EB4">
        <w:rPr>
          <w:rFonts w:ascii="Arial" w:hAnsi="Arial" w:cs="Arial"/>
          <w:sz w:val="20"/>
          <w:szCs w:val="20"/>
        </w:rPr>
        <w:t xml:space="preserve">La instalación no significa una contravención a las disposiciones relativas a la conservación estética, arquitectónica, histórica y la fisonomía del lugar, y </w:t>
      </w:r>
    </w:p>
    <w:p w14:paraId="09D9BBCE" w14:textId="77777777" w:rsidR="00FF6EB4" w:rsidRDefault="00FF6EB4" w:rsidP="00FF6EB4">
      <w:pPr>
        <w:ind w:left="567"/>
        <w:jc w:val="both"/>
        <w:rPr>
          <w:rFonts w:ascii="Arial" w:hAnsi="Arial" w:cs="Arial"/>
          <w:sz w:val="20"/>
          <w:szCs w:val="20"/>
        </w:rPr>
      </w:pPr>
    </w:p>
    <w:p w14:paraId="59185DEB" w14:textId="11D3EA8C" w:rsidR="00E70312" w:rsidRPr="00FF6EB4" w:rsidRDefault="00E70312" w:rsidP="004E509C">
      <w:pPr>
        <w:pStyle w:val="Prrafodelista"/>
        <w:numPr>
          <w:ilvl w:val="0"/>
          <w:numId w:val="32"/>
        </w:numPr>
        <w:jc w:val="both"/>
        <w:rPr>
          <w:rFonts w:ascii="Arial" w:hAnsi="Arial" w:cs="Arial"/>
          <w:sz w:val="20"/>
          <w:szCs w:val="20"/>
        </w:rPr>
      </w:pPr>
      <w:r w:rsidRPr="00FF6EB4">
        <w:rPr>
          <w:rFonts w:ascii="Arial" w:hAnsi="Arial" w:cs="Arial"/>
          <w:sz w:val="20"/>
          <w:szCs w:val="20"/>
        </w:rPr>
        <w:t>Que las instalaciones en la vía pública no constituyan un obstáculo para el tránsito de peatones o para la prestación o uso de servicios públicos. Fuera de los casos de excepción, las dimensiones serán fijadas según corresponda, por el Ayuntamiento o por la Secretaría, a través de la Subdirección de Gobernación, de acuerdo al lugar disponible, el área solicitada, el giro, la seguridad de los usuarios y los transeúntes. Posteriormente a la autorización otorgada, el solicitante deberá realizar el pago del derecho correspondiente por la ocupación y aprovechamiento de la vía pública, mismo que realizará anualmente durante el periodo que se le otorgó el permiso, y conforme a la Ley de Ingresos vigente al momento de realizar el pago.</w:t>
      </w:r>
    </w:p>
    <w:p w14:paraId="16D7D9D7" w14:textId="77777777" w:rsidR="00E70312" w:rsidRDefault="00E70312" w:rsidP="00FF6EB4">
      <w:pPr>
        <w:ind w:left="567"/>
        <w:jc w:val="both"/>
        <w:rPr>
          <w:rFonts w:ascii="Arial" w:hAnsi="Arial" w:cs="Arial"/>
          <w:sz w:val="20"/>
          <w:szCs w:val="20"/>
        </w:rPr>
      </w:pPr>
    </w:p>
    <w:p w14:paraId="71CCBBEF" w14:textId="77777777" w:rsidR="00E70312" w:rsidRDefault="00E70312" w:rsidP="00E70312">
      <w:pPr>
        <w:jc w:val="both"/>
        <w:rPr>
          <w:rFonts w:ascii="Arial" w:hAnsi="Arial" w:cs="Arial"/>
          <w:sz w:val="20"/>
          <w:szCs w:val="20"/>
        </w:rPr>
      </w:pPr>
      <w:r w:rsidRPr="00AF3DBA">
        <w:rPr>
          <w:rFonts w:ascii="Arial" w:hAnsi="Arial" w:cs="Arial"/>
          <w:b/>
          <w:sz w:val="20"/>
          <w:szCs w:val="20"/>
        </w:rPr>
        <w:t>Artículo 99</w:t>
      </w:r>
      <w:r>
        <w:rPr>
          <w:rFonts w:ascii="Arial" w:hAnsi="Arial" w:cs="Arial"/>
          <w:sz w:val="20"/>
          <w:szCs w:val="20"/>
        </w:rPr>
        <w:t>.</w:t>
      </w:r>
      <w:r w:rsidRPr="00AF3DBA">
        <w:rPr>
          <w:rFonts w:ascii="Arial" w:hAnsi="Arial" w:cs="Arial"/>
          <w:sz w:val="20"/>
          <w:szCs w:val="20"/>
        </w:rPr>
        <w:t xml:space="preserve"> En ningún caso se autorizará la ocupación o aprovechamiento de la vía pública por prestadores de servicios con venta de alimentos y bebidas, cuando pretendan instalarse frente al acceso a un establecimiento o a varios locales con giros comerciales diversos de los alimentos y bebidas.</w:t>
      </w:r>
    </w:p>
    <w:p w14:paraId="5652ADD1" w14:textId="77777777" w:rsidR="00E70312" w:rsidRDefault="00E70312" w:rsidP="00E70312">
      <w:pPr>
        <w:jc w:val="both"/>
        <w:rPr>
          <w:rFonts w:ascii="Arial" w:hAnsi="Arial" w:cs="Arial"/>
          <w:sz w:val="20"/>
          <w:szCs w:val="20"/>
        </w:rPr>
      </w:pPr>
    </w:p>
    <w:p w14:paraId="3CE31DA4" w14:textId="77777777" w:rsidR="00E70312" w:rsidRDefault="00E70312" w:rsidP="00E70312">
      <w:pPr>
        <w:jc w:val="both"/>
        <w:rPr>
          <w:rFonts w:ascii="Arial" w:hAnsi="Arial" w:cs="Arial"/>
          <w:sz w:val="20"/>
          <w:szCs w:val="20"/>
        </w:rPr>
      </w:pPr>
      <w:r w:rsidRPr="00AF3DBA">
        <w:rPr>
          <w:rFonts w:ascii="Arial" w:hAnsi="Arial" w:cs="Arial"/>
          <w:b/>
          <w:sz w:val="20"/>
          <w:szCs w:val="20"/>
        </w:rPr>
        <w:t>Artículo 100</w:t>
      </w:r>
      <w:r>
        <w:rPr>
          <w:rFonts w:ascii="Arial" w:hAnsi="Arial" w:cs="Arial"/>
          <w:sz w:val="20"/>
          <w:szCs w:val="20"/>
        </w:rPr>
        <w:t>.</w:t>
      </w:r>
      <w:r w:rsidRPr="00AF3DBA">
        <w:rPr>
          <w:rFonts w:ascii="Arial" w:hAnsi="Arial" w:cs="Arial"/>
          <w:sz w:val="20"/>
          <w:szCs w:val="20"/>
        </w:rPr>
        <w:t xml:space="preserve"> En todo caso, el permiso o el contrato que autorice la ocupación o aprovechamiento de la vía pública, contendrá los siguientes datos: </w:t>
      </w:r>
    </w:p>
    <w:p w14:paraId="6FF4F9F0" w14:textId="77777777" w:rsidR="00E70312" w:rsidRDefault="00E70312" w:rsidP="00E70312">
      <w:pPr>
        <w:jc w:val="both"/>
        <w:rPr>
          <w:rFonts w:ascii="Arial" w:hAnsi="Arial" w:cs="Arial"/>
          <w:sz w:val="20"/>
          <w:szCs w:val="20"/>
        </w:rPr>
      </w:pPr>
    </w:p>
    <w:p w14:paraId="24255277" w14:textId="77777777" w:rsidR="00E70312" w:rsidRPr="00FF6EB4" w:rsidRDefault="00E70312" w:rsidP="004E509C">
      <w:pPr>
        <w:pStyle w:val="Prrafodelista"/>
        <w:numPr>
          <w:ilvl w:val="0"/>
          <w:numId w:val="33"/>
        </w:numPr>
        <w:jc w:val="both"/>
        <w:rPr>
          <w:rFonts w:ascii="Arial" w:hAnsi="Arial" w:cs="Arial"/>
          <w:sz w:val="20"/>
          <w:szCs w:val="20"/>
        </w:rPr>
      </w:pPr>
      <w:r w:rsidRPr="00FF6EB4">
        <w:rPr>
          <w:rFonts w:ascii="Arial" w:hAnsi="Arial" w:cs="Arial"/>
          <w:sz w:val="20"/>
          <w:szCs w:val="20"/>
        </w:rPr>
        <w:t xml:space="preserve">Nombre del Titular; </w:t>
      </w:r>
    </w:p>
    <w:p w14:paraId="46D976D2" w14:textId="77777777" w:rsidR="00E70312" w:rsidRDefault="00E70312" w:rsidP="00FF6EB4">
      <w:pPr>
        <w:ind w:left="567"/>
        <w:jc w:val="both"/>
        <w:rPr>
          <w:rFonts w:ascii="Arial" w:hAnsi="Arial" w:cs="Arial"/>
          <w:sz w:val="20"/>
          <w:szCs w:val="20"/>
        </w:rPr>
      </w:pPr>
    </w:p>
    <w:p w14:paraId="1FB03D18" w14:textId="77777777" w:rsidR="00E70312" w:rsidRPr="00FF6EB4" w:rsidRDefault="00E70312" w:rsidP="004E509C">
      <w:pPr>
        <w:pStyle w:val="Prrafodelista"/>
        <w:numPr>
          <w:ilvl w:val="0"/>
          <w:numId w:val="33"/>
        </w:numPr>
        <w:jc w:val="both"/>
        <w:rPr>
          <w:rFonts w:ascii="Arial" w:hAnsi="Arial" w:cs="Arial"/>
          <w:sz w:val="20"/>
          <w:szCs w:val="20"/>
        </w:rPr>
      </w:pPr>
      <w:r w:rsidRPr="00FF6EB4">
        <w:rPr>
          <w:rFonts w:ascii="Arial" w:hAnsi="Arial" w:cs="Arial"/>
          <w:sz w:val="20"/>
          <w:szCs w:val="20"/>
        </w:rPr>
        <w:t xml:space="preserve">Registro Federal de Contribuyente; </w:t>
      </w:r>
    </w:p>
    <w:p w14:paraId="643E4944" w14:textId="77777777" w:rsidR="00FF6EB4" w:rsidRDefault="00FF6EB4" w:rsidP="00FF6EB4">
      <w:pPr>
        <w:ind w:left="567"/>
        <w:jc w:val="both"/>
        <w:rPr>
          <w:rFonts w:ascii="Arial" w:hAnsi="Arial" w:cs="Arial"/>
          <w:sz w:val="20"/>
          <w:szCs w:val="20"/>
        </w:rPr>
      </w:pPr>
    </w:p>
    <w:p w14:paraId="5DE742DE" w14:textId="642E6DFC" w:rsidR="00E70312" w:rsidRPr="00FF6EB4" w:rsidRDefault="00E70312" w:rsidP="004E509C">
      <w:pPr>
        <w:pStyle w:val="Prrafodelista"/>
        <w:numPr>
          <w:ilvl w:val="0"/>
          <w:numId w:val="33"/>
        </w:numPr>
        <w:jc w:val="both"/>
        <w:rPr>
          <w:rFonts w:ascii="Arial" w:hAnsi="Arial" w:cs="Arial"/>
          <w:sz w:val="20"/>
          <w:szCs w:val="20"/>
        </w:rPr>
      </w:pPr>
      <w:r w:rsidRPr="00FF6EB4">
        <w:rPr>
          <w:rFonts w:ascii="Arial" w:hAnsi="Arial" w:cs="Arial"/>
          <w:sz w:val="20"/>
          <w:szCs w:val="20"/>
        </w:rPr>
        <w:t xml:space="preserve">Giro; </w:t>
      </w:r>
    </w:p>
    <w:p w14:paraId="0BFD2754" w14:textId="77777777" w:rsidR="00E70312" w:rsidRDefault="00E70312" w:rsidP="00FF6EB4">
      <w:pPr>
        <w:ind w:left="567"/>
        <w:jc w:val="both"/>
        <w:rPr>
          <w:rFonts w:ascii="Arial" w:hAnsi="Arial" w:cs="Arial"/>
          <w:sz w:val="20"/>
          <w:szCs w:val="20"/>
        </w:rPr>
      </w:pPr>
    </w:p>
    <w:p w14:paraId="09DA6B7B" w14:textId="77777777" w:rsidR="00E70312" w:rsidRPr="00FF6EB4" w:rsidRDefault="00E70312" w:rsidP="004E509C">
      <w:pPr>
        <w:pStyle w:val="Prrafodelista"/>
        <w:numPr>
          <w:ilvl w:val="0"/>
          <w:numId w:val="33"/>
        </w:numPr>
        <w:jc w:val="both"/>
        <w:rPr>
          <w:rFonts w:ascii="Arial" w:hAnsi="Arial" w:cs="Arial"/>
          <w:sz w:val="20"/>
          <w:szCs w:val="20"/>
        </w:rPr>
      </w:pPr>
      <w:r w:rsidRPr="00FF6EB4">
        <w:rPr>
          <w:rFonts w:ascii="Arial" w:hAnsi="Arial" w:cs="Arial"/>
          <w:sz w:val="20"/>
          <w:szCs w:val="20"/>
        </w:rPr>
        <w:t xml:space="preserve">Ubicación; </w:t>
      </w:r>
    </w:p>
    <w:p w14:paraId="1B59F65F" w14:textId="77777777" w:rsidR="00E70312" w:rsidRDefault="00E70312" w:rsidP="00FF6EB4">
      <w:pPr>
        <w:ind w:left="567"/>
        <w:jc w:val="both"/>
        <w:rPr>
          <w:rFonts w:ascii="Arial" w:hAnsi="Arial" w:cs="Arial"/>
          <w:sz w:val="20"/>
          <w:szCs w:val="20"/>
        </w:rPr>
      </w:pPr>
    </w:p>
    <w:p w14:paraId="654D6630" w14:textId="77777777" w:rsidR="00E70312" w:rsidRPr="00FF6EB4" w:rsidRDefault="00E70312" w:rsidP="004E509C">
      <w:pPr>
        <w:pStyle w:val="Prrafodelista"/>
        <w:numPr>
          <w:ilvl w:val="0"/>
          <w:numId w:val="33"/>
        </w:numPr>
        <w:jc w:val="both"/>
        <w:rPr>
          <w:rFonts w:ascii="Arial" w:hAnsi="Arial" w:cs="Arial"/>
          <w:sz w:val="20"/>
          <w:szCs w:val="20"/>
        </w:rPr>
      </w:pPr>
      <w:r w:rsidRPr="00FF6EB4">
        <w:rPr>
          <w:rFonts w:ascii="Arial" w:hAnsi="Arial" w:cs="Arial"/>
          <w:sz w:val="20"/>
          <w:szCs w:val="20"/>
        </w:rPr>
        <w:t xml:space="preserve">Horario autorizado; </w:t>
      </w:r>
    </w:p>
    <w:p w14:paraId="65562ACF" w14:textId="77777777" w:rsidR="00E70312" w:rsidRDefault="00E70312" w:rsidP="00FF6EB4">
      <w:pPr>
        <w:ind w:left="567"/>
        <w:jc w:val="both"/>
        <w:rPr>
          <w:rFonts w:ascii="Arial" w:hAnsi="Arial" w:cs="Arial"/>
          <w:sz w:val="20"/>
          <w:szCs w:val="20"/>
        </w:rPr>
      </w:pPr>
    </w:p>
    <w:p w14:paraId="35B52C34" w14:textId="77777777" w:rsidR="00E70312" w:rsidRPr="00FF6EB4" w:rsidRDefault="00E70312" w:rsidP="004E509C">
      <w:pPr>
        <w:pStyle w:val="Prrafodelista"/>
        <w:numPr>
          <w:ilvl w:val="0"/>
          <w:numId w:val="33"/>
        </w:numPr>
        <w:jc w:val="both"/>
        <w:rPr>
          <w:rFonts w:ascii="Arial" w:hAnsi="Arial" w:cs="Arial"/>
          <w:sz w:val="20"/>
          <w:szCs w:val="20"/>
        </w:rPr>
      </w:pPr>
      <w:r w:rsidRPr="00FF6EB4">
        <w:rPr>
          <w:rFonts w:ascii="Arial" w:hAnsi="Arial" w:cs="Arial"/>
          <w:sz w:val="20"/>
          <w:szCs w:val="20"/>
        </w:rPr>
        <w:t xml:space="preserve">Vigencia; </w:t>
      </w:r>
    </w:p>
    <w:p w14:paraId="026D9B0A" w14:textId="77777777" w:rsidR="00E70312" w:rsidRDefault="00E70312" w:rsidP="00FF6EB4">
      <w:pPr>
        <w:ind w:left="567"/>
        <w:jc w:val="both"/>
        <w:rPr>
          <w:rFonts w:ascii="Arial" w:hAnsi="Arial" w:cs="Arial"/>
          <w:sz w:val="20"/>
          <w:szCs w:val="20"/>
        </w:rPr>
      </w:pPr>
    </w:p>
    <w:p w14:paraId="41E1816F" w14:textId="77777777" w:rsidR="00E70312" w:rsidRPr="00FF6EB4" w:rsidRDefault="00E70312" w:rsidP="004E509C">
      <w:pPr>
        <w:pStyle w:val="Prrafodelista"/>
        <w:numPr>
          <w:ilvl w:val="0"/>
          <w:numId w:val="33"/>
        </w:numPr>
        <w:jc w:val="both"/>
        <w:rPr>
          <w:rFonts w:ascii="Arial" w:hAnsi="Arial" w:cs="Arial"/>
          <w:sz w:val="20"/>
          <w:szCs w:val="20"/>
        </w:rPr>
      </w:pPr>
      <w:r w:rsidRPr="00FF6EB4">
        <w:rPr>
          <w:rFonts w:ascii="Arial" w:hAnsi="Arial" w:cs="Arial"/>
          <w:sz w:val="20"/>
          <w:szCs w:val="20"/>
        </w:rPr>
        <w:t xml:space="preserve">Dimensiones y características del sitio autorizado, y </w:t>
      </w:r>
    </w:p>
    <w:p w14:paraId="032F5F04" w14:textId="77777777" w:rsidR="00E70312" w:rsidRDefault="00E70312" w:rsidP="00FF6EB4">
      <w:pPr>
        <w:ind w:left="567"/>
        <w:jc w:val="both"/>
        <w:rPr>
          <w:rFonts w:ascii="Arial" w:hAnsi="Arial" w:cs="Arial"/>
          <w:sz w:val="20"/>
          <w:szCs w:val="20"/>
        </w:rPr>
      </w:pPr>
    </w:p>
    <w:p w14:paraId="4B5CBED8" w14:textId="77777777" w:rsidR="00E70312" w:rsidRPr="00FF6EB4" w:rsidRDefault="00E70312" w:rsidP="004E509C">
      <w:pPr>
        <w:pStyle w:val="Prrafodelista"/>
        <w:numPr>
          <w:ilvl w:val="0"/>
          <w:numId w:val="33"/>
        </w:numPr>
        <w:jc w:val="both"/>
        <w:rPr>
          <w:rFonts w:ascii="Arial" w:hAnsi="Arial" w:cs="Arial"/>
          <w:sz w:val="20"/>
          <w:szCs w:val="20"/>
        </w:rPr>
      </w:pPr>
      <w:r w:rsidRPr="00FF6EB4">
        <w:rPr>
          <w:rFonts w:ascii="Arial" w:hAnsi="Arial" w:cs="Arial"/>
          <w:sz w:val="20"/>
          <w:szCs w:val="20"/>
        </w:rPr>
        <w:t>Fecha para realizar el pago anual para el uso de la vía pública, de acuerdo a la Ley de Ingresos vigente.</w:t>
      </w:r>
    </w:p>
    <w:p w14:paraId="40124C9F" w14:textId="77777777" w:rsidR="00E70312" w:rsidRDefault="00E70312" w:rsidP="00E70312">
      <w:pPr>
        <w:jc w:val="both"/>
        <w:rPr>
          <w:rFonts w:ascii="Arial" w:hAnsi="Arial" w:cs="Arial"/>
          <w:sz w:val="20"/>
          <w:szCs w:val="20"/>
        </w:rPr>
      </w:pPr>
    </w:p>
    <w:p w14:paraId="19124CAD" w14:textId="77777777" w:rsidR="00E70312" w:rsidRDefault="00E70312" w:rsidP="00E70312">
      <w:pPr>
        <w:jc w:val="both"/>
        <w:rPr>
          <w:rFonts w:ascii="Arial" w:hAnsi="Arial" w:cs="Arial"/>
          <w:sz w:val="20"/>
          <w:szCs w:val="20"/>
        </w:rPr>
      </w:pPr>
      <w:r w:rsidRPr="00AF3DBA">
        <w:rPr>
          <w:rFonts w:ascii="Arial" w:hAnsi="Arial" w:cs="Arial"/>
          <w:b/>
          <w:sz w:val="20"/>
          <w:szCs w:val="20"/>
        </w:rPr>
        <w:t>Artículo 101</w:t>
      </w:r>
      <w:r>
        <w:rPr>
          <w:rFonts w:ascii="Arial" w:hAnsi="Arial" w:cs="Arial"/>
          <w:sz w:val="20"/>
          <w:szCs w:val="20"/>
        </w:rPr>
        <w:t>.</w:t>
      </w:r>
      <w:r w:rsidRPr="00AF3DBA">
        <w:rPr>
          <w:rFonts w:ascii="Arial" w:hAnsi="Arial" w:cs="Arial"/>
          <w:sz w:val="20"/>
          <w:szCs w:val="20"/>
        </w:rPr>
        <w:t xml:space="preserve"> Los permisos municipales que se expidan tendrán vigencia al 31 de diciembre del año en que se soliciten y podrán renovarse anualmente, siempre que no se varíen las condiciones del permiso, y previo pago de derechos. Los contratos podrán prorrogarse siempre que el particular lo solicite previamente al vencimiento y cuando no exceda del término de la administración municipal en turno. Cuando se trate de contratos aprobados por el Ayuntamiento, la prórroga de igual forma, deberá ser autorizada por dicho órgano colegiado, sin que pueda exceder del término originalmente otorgado.</w:t>
      </w:r>
    </w:p>
    <w:p w14:paraId="6E144550" w14:textId="77777777" w:rsidR="00E70312" w:rsidRDefault="00E70312" w:rsidP="00E70312">
      <w:pPr>
        <w:jc w:val="both"/>
        <w:rPr>
          <w:rFonts w:ascii="Arial" w:hAnsi="Arial" w:cs="Arial"/>
          <w:sz w:val="20"/>
          <w:szCs w:val="20"/>
        </w:rPr>
      </w:pPr>
    </w:p>
    <w:p w14:paraId="46E05B5A" w14:textId="77777777" w:rsidR="00B43516" w:rsidRDefault="00B43516" w:rsidP="00E70312">
      <w:pPr>
        <w:jc w:val="both"/>
        <w:rPr>
          <w:rFonts w:ascii="Arial" w:hAnsi="Arial" w:cs="Arial"/>
          <w:sz w:val="20"/>
          <w:szCs w:val="20"/>
        </w:rPr>
      </w:pPr>
    </w:p>
    <w:p w14:paraId="2E6A1B78" w14:textId="602B40FC" w:rsidR="00E70312" w:rsidRDefault="00E70312" w:rsidP="00D60FB8">
      <w:pPr>
        <w:jc w:val="center"/>
        <w:rPr>
          <w:rFonts w:ascii="Arial" w:hAnsi="Arial" w:cs="Arial"/>
          <w:b/>
          <w:sz w:val="22"/>
          <w:szCs w:val="22"/>
        </w:rPr>
      </w:pPr>
      <w:r w:rsidRPr="00D60FB8">
        <w:rPr>
          <w:rFonts w:ascii="Arial" w:hAnsi="Arial" w:cs="Arial"/>
          <w:b/>
          <w:sz w:val="22"/>
          <w:szCs w:val="22"/>
        </w:rPr>
        <w:t>SECCIÓN PRIMERA</w:t>
      </w:r>
    </w:p>
    <w:p w14:paraId="37AC991F" w14:textId="73FB9C86" w:rsidR="00E70312" w:rsidRPr="00D60FB8" w:rsidRDefault="00E70312" w:rsidP="00E70312">
      <w:pPr>
        <w:jc w:val="center"/>
        <w:rPr>
          <w:rFonts w:ascii="Arial" w:hAnsi="Arial" w:cs="Arial"/>
          <w:sz w:val="22"/>
          <w:szCs w:val="22"/>
        </w:rPr>
      </w:pPr>
      <w:r w:rsidRPr="00D60FB8">
        <w:rPr>
          <w:rFonts w:ascii="Arial" w:hAnsi="Arial" w:cs="Arial"/>
          <w:sz w:val="22"/>
          <w:szCs w:val="22"/>
        </w:rPr>
        <w:t>DE LAS TERRAZAS</w:t>
      </w:r>
    </w:p>
    <w:p w14:paraId="737AFB85" w14:textId="77777777" w:rsidR="00E70312" w:rsidRDefault="00E70312" w:rsidP="00E70312">
      <w:pPr>
        <w:jc w:val="center"/>
        <w:rPr>
          <w:rFonts w:ascii="Arial" w:hAnsi="Arial" w:cs="Arial"/>
          <w:sz w:val="22"/>
          <w:szCs w:val="22"/>
        </w:rPr>
      </w:pPr>
    </w:p>
    <w:p w14:paraId="08AAE304" w14:textId="77777777" w:rsidR="00B43516" w:rsidRPr="00D60FB8" w:rsidRDefault="00B43516" w:rsidP="00E70312">
      <w:pPr>
        <w:jc w:val="center"/>
        <w:rPr>
          <w:rFonts w:ascii="Arial" w:hAnsi="Arial" w:cs="Arial"/>
          <w:sz w:val="22"/>
          <w:szCs w:val="22"/>
        </w:rPr>
      </w:pPr>
    </w:p>
    <w:p w14:paraId="50102589" w14:textId="77777777" w:rsidR="00E70312" w:rsidRDefault="00E70312" w:rsidP="00E70312">
      <w:pPr>
        <w:jc w:val="both"/>
        <w:rPr>
          <w:rFonts w:ascii="Arial" w:hAnsi="Arial" w:cs="Arial"/>
          <w:sz w:val="20"/>
          <w:szCs w:val="20"/>
        </w:rPr>
      </w:pPr>
      <w:r w:rsidRPr="00AF3DBA">
        <w:rPr>
          <w:rFonts w:ascii="Arial" w:hAnsi="Arial" w:cs="Arial"/>
          <w:b/>
          <w:sz w:val="20"/>
          <w:szCs w:val="20"/>
        </w:rPr>
        <w:t>Artículo 102</w:t>
      </w:r>
      <w:r>
        <w:rPr>
          <w:rFonts w:ascii="Arial" w:hAnsi="Arial" w:cs="Arial"/>
          <w:sz w:val="20"/>
          <w:szCs w:val="20"/>
        </w:rPr>
        <w:t>.</w:t>
      </w:r>
      <w:r w:rsidRPr="00AF3DBA">
        <w:rPr>
          <w:rFonts w:ascii="Arial" w:hAnsi="Arial" w:cs="Arial"/>
          <w:sz w:val="20"/>
          <w:szCs w:val="20"/>
        </w:rPr>
        <w:t xml:space="preserve"> Se consideran terrazas las áreas del espacio público situadas frente a cafés, restaurantes, bares o giros comerciales relacionados con la preparación, venta y consumo de alimentos y bebidas, acotadas de tal forma para que los clientes puedan ocupar una mesa para consumo al aire libre. </w:t>
      </w:r>
    </w:p>
    <w:p w14:paraId="167CDB4E" w14:textId="77777777" w:rsidR="00E70312" w:rsidRDefault="00E70312" w:rsidP="00E70312">
      <w:pPr>
        <w:jc w:val="both"/>
        <w:rPr>
          <w:rFonts w:ascii="Arial" w:hAnsi="Arial" w:cs="Arial"/>
          <w:sz w:val="20"/>
          <w:szCs w:val="20"/>
        </w:rPr>
      </w:pPr>
    </w:p>
    <w:p w14:paraId="4EF5ED57" w14:textId="77777777" w:rsidR="00E70312" w:rsidRDefault="00E70312" w:rsidP="00E70312">
      <w:pPr>
        <w:jc w:val="both"/>
        <w:rPr>
          <w:rFonts w:ascii="Arial" w:hAnsi="Arial" w:cs="Arial"/>
          <w:sz w:val="20"/>
          <w:szCs w:val="20"/>
        </w:rPr>
      </w:pPr>
      <w:r w:rsidRPr="00AF3DBA">
        <w:rPr>
          <w:rFonts w:ascii="Arial" w:hAnsi="Arial" w:cs="Arial"/>
          <w:b/>
          <w:sz w:val="20"/>
          <w:szCs w:val="20"/>
        </w:rPr>
        <w:t>Artículo 103</w:t>
      </w:r>
      <w:r>
        <w:rPr>
          <w:rFonts w:ascii="Arial" w:hAnsi="Arial" w:cs="Arial"/>
          <w:sz w:val="20"/>
          <w:szCs w:val="20"/>
        </w:rPr>
        <w:t>.</w:t>
      </w:r>
      <w:r w:rsidRPr="00AF3DBA">
        <w:rPr>
          <w:rFonts w:ascii="Arial" w:hAnsi="Arial" w:cs="Arial"/>
          <w:sz w:val="20"/>
          <w:szCs w:val="20"/>
        </w:rPr>
        <w:t xml:space="preserve"> Las terrazas se permitirán para el desarrollo de las actividades ya autorizadas a los locatarios de los establecimientos destinados a cafés, restaurantes, bares o giros similares, sin que puedan ampliarse o modificarse.</w:t>
      </w:r>
    </w:p>
    <w:p w14:paraId="304F902B" w14:textId="77777777" w:rsidR="00E70312" w:rsidRDefault="00E70312" w:rsidP="00E70312">
      <w:pPr>
        <w:jc w:val="both"/>
        <w:rPr>
          <w:rFonts w:ascii="Arial" w:hAnsi="Arial" w:cs="Arial"/>
          <w:sz w:val="20"/>
          <w:szCs w:val="20"/>
        </w:rPr>
      </w:pPr>
      <w:r w:rsidRPr="00AF3DBA">
        <w:rPr>
          <w:rFonts w:ascii="Arial" w:hAnsi="Arial" w:cs="Arial"/>
          <w:b/>
          <w:sz w:val="20"/>
          <w:szCs w:val="20"/>
        </w:rPr>
        <w:t>Artículo 104</w:t>
      </w:r>
      <w:r>
        <w:rPr>
          <w:rFonts w:ascii="Arial" w:hAnsi="Arial" w:cs="Arial"/>
          <w:sz w:val="20"/>
          <w:szCs w:val="20"/>
        </w:rPr>
        <w:t>.</w:t>
      </w:r>
      <w:r w:rsidRPr="00AF3DBA">
        <w:rPr>
          <w:rFonts w:ascii="Arial" w:hAnsi="Arial" w:cs="Arial"/>
          <w:sz w:val="20"/>
          <w:szCs w:val="20"/>
        </w:rPr>
        <w:t xml:space="preserve"> Por regla general, las terrazas se colocarán contiguamente a la fachada del establecimiento sin superarla en longitud, siempre que con ello no se obstaculice el tránsito peatonal o ponga en peligro la seguridad del peatón. En ningunos casos podrán colocarse frente a pasos de peatones o salidas de emergencia. </w:t>
      </w:r>
    </w:p>
    <w:p w14:paraId="775A9ADC" w14:textId="77777777" w:rsidR="00E70312" w:rsidRDefault="00E70312" w:rsidP="00E70312">
      <w:pPr>
        <w:jc w:val="both"/>
        <w:rPr>
          <w:rFonts w:ascii="Arial" w:hAnsi="Arial" w:cs="Arial"/>
          <w:sz w:val="20"/>
          <w:szCs w:val="20"/>
        </w:rPr>
      </w:pPr>
    </w:p>
    <w:p w14:paraId="69F3D092" w14:textId="77777777" w:rsidR="00E70312" w:rsidRDefault="00E70312" w:rsidP="00E70312">
      <w:pPr>
        <w:jc w:val="both"/>
        <w:rPr>
          <w:rFonts w:ascii="Arial" w:hAnsi="Arial" w:cs="Arial"/>
          <w:sz w:val="20"/>
          <w:szCs w:val="20"/>
        </w:rPr>
      </w:pPr>
      <w:r w:rsidRPr="00AF3DBA">
        <w:rPr>
          <w:rFonts w:ascii="Arial" w:hAnsi="Arial" w:cs="Arial"/>
          <w:b/>
          <w:sz w:val="20"/>
          <w:szCs w:val="20"/>
        </w:rPr>
        <w:lastRenderedPageBreak/>
        <w:t>Artículo 105</w:t>
      </w:r>
      <w:r>
        <w:rPr>
          <w:rFonts w:ascii="Arial" w:hAnsi="Arial" w:cs="Arial"/>
          <w:sz w:val="20"/>
          <w:szCs w:val="20"/>
        </w:rPr>
        <w:t>.</w:t>
      </w:r>
      <w:r w:rsidRPr="00AF3DBA">
        <w:rPr>
          <w:rFonts w:ascii="Arial" w:hAnsi="Arial" w:cs="Arial"/>
          <w:sz w:val="20"/>
          <w:szCs w:val="20"/>
        </w:rPr>
        <w:t xml:space="preserve"> En calles peatonales o semipeatonales el número de mesas, sillas, mamparas, sombrillas, toldos o demás elementos análogos se fijará de acuerdo a lo establecido en el Reglamento de Actividades Comerciales, Industriales y de Servicios del Municipio de Chihuahua, así como en el dictamen que emita la Dirección de Desarrollo Urbano y Ecología, atendiendo a la situación y características particulares. Sus características o elementos podrán modificarse temporalmente por eventos artísticos, culturales, sociales o situaciones similares, notificación que para tal efecto emitirá la Subdirección de Gobernación.</w:t>
      </w:r>
    </w:p>
    <w:p w14:paraId="49956B8C" w14:textId="77777777" w:rsidR="00E70312" w:rsidRDefault="00E70312" w:rsidP="00E70312">
      <w:pPr>
        <w:jc w:val="both"/>
        <w:rPr>
          <w:rFonts w:ascii="Arial" w:hAnsi="Arial" w:cs="Arial"/>
          <w:sz w:val="20"/>
          <w:szCs w:val="20"/>
        </w:rPr>
      </w:pPr>
    </w:p>
    <w:p w14:paraId="044BB307" w14:textId="77777777" w:rsidR="00E70312" w:rsidRDefault="00E70312" w:rsidP="00E70312">
      <w:pPr>
        <w:jc w:val="both"/>
        <w:rPr>
          <w:rFonts w:ascii="Arial" w:hAnsi="Arial" w:cs="Arial"/>
          <w:sz w:val="20"/>
          <w:szCs w:val="20"/>
        </w:rPr>
      </w:pPr>
      <w:r w:rsidRPr="00AF3DBA">
        <w:rPr>
          <w:rFonts w:ascii="Arial" w:hAnsi="Arial" w:cs="Arial"/>
          <w:b/>
          <w:sz w:val="20"/>
          <w:szCs w:val="20"/>
        </w:rPr>
        <w:t>Artículo 106</w:t>
      </w:r>
      <w:r>
        <w:rPr>
          <w:rFonts w:ascii="Arial" w:hAnsi="Arial" w:cs="Arial"/>
          <w:sz w:val="20"/>
          <w:szCs w:val="20"/>
        </w:rPr>
        <w:t>.</w:t>
      </w:r>
      <w:r w:rsidRPr="00AF3DBA">
        <w:rPr>
          <w:rFonts w:ascii="Arial" w:hAnsi="Arial" w:cs="Arial"/>
          <w:sz w:val="20"/>
          <w:szCs w:val="20"/>
        </w:rPr>
        <w:t xml:space="preserve"> El mobiliario en las terrazas deberá ser de características similares en diseño y calidad. No podrán almacenarse ningún tipo de mercancías, mobiliario o elementos en las terrazas o en el espacio público, ni colocar elementos fuera del espacio destinado a la terraza. </w:t>
      </w:r>
    </w:p>
    <w:p w14:paraId="671FCCDC" w14:textId="77777777" w:rsidR="00E70312" w:rsidRDefault="00E70312" w:rsidP="00E70312">
      <w:pPr>
        <w:jc w:val="both"/>
        <w:rPr>
          <w:rFonts w:ascii="Arial" w:hAnsi="Arial" w:cs="Arial"/>
          <w:sz w:val="20"/>
          <w:szCs w:val="20"/>
        </w:rPr>
      </w:pPr>
    </w:p>
    <w:p w14:paraId="4A031267" w14:textId="36782E5F" w:rsidR="00E70312" w:rsidRDefault="00E70312" w:rsidP="00E70312">
      <w:pPr>
        <w:jc w:val="both"/>
        <w:rPr>
          <w:rFonts w:ascii="Arial" w:hAnsi="Arial" w:cs="Arial"/>
          <w:sz w:val="20"/>
          <w:szCs w:val="20"/>
        </w:rPr>
      </w:pPr>
      <w:r w:rsidRPr="00AF3DBA">
        <w:rPr>
          <w:rFonts w:ascii="Arial" w:hAnsi="Arial" w:cs="Arial"/>
          <w:b/>
          <w:sz w:val="20"/>
          <w:szCs w:val="20"/>
        </w:rPr>
        <w:t>Artículo 107</w:t>
      </w:r>
      <w:r>
        <w:rPr>
          <w:rFonts w:ascii="Arial" w:hAnsi="Arial" w:cs="Arial"/>
          <w:sz w:val="20"/>
          <w:szCs w:val="20"/>
        </w:rPr>
        <w:t>.</w:t>
      </w:r>
      <w:r w:rsidRPr="00AF3DBA">
        <w:rPr>
          <w:rFonts w:ascii="Arial" w:hAnsi="Arial" w:cs="Arial"/>
          <w:sz w:val="20"/>
          <w:szCs w:val="20"/>
        </w:rPr>
        <w:t xml:space="preserve"> Los equipos, dispositivos, objetos e instalaciones para la reproducción de música deberán ser movibles y guardados o almacenados dentro del establecimiento comercial, en términos de lo previsto por el citado Reglamento de Actividades Comerciales, Industriales y de Servicios del Municipio de Chihuahua. </w:t>
      </w:r>
    </w:p>
    <w:p w14:paraId="72E5C445" w14:textId="77777777" w:rsidR="00E70312" w:rsidRDefault="00E70312" w:rsidP="00E70312">
      <w:pPr>
        <w:jc w:val="both"/>
        <w:rPr>
          <w:rFonts w:ascii="Arial" w:hAnsi="Arial" w:cs="Arial"/>
          <w:sz w:val="20"/>
          <w:szCs w:val="20"/>
        </w:rPr>
      </w:pPr>
    </w:p>
    <w:p w14:paraId="73A77683" w14:textId="77777777" w:rsidR="00E70312" w:rsidRDefault="00E70312" w:rsidP="00E70312">
      <w:pPr>
        <w:jc w:val="both"/>
        <w:rPr>
          <w:rFonts w:ascii="Arial" w:hAnsi="Arial" w:cs="Arial"/>
          <w:sz w:val="20"/>
          <w:szCs w:val="20"/>
        </w:rPr>
      </w:pPr>
      <w:r>
        <w:rPr>
          <w:rFonts w:ascii="Arial" w:hAnsi="Arial" w:cs="Arial"/>
          <w:b/>
          <w:sz w:val="20"/>
          <w:szCs w:val="20"/>
        </w:rPr>
        <w:t>Artículo 108.</w:t>
      </w:r>
      <w:r w:rsidRPr="00AF3DBA">
        <w:rPr>
          <w:rFonts w:ascii="Arial" w:hAnsi="Arial" w:cs="Arial"/>
          <w:sz w:val="20"/>
          <w:szCs w:val="20"/>
        </w:rPr>
        <w:t xml:space="preserve"> La iluminación de las terrazas será con la que cuente el local o el espacio público en que se instale, salvo la autorización del proyecto específico que para tal efecto se presente. </w:t>
      </w:r>
    </w:p>
    <w:p w14:paraId="7A7A6BB5" w14:textId="77777777" w:rsidR="00E70312" w:rsidRDefault="00E70312" w:rsidP="00E70312">
      <w:pPr>
        <w:jc w:val="both"/>
        <w:rPr>
          <w:rFonts w:ascii="Arial" w:hAnsi="Arial" w:cs="Arial"/>
          <w:sz w:val="20"/>
          <w:szCs w:val="20"/>
        </w:rPr>
      </w:pPr>
    </w:p>
    <w:p w14:paraId="45830327" w14:textId="77777777" w:rsidR="00E70312" w:rsidRDefault="00E70312" w:rsidP="00E70312">
      <w:pPr>
        <w:jc w:val="both"/>
        <w:rPr>
          <w:rFonts w:ascii="Arial" w:hAnsi="Arial" w:cs="Arial"/>
          <w:sz w:val="20"/>
          <w:szCs w:val="20"/>
        </w:rPr>
      </w:pPr>
      <w:r w:rsidRPr="00AF3DBA">
        <w:rPr>
          <w:rFonts w:ascii="Arial" w:hAnsi="Arial" w:cs="Arial"/>
          <w:b/>
          <w:sz w:val="20"/>
          <w:szCs w:val="20"/>
        </w:rPr>
        <w:t>Artículo 109</w:t>
      </w:r>
      <w:r>
        <w:rPr>
          <w:rFonts w:ascii="Arial" w:hAnsi="Arial" w:cs="Arial"/>
          <w:sz w:val="20"/>
          <w:szCs w:val="20"/>
        </w:rPr>
        <w:t>.</w:t>
      </w:r>
      <w:r w:rsidRPr="00AF3DBA">
        <w:rPr>
          <w:rFonts w:ascii="Arial" w:hAnsi="Arial" w:cs="Arial"/>
          <w:sz w:val="20"/>
          <w:szCs w:val="20"/>
        </w:rPr>
        <w:t xml:space="preserve"> Cuando alguna terraza deje de ser utilizada por más de tres meses, el espacio público utilizado para tal efecto, deberá quedar en sus condiciones originales. </w:t>
      </w:r>
    </w:p>
    <w:p w14:paraId="4E1CC782" w14:textId="77777777" w:rsidR="00E70312" w:rsidRDefault="00E70312" w:rsidP="00E70312">
      <w:pPr>
        <w:jc w:val="both"/>
        <w:rPr>
          <w:rFonts w:ascii="Arial" w:hAnsi="Arial" w:cs="Arial"/>
          <w:sz w:val="20"/>
          <w:szCs w:val="20"/>
        </w:rPr>
      </w:pPr>
    </w:p>
    <w:p w14:paraId="411EA5FC" w14:textId="77777777" w:rsidR="00E70312" w:rsidRDefault="00E70312" w:rsidP="00E70312">
      <w:pPr>
        <w:jc w:val="both"/>
        <w:rPr>
          <w:rFonts w:ascii="Arial" w:hAnsi="Arial" w:cs="Arial"/>
          <w:sz w:val="20"/>
          <w:szCs w:val="20"/>
        </w:rPr>
      </w:pPr>
      <w:r w:rsidRPr="00AF3DBA">
        <w:rPr>
          <w:rFonts w:ascii="Arial" w:hAnsi="Arial" w:cs="Arial"/>
          <w:b/>
          <w:sz w:val="20"/>
          <w:szCs w:val="20"/>
        </w:rPr>
        <w:t>Artículo 110</w:t>
      </w:r>
      <w:r>
        <w:rPr>
          <w:rFonts w:ascii="Arial" w:hAnsi="Arial" w:cs="Arial"/>
          <w:sz w:val="20"/>
          <w:szCs w:val="20"/>
        </w:rPr>
        <w:t>.</w:t>
      </w:r>
      <w:r w:rsidRPr="00AF3DBA">
        <w:rPr>
          <w:rFonts w:ascii="Arial" w:hAnsi="Arial" w:cs="Arial"/>
          <w:sz w:val="20"/>
          <w:szCs w:val="20"/>
        </w:rPr>
        <w:t xml:space="preserve"> Fuera de los horarios permitidos para el uso de la terraza, el espacio público que sea utilizado deberá quedar en las condiciones que se establecieron en el permiso o contrato, de acuerdo a los dictámenes de las autoridades competentes. </w:t>
      </w:r>
    </w:p>
    <w:p w14:paraId="4FD293A1" w14:textId="77777777" w:rsidR="00E70312" w:rsidRDefault="00E70312" w:rsidP="00E70312">
      <w:pPr>
        <w:jc w:val="both"/>
        <w:rPr>
          <w:rFonts w:ascii="Arial" w:hAnsi="Arial" w:cs="Arial"/>
          <w:sz w:val="20"/>
          <w:szCs w:val="20"/>
        </w:rPr>
      </w:pPr>
    </w:p>
    <w:p w14:paraId="5C767495" w14:textId="77777777" w:rsidR="00E70312" w:rsidRDefault="00E70312" w:rsidP="00E70312">
      <w:pPr>
        <w:jc w:val="both"/>
        <w:rPr>
          <w:rFonts w:ascii="Arial" w:hAnsi="Arial" w:cs="Arial"/>
          <w:sz w:val="20"/>
          <w:szCs w:val="20"/>
        </w:rPr>
      </w:pPr>
      <w:r>
        <w:rPr>
          <w:rFonts w:ascii="Arial" w:hAnsi="Arial" w:cs="Arial"/>
          <w:b/>
          <w:sz w:val="20"/>
          <w:szCs w:val="20"/>
        </w:rPr>
        <w:t>Artículo 111.</w:t>
      </w:r>
      <w:r w:rsidRPr="00AF3DBA">
        <w:rPr>
          <w:rFonts w:ascii="Arial" w:hAnsi="Arial" w:cs="Arial"/>
          <w:sz w:val="20"/>
          <w:szCs w:val="20"/>
        </w:rPr>
        <w:t xml:space="preserve"> Queda prohibido colocar publicidad en las terrazas o en sus elementos, con excepción de la publicidad que regule para locales comerciales el Reglamento de Desarrollo Urbano Sostenible del Municipio de Chihuahua, y la que se plasme en el mobiliario para letreros móviles previsto en el Reglamento de Actividades Comerciales, Industriales y de Servicios del Municipio de Chihuahua.</w:t>
      </w:r>
    </w:p>
    <w:p w14:paraId="476363F3" w14:textId="77777777" w:rsidR="00E70312" w:rsidRDefault="00E70312" w:rsidP="00E70312">
      <w:pPr>
        <w:jc w:val="both"/>
        <w:rPr>
          <w:rFonts w:ascii="Arial" w:hAnsi="Arial" w:cs="Arial"/>
          <w:sz w:val="20"/>
          <w:szCs w:val="20"/>
        </w:rPr>
      </w:pPr>
    </w:p>
    <w:p w14:paraId="1A1AC61C" w14:textId="1A09070D" w:rsidR="00E70312" w:rsidRDefault="00E70312" w:rsidP="00E70312">
      <w:pPr>
        <w:jc w:val="both"/>
        <w:rPr>
          <w:rFonts w:ascii="Arial" w:hAnsi="Arial" w:cs="Arial"/>
          <w:sz w:val="20"/>
          <w:szCs w:val="20"/>
        </w:rPr>
      </w:pPr>
      <w:r w:rsidRPr="00AF3DBA">
        <w:rPr>
          <w:rFonts w:ascii="Arial" w:hAnsi="Arial" w:cs="Arial"/>
          <w:b/>
          <w:sz w:val="20"/>
          <w:szCs w:val="20"/>
        </w:rPr>
        <w:t>Artículo 112</w:t>
      </w:r>
      <w:r>
        <w:rPr>
          <w:rFonts w:ascii="Arial" w:hAnsi="Arial" w:cs="Arial"/>
          <w:sz w:val="20"/>
          <w:szCs w:val="20"/>
        </w:rPr>
        <w:t>.</w:t>
      </w:r>
      <w:r w:rsidRPr="00AF3DBA">
        <w:rPr>
          <w:rFonts w:ascii="Arial" w:hAnsi="Arial" w:cs="Arial"/>
          <w:sz w:val="20"/>
          <w:szCs w:val="20"/>
        </w:rPr>
        <w:t xml:space="preserve"> El ocupante, mediante licencia o contrato, deberá realizar y mantener permanentemente la limpieza del área de espacio público ocupado, así como tener recipientes de basura, clasificando los tipos de desechos, por lo menos en reciclables, orgánicos e inorgánicos. </w:t>
      </w:r>
    </w:p>
    <w:p w14:paraId="102EEABB" w14:textId="77777777" w:rsidR="00E70312" w:rsidRDefault="00E70312" w:rsidP="00E70312">
      <w:pPr>
        <w:jc w:val="both"/>
        <w:rPr>
          <w:rFonts w:ascii="Arial" w:hAnsi="Arial" w:cs="Arial"/>
          <w:sz w:val="20"/>
          <w:szCs w:val="20"/>
        </w:rPr>
      </w:pPr>
    </w:p>
    <w:p w14:paraId="72EFB124" w14:textId="77777777" w:rsidR="00E70312" w:rsidRDefault="00E70312" w:rsidP="00E70312">
      <w:pPr>
        <w:jc w:val="both"/>
        <w:rPr>
          <w:rFonts w:ascii="Arial" w:hAnsi="Arial" w:cs="Arial"/>
          <w:sz w:val="20"/>
          <w:szCs w:val="20"/>
        </w:rPr>
      </w:pPr>
      <w:r w:rsidRPr="00AF3DBA">
        <w:rPr>
          <w:rFonts w:ascii="Arial" w:hAnsi="Arial" w:cs="Arial"/>
          <w:b/>
          <w:sz w:val="20"/>
          <w:szCs w:val="20"/>
        </w:rPr>
        <w:t>Artículo 113</w:t>
      </w:r>
      <w:r>
        <w:rPr>
          <w:rFonts w:ascii="Arial" w:hAnsi="Arial" w:cs="Arial"/>
          <w:sz w:val="20"/>
          <w:szCs w:val="20"/>
        </w:rPr>
        <w:t>.</w:t>
      </w:r>
      <w:r w:rsidRPr="00AF3DBA">
        <w:rPr>
          <w:rFonts w:ascii="Arial" w:hAnsi="Arial" w:cs="Arial"/>
          <w:sz w:val="20"/>
          <w:szCs w:val="20"/>
        </w:rPr>
        <w:t xml:space="preserve"> Al concluir las labores del establecimiento en el horario fijado, se deberá limpiar y lavar la superficie del espacio público ocupado, con productos desengrasantes no degradantes, mediante mecanismos que permitan el ahorro de agua, tales como máquinas de presión. El Municipio, ante la omisión de dicha obligación por parte de los ocupantes del espacio público, podrá efectuar la limpieza directamente, imponiendo una multa a cargo del ocupante en los términos del presente Reglamento. </w:t>
      </w:r>
    </w:p>
    <w:p w14:paraId="706BAE88" w14:textId="77777777" w:rsidR="00E70312" w:rsidRDefault="00E70312" w:rsidP="00E70312">
      <w:pPr>
        <w:jc w:val="both"/>
        <w:rPr>
          <w:rFonts w:ascii="Arial" w:hAnsi="Arial" w:cs="Arial"/>
          <w:sz w:val="20"/>
          <w:szCs w:val="20"/>
        </w:rPr>
      </w:pPr>
    </w:p>
    <w:p w14:paraId="6E138C5E" w14:textId="77777777" w:rsidR="00E70312" w:rsidRDefault="00E70312" w:rsidP="00E70312">
      <w:pPr>
        <w:jc w:val="both"/>
        <w:rPr>
          <w:rFonts w:ascii="Arial" w:hAnsi="Arial" w:cs="Arial"/>
          <w:sz w:val="20"/>
          <w:szCs w:val="20"/>
        </w:rPr>
      </w:pPr>
      <w:r>
        <w:rPr>
          <w:rFonts w:ascii="Arial" w:hAnsi="Arial" w:cs="Arial"/>
          <w:b/>
          <w:sz w:val="20"/>
          <w:szCs w:val="20"/>
        </w:rPr>
        <w:t>Artículo 114.</w:t>
      </w:r>
      <w:r w:rsidRPr="00AF3DBA">
        <w:rPr>
          <w:rFonts w:ascii="Arial" w:hAnsi="Arial" w:cs="Arial"/>
          <w:sz w:val="20"/>
          <w:szCs w:val="20"/>
        </w:rPr>
        <w:t xml:space="preserve"> Cuando la instalación de elementos o mobiliario puedan causar deterioro en el adoquín, pavimento o recubrimiento, el particular deberá proteger el suelo.</w:t>
      </w:r>
    </w:p>
    <w:p w14:paraId="7EFCE0D0" w14:textId="77777777" w:rsidR="00E70312" w:rsidRDefault="00E70312" w:rsidP="00E70312">
      <w:pPr>
        <w:jc w:val="both"/>
        <w:rPr>
          <w:rFonts w:ascii="Arial" w:hAnsi="Arial" w:cs="Arial"/>
          <w:sz w:val="20"/>
          <w:szCs w:val="20"/>
        </w:rPr>
      </w:pPr>
    </w:p>
    <w:p w14:paraId="464996B4" w14:textId="77777777" w:rsidR="00E70312" w:rsidRPr="00AF3DBA" w:rsidRDefault="00E70312" w:rsidP="00E70312">
      <w:pPr>
        <w:jc w:val="both"/>
        <w:rPr>
          <w:rFonts w:ascii="Arial" w:hAnsi="Arial" w:cs="Arial"/>
          <w:sz w:val="20"/>
          <w:szCs w:val="20"/>
        </w:rPr>
      </w:pPr>
      <w:r w:rsidRPr="00AF3DBA">
        <w:rPr>
          <w:rFonts w:ascii="Arial" w:hAnsi="Arial" w:cs="Arial"/>
          <w:sz w:val="20"/>
          <w:szCs w:val="20"/>
        </w:rPr>
        <w:t xml:space="preserve">El deterioro normal, así como el provocado por montaje o desmontaje de elementos en el adoquín, concreto, pavimento o tipo de suelo, genera la obligación al particular de repararlo, reponerlo o cubrir al Municipio el importe que ello genere. </w:t>
      </w:r>
    </w:p>
    <w:p w14:paraId="10275D12" w14:textId="77777777" w:rsidR="00E70312" w:rsidRPr="00AF3DBA" w:rsidRDefault="00E70312" w:rsidP="00E70312">
      <w:pPr>
        <w:jc w:val="both"/>
        <w:rPr>
          <w:rFonts w:ascii="Arial" w:hAnsi="Arial" w:cs="Arial"/>
          <w:sz w:val="20"/>
          <w:szCs w:val="20"/>
        </w:rPr>
      </w:pPr>
    </w:p>
    <w:p w14:paraId="512A41AC" w14:textId="77777777" w:rsidR="00E70312" w:rsidRPr="00AF3DBA" w:rsidRDefault="00E70312" w:rsidP="00E70312">
      <w:pPr>
        <w:jc w:val="both"/>
        <w:rPr>
          <w:rFonts w:ascii="Arial" w:hAnsi="Arial" w:cs="Arial"/>
          <w:sz w:val="20"/>
          <w:szCs w:val="20"/>
        </w:rPr>
      </w:pPr>
      <w:r w:rsidRPr="00AF3DBA">
        <w:rPr>
          <w:rFonts w:ascii="Arial" w:hAnsi="Arial" w:cs="Arial"/>
          <w:b/>
          <w:sz w:val="20"/>
          <w:szCs w:val="20"/>
        </w:rPr>
        <w:lastRenderedPageBreak/>
        <w:t>Artículo 115</w:t>
      </w:r>
      <w:r>
        <w:rPr>
          <w:rFonts w:ascii="Arial" w:hAnsi="Arial" w:cs="Arial"/>
          <w:sz w:val="20"/>
          <w:szCs w:val="20"/>
        </w:rPr>
        <w:t>.</w:t>
      </w:r>
      <w:r w:rsidRPr="00AF3DBA">
        <w:rPr>
          <w:rFonts w:ascii="Arial" w:hAnsi="Arial" w:cs="Arial"/>
          <w:sz w:val="20"/>
          <w:szCs w:val="20"/>
        </w:rPr>
        <w:t xml:space="preserve"> Salvo la autorización expresamente otorgada en el permiso o contrato respectivo, no se podrá perforar el suelo, ni anclar en él ningún elemento. </w:t>
      </w:r>
    </w:p>
    <w:p w14:paraId="5D263DEC" w14:textId="77777777" w:rsidR="00E70312" w:rsidRPr="00AF3DBA" w:rsidRDefault="00E70312" w:rsidP="00E70312">
      <w:pPr>
        <w:jc w:val="both"/>
        <w:rPr>
          <w:rFonts w:ascii="Arial" w:hAnsi="Arial" w:cs="Arial"/>
          <w:sz w:val="20"/>
          <w:szCs w:val="20"/>
        </w:rPr>
      </w:pPr>
    </w:p>
    <w:p w14:paraId="1F2269CB" w14:textId="77777777" w:rsidR="00E70312" w:rsidRDefault="00E70312" w:rsidP="00E70312">
      <w:pPr>
        <w:jc w:val="both"/>
        <w:rPr>
          <w:rFonts w:ascii="Arial" w:hAnsi="Arial" w:cs="Arial"/>
          <w:sz w:val="20"/>
          <w:szCs w:val="20"/>
        </w:rPr>
      </w:pPr>
      <w:r w:rsidRPr="00AF3DBA">
        <w:rPr>
          <w:rFonts w:ascii="Arial" w:hAnsi="Arial" w:cs="Arial"/>
          <w:b/>
          <w:sz w:val="20"/>
          <w:szCs w:val="20"/>
        </w:rPr>
        <w:t>Artículo 116</w:t>
      </w:r>
      <w:r>
        <w:rPr>
          <w:rFonts w:ascii="Arial" w:hAnsi="Arial" w:cs="Arial"/>
          <w:sz w:val="20"/>
          <w:szCs w:val="20"/>
        </w:rPr>
        <w:t>.</w:t>
      </w:r>
      <w:r w:rsidRPr="00AF3DBA">
        <w:rPr>
          <w:rFonts w:ascii="Arial" w:hAnsi="Arial" w:cs="Arial"/>
          <w:sz w:val="20"/>
          <w:szCs w:val="20"/>
        </w:rPr>
        <w:t xml:space="preserve"> Queda estrictamente prohibido instalar máquinas expendedoras, así como cualquier otro elemento no establecido expresamente en el permiso o contrato.</w:t>
      </w:r>
    </w:p>
    <w:p w14:paraId="6E21BBEE" w14:textId="77777777" w:rsidR="00CD60FB" w:rsidRDefault="00CD60FB" w:rsidP="00E70312">
      <w:pPr>
        <w:jc w:val="center"/>
        <w:rPr>
          <w:rFonts w:ascii="Arial" w:hAnsi="Arial" w:cs="Arial"/>
          <w:b/>
        </w:rPr>
      </w:pPr>
    </w:p>
    <w:p w14:paraId="1ED3D337" w14:textId="77777777" w:rsidR="00B43516" w:rsidRDefault="00B43516" w:rsidP="00E70312">
      <w:pPr>
        <w:jc w:val="center"/>
        <w:rPr>
          <w:rFonts w:ascii="Arial" w:hAnsi="Arial" w:cs="Arial"/>
          <w:b/>
        </w:rPr>
      </w:pPr>
    </w:p>
    <w:p w14:paraId="601F7F69" w14:textId="28DD73EB" w:rsidR="00E70312" w:rsidRDefault="00E70312" w:rsidP="00E70312">
      <w:pPr>
        <w:jc w:val="center"/>
        <w:rPr>
          <w:rFonts w:ascii="Arial" w:hAnsi="Arial" w:cs="Arial"/>
          <w:b/>
          <w:sz w:val="22"/>
          <w:szCs w:val="22"/>
        </w:rPr>
      </w:pPr>
      <w:r w:rsidRPr="00D60FB8">
        <w:rPr>
          <w:rFonts w:ascii="Arial" w:hAnsi="Arial" w:cs="Arial"/>
          <w:b/>
          <w:sz w:val="22"/>
          <w:szCs w:val="22"/>
        </w:rPr>
        <w:t>SECCIÓN SEGUNDA</w:t>
      </w:r>
    </w:p>
    <w:p w14:paraId="3367C619" w14:textId="18907A12" w:rsidR="00E70312" w:rsidRPr="00D60FB8" w:rsidRDefault="00E70312" w:rsidP="00E70312">
      <w:pPr>
        <w:jc w:val="center"/>
        <w:rPr>
          <w:rFonts w:ascii="Arial" w:hAnsi="Arial" w:cs="Arial"/>
          <w:sz w:val="22"/>
          <w:szCs w:val="22"/>
        </w:rPr>
      </w:pPr>
      <w:r w:rsidRPr="00D60FB8">
        <w:rPr>
          <w:rFonts w:ascii="Arial" w:hAnsi="Arial" w:cs="Arial"/>
          <w:sz w:val="22"/>
          <w:szCs w:val="22"/>
        </w:rPr>
        <w:t>DEL PARQUE METROPOLITANO PRESA EL REJÓN</w:t>
      </w:r>
    </w:p>
    <w:p w14:paraId="2F277697" w14:textId="77777777" w:rsidR="00E70312" w:rsidRDefault="00E70312" w:rsidP="00E70312">
      <w:pPr>
        <w:jc w:val="center"/>
        <w:rPr>
          <w:rFonts w:ascii="Arial" w:hAnsi="Arial" w:cs="Arial"/>
          <w:sz w:val="20"/>
          <w:szCs w:val="20"/>
        </w:rPr>
      </w:pPr>
    </w:p>
    <w:p w14:paraId="166E7A70" w14:textId="77777777" w:rsidR="00B43516" w:rsidRPr="009337AE" w:rsidRDefault="00B43516" w:rsidP="00E70312">
      <w:pPr>
        <w:jc w:val="center"/>
        <w:rPr>
          <w:rFonts w:ascii="Arial" w:hAnsi="Arial" w:cs="Arial"/>
          <w:sz w:val="20"/>
          <w:szCs w:val="20"/>
        </w:rPr>
      </w:pPr>
    </w:p>
    <w:p w14:paraId="17FD399A" w14:textId="7E58F64B" w:rsidR="00E70312" w:rsidRPr="009337AE" w:rsidRDefault="00E70312" w:rsidP="00E70312">
      <w:pPr>
        <w:jc w:val="both"/>
        <w:rPr>
          <w:rFonts w:ascii="Arial" w:hAnsi="Arial" w:cs="Arial"/>
          <w:sz w:val="20"/>
          <w:szCs w:val="20"/>
        </w:rPr>
      </w:pPr>
      <w:r w:rsidRPr="009337AE">
        <w:rPr>
          <w:rFonts w:ascii="Arial" w:hAnsi="Arial" w:cs="Arial"/>
          <w:b/>
          <w:sz w:val="20"/>
          <w:szCs w:val="20"/>
        </w:rPr>
        <w:t>Artículo 117</w:t>
      </w:r>
      <w:r>
        <w:rPr>
          <w:rFonts w:ascii="Arial" w:hAnsi="Arial" w:cs="Arial"/>
          <w:sz w:val="20"/>
          <w:szCs w:val="20"/>
        </w:rPr>
        <w:t>.</w:t>
      </w:r>
      <w:r w:rsidRPr="009337AE">
        <w:rPr>
          <w:rFonts w:ascii="Arial" w:hAnsi="Arial" w:cs="Arial"/>
          <w:sz w:val="20"/>
          <w:szCs w:val="20"/>
        </w:rPr>
        <w:t xml:space="preserve"> </w:t>
      </w:r>
      <w:r w:rsidR="00ED2FC0">
        <w:rPr>
          <w:rFonts w:ascii="Arial" w:hAnsi="Arial" w:cs="Arial"/>
          <w:sz w:val="20"/>
          <w:szCs w:val="20"/>
        </w:rPr>
        <w:t xml:space="preserve">Se deroga. </w:t>
      </w:r>
      <w:r w:rsidR="00ED2FC0" w:rsidRPr="00ED2FC0">
        <w:rPr>
          <w:rFonts w:ascii="Arial" w:hAnsi="Arial" w:cs="Arial"/>
          <w:b/>
          <w:sz w:val="16"/>
          <w:szCs w:val="16"/>
        </w:rPr>
        <w:t>(Artículo derogado por Acuerdo publicado en la Gaceta Municipal de Chihuahua No. 217, de fecha 22 de marzo de 2022).</w:t>
      </w:r>
      <w:r w:rsidRPr="009337AE">
        <w:rPr>
          <w:rFonts w:ascii="Arial" w:hAnsi="Arial" w:cs="Arial"/>
          <w:sz w:val="20"/>
          <w:szCs w:val="20"/>
        </w:rPr>
        <w:t xml:space="preserve"> </w:t>
      </w:r>
    </w:p>
    <w:p w14:paraId="68978C01" w14:textId="77777777" w:rsidR="00E70312" w:rsidRPr="009337AE" w:rsidRDefault="00E70312" w:rsidP="00E70312">
      <w:pPr>
        <w:jc w:val="both"/>
        <w:rPr>
          <w:rFonts w:ascii="Arial" w:hAnsi="Arial" w:cs="Arial"/>
          <w:sz w:val="20"/>
          <w:szCs w:val="20"/>
        </w:rPr>
      </w:pPr>
    </w:p>
    <w:p w14:paraId="59FC8C97" w14:textId="77777777" w:rsidR="008E0200" w:rsidRPr="009337AE" w:rsidRDefault="00E70312" w:rsidP="008E0200">
      <w:pPr>
        <w:jc w:val="both"/>
        <w:rPr>
          <w:rFonts w:ascii="Arial" w:hAnsi="Arial" w:cs="Arial"/>
          <w:sz w:val="20"/>
          <w:szCs w:val="20"/>
        </w:rPr>
      </w:pPr>
      <w:r w:rsidRPr="009337AE">
        <w:rPr>
          <w:rFonts w:ascii="Arial" w:hAnsi="Arial" w:cs="Arial"/>
          <w:b/>
          <w:sz w:val="20"/>
          <w:szCs w:val="20"/>
        </w:rPr>
        <w:t>Artículo 118</w:t>
      </w:r>
      <w:r>
        <w:rPr>
          <w:rFonts w:ascii="Arial" w:hAnsi="Arial" w:cs="Arial"/>
          <w:sz w:val="20"/>
          <w:szCs w:val="20"/>
        </w:rPr>
        <w:t>.</w:t>
      </w:r>
      <w:r w:rsidRPr="009337AE">
        <w:rPr>
          <w:rFonts w:ascii="Arial" w:hAnsi="Arial" w:cs="Arial"/>
          <w:sz w:val="20"/>
          <w:szCs w:val="20"/>
        </w:rPr>
        <w:t xml:space="preserve"> </w:t>
      </w:r>
      <w:r w:rsidR="008E0200">
        <w:rPr>
          <w:rFonts w:ascii="Arial" w:hAnsi="Arial" w:cs="Arial"/>
          <w:sz w:val="20"/>
          <w:szCs w:val="20"/>
        </w:rPr>
        <w:t xml:space="preserve">Se deroga. </w:t>
      </w:r>
      <w:r w:rsidR="008E0200" w:rsidRPr="00ED2FC0">
        <w:rPr>
          <w:rFonts w:ascii="Arial" w:hAnsi="Arial" w:cs="Arial"/>
          <w:b/>
          <w:sz w:val="16"/>
          <w:szCs w:val="16"/>
        </w:rPr>
        <w:t>(Artículo derogado por Acuerdo publicado en la Gaceta Municipal de Chihuahua No. 217, de fecha 22 de marzo de 2022).</w:t>
      </w:r>
      <w:r w:rsidR="008E0200" w:rsidRPr="009337AE">
        <w:rPr>
          <w:rFonts w:ascii="Arial" w:hAnsi="Arial" w:cs="Arial"/>
          <w:sz w:val="20"/>
          <w:szCs w:val="20"/>
        </w:rPr>
        <w:t xml:space="preserve"> </w:t>
      </w:r>
    </w:p>
    <w:p w14:paraId="556B02ED" w14:textId="2FB9E303" w:rsidR="00E70312" w:rsidRDefault="00E70312" w:rsidP="00E70312">
      <w:pPr>
        <w:jc w:val="both"/>
        <w:rPr>
          <w:rFonts w:ascii="Arial" w:hAnsi="Arial" w:cs="Arial"/>
          <w:sz w:val="20"/>
          <w:szCs w:val="20"/>
        </w:rPr>
      </w:pPr>
    </w:p>
    <w:p w14:paraId="055C33E4" w14:textId="2C96F4AE" w:rsidR="00E70312" w:rsidRDefault="00E70312" w:rsidP="008E0200">
      <w:pPr>
        <w:jc w:val="both"/>
        <w:rPr>
          <w:rFonts w:ascii="Arial" w:hAnsi="Arial" w:cs="Arial"/>
          <w:sz w:val="20"/>
          <w:szCs w:val="20"/>
        </w:rPr>
      </w:pPr>
      <w:r>
        <w:rPr>
          <w:rFonts w:ascii="Arial" w:hAnsi="Arial" w:cs="Arial"/>
          <w:b/>
          <w:sz w:val="20"/>
          <w:szCs w:val="20"/>
        </w:rPr>
        <w:t>Artículo 119.</w:t>
      </w:r>
      <w:r w:rsidRPr="009337AE">
        <w:rPr>
          <w:rFonts w:ascii="Arial" w:hAnsi="Arial" w:cs="Arial"/>
          <w:sz w:val="20"/>
          <w:szCs w:val="20"/>
        </w:rPr>
        <w:t xml:space="preserve"> </w:t>
      </w:r>
      <w:r w:rsidR="008E0200">
        <w:rPr>
          <w:rFonts w:ascii="Arial" w:hAnsi="Arial" w:cs="Arial"/>
          <w:sz w:val="20"/>
          <w:szCs w:val="20"/>
        </w:rPr>
        <w:t xml:space="preserve">Se deroga. </w:t>
      </w:r>
      <w:r w:rsidR="008E0200" w:rsidRPr="00ED2FC0">
        <w:rPr>
          <w:rFonts w:ascii="Arial" w:hAnsi="Arial" w:cs="Arial"/>
          <w:b/>
          <w:sz w:val="16"/>
          <w:szCs w:val="16"/>
        </w:rPr>
        <w:t>(Artículo derogado por Acuerdo publicado en la Gaceta Municipal de Chihuahua No. 217, de fecha 22 de marzo de 2022).</w:t>
      </w:r>
    </w:p>
    <w:p w14:paraId="3D3F539F" w14:textId="77777777" w:rsidR="00E70312" w:rsidRDefault="00E70312" w:rsidP="00E70312">
      <w:pPr>
        <w:jc w:val="both"/>
        <w:rPr>
          <w:rFonts w:ascii="Arial" w:hAnsi="Arial" w:cs="Arial"/>
          <w:sz w:val="20"/>
          <w:szCs w:val="20"/>
        </w:rPr>
      </w:pPr>
    </w:p>
    <w:p w14:paraId="4177D187" w14:textId="2A3B415E" w:rsidR="00E70312" w:rsidRDefault="00E70312" w:rsidP="008E0200">
      <w:pPr>
        <w:jc w:val="both"/>
        <w:rPr>
          <w:rFonts w:ascii="Arial" w:hAnsi="Arial" w:cs="Arial"/>
          <w:sz w:val="20"/>
          <w:szCs w:val="20"/>
        </w:rPr>
      </w:pPr>
      <w:r w:rsidRPr="009337AE">
        <w:rPr>
          <w:rFonts w:ascii="Arial" w:hAnsi="Arial" w:cs="Arial"/>
          <w:b/>
          <w:sz w:val="20"/>
          <w:szCs w:val="20"/>
        </w:rPr>
        <w:t>Artículo 120</w:t>
      </w:r>
      <w:r>
        <w:rPr>
          <w:rFonts w:ascii="Arial" w:hAnsi="Arial" w:cs="Arial"/>
          <w:sz w:val="20"/>
          <w:szCs w:val="20"/>
        </w:rPr>
        <w:t>.</w:t>
      </w:r>
      <w:r w:rsidRPr="009337AE">
        <w:rPr>
          <w:rFonts w:ascii="Arial" w:hAnsi="Arial" w:cs="Arial"/>
          <w:sz w:val="20"/>
          <w:szCs w:val="20"/>
        </w:rPr>
        <w:t xml:space="preserve"> </w:t>
      </w:r>
      <w:r w:rsidR="008E0200">
        <w:rPr>
          <w:rFonts w:ascii="Arial" w:hAnsi="Arial" w:cs="Arial"/>
          <w:sz w:val="20"/>
          <w:szCs w:val="20"/>
        </w:rPr>
        <w:t xml:space="preserve">Se deroga. </w:t>
      </w:r>
      <w:r w:rsidR="008E0200" w:rsidRPr="00ED2FC0">
        <w:rPr>
          <w:rFonts w:ascii="Arial" w:hAnsi="Arial" w:cs="Arial"/>
          <w:b/>
          <w:sz w:val="16"/>
          <w:szCs w:val="16"/>
        </w:rPr>
        <w:t>(Artículo derogado por Acuerdo publicado en la Gaceta Municipal de Chihuahua No. 217, de fecha 22 de marzo de 2022).</w:t>
      </w:r>
    </w:p>
    <w:p w14:paraId="2CAE0EEC" w14:textId="77777777" w:rsidR="00E70312" w:rsidRDefault="00E70312" w:rsidP="00E70312">
      <w:pPr>
        <w:jc w:val="both"/>
        <w:rPr>
          <w:rFonts w:ascii="Arial" w:hAnsi="Arial" w:cs="Arial"/>
          <w:sz w:val="20"/>
          <w:szCs w:val="20"/>
        </w:rPr>
      </w:pPr>
    </w:p>
    <w:p w14:paraId="2C7F3646" w14:textId="7C5C1464" w:rsidR="00E70312" w:rsidRDefault="00E70312" w:rsidP="008E0200">
      <w:pPr>
        <w:jc w:val="both"/>
        <w:rPr>
          <w:rFonts w:ascii="Arial" w:hAnsi="Arial" w:cs="Arial"/>
          <w:sz w:val="20"/>
          <w:szCs w:val="20"/>
        </w:rPr>
      </w:pPr>
      <w:r>
        <w:rPr>
          <w:rFonts w:ascii="Arial" w:hAnsi="Arial" w:cs="Arial"/>
          <w:b/>
          <w:sz w:val="20"/>
          <w:szCs w:val="20"/>
        </w:rPr>
        <w:t>Artículo 121.</w:t>
      </w:r>
      <w:r w:rsidRPr="009337AE">
        <w:rPr>
          <w:rFonts w:ascii="Arial" w:hAnsi="Arial" w:cs="Arial"/>
          <w:sz w:val="20"/>
          <w:szCs w:val="20"/>
        </w:rPr>
        <w:t xml:space="preserve"> </w:t>
      </w:r>
      <w:r w:rsidR="008E0200">
        <w:rPr>
          <w:rFonts w:ascii="Arial" w:hAnsi="Arial" w:cs="Arial"/>
          <w:sz w:val="20"/>
          <w:szCs w:val="20"/>
        </w:rPr>
        <w:t xml:space="preserve">Se deroga. </w:t>
      </w:r>
      <w:r w:rsidR="008E0200" w:rsidRPr="00ED2FC0">
        <w:rPr>
          <w:rFonts w:ascii="Arial" w:hAnsi="Arial" w:cs="Arial"/>
          <w:b/>
          <w:sz w:val="16"/>
          <w:szCs w:val="16"/>
        </w:rPr>
        <w:t>(Artículo derogado por Acuerdo publicado en la Gaceta Municipal de Chihuahua No. 217, de fecha 22 de marzo de 2022).</w:t>
      </w:r>
    </w:p>
    <w:p w14:paraId="2751DA4C" w14:textId="77777777" w:rsidR="00E70312" w:rsidRDefault="00E70312" w:rsidP="00E70312">
      <w:pPr>
        <w:jc w:val="both"/>
        <w:rPr>
          <w:rFonts w:ascii="Arial" w:hAnsi="Arial" w:cs="Arial"/>
          <w:sz w:val="20"/>
          <w:szCs w:val="20"/>
        </w:rPr>
      </w:pPr>
    </w:p>
    <w:p w14:paraId="62F324F3" w14:textId="369822B2" w:rsidR="00E70312" w:rsidRDefault="00E70312" w:rsidP="008E0200">
      <w:pPr>
        <w:jc w:val="both"/>
        <w:rPr>
          <w:rFonts w:ascii="Arial" w:hAnsi="Arial" w:cs="Arial"/>
          <w:sz w:val="20"/>
          <w:szCs w:val="20"/>
        </w:rPr>
      </w:pPr>
      <w:r w:rsidRPr="009337AE">
        <w:rPr>
          <w:rFonts w:ascii="Arial" w:hAnsi="Arial" w:cs="Arial"/>
          <w:b/>
          <w:sz w:val="20"/>
          <w:szCs w:val="20"/>
        </w:rPr>
        <w:t>Artículo 122</w:t>
      </w:r>
      <w:r>
        <w:rPr>
          <w:rFonts w:ascii="Arial" w:hAnsi="Arial" w:cs="Arial"/>
          <w:sz w:val="20"/>
          <w:szCs w:val="20"/>
        </w:rPr>
        <w:t>.</w:t>
      </w:r>
      <w:r w:rsidRPr="009337AE">
        <w:rPr>
          <w:rFonts w:ascii="Arial" w:hAnsi="Arial" w:cs="Arial"/>
          <w:sz w:val="20"/>
          <w:szCs w:val="20"/>
        </w:rPr>
        <w:t xml:space="preserve"> </w:t>
      </w:r>
      <w:r w:rsidR="008E0200">
        <w:rPr>
          <w:rFonts w:ascii="Arial" w:hAnsi="Arial" w:cs="Arial"/>
          <w:sz w:val="20"/>
          <w:szCs w:val="20"/>
        </w:rPr>
        <w:t xml:space="preserve">Se deroga. </w:t>
      </w:r>
      <w:r w:rsidR="008E0200" w:rsidRPr="00ED2FC0">
        <w:rPr>
          <w:rFonts w:ascii="Arial" w:hAnsi="Arial" w:cs="Arial"/>
          <w:b/>
          <w:sz w:val="16"/>
          <w:szCs w:val="16"/>
        </w:rPr>
        <w:t>(Artículo derogado por Acuerdo publicado en la Gaceta Municipal de Chihuahua No. 217, de fecha 22 de marzo de 2022).</w:t>
      </w:r>
    </w:p>
    <w:p w14:paraId="24DD7232" w14:textId="77777777" w:rsidR="00E70312" w:rsidRDefault="00E70312" w:rsidP="00E70312">
      <w:pPr>
        <w:jc w:val="both"/>
        <w:rPr>
          <w:rFonts w:ascii="Arial" w:hAnsi="Arial" w:cs="Arial"/>
          <w:sz w:val="20"/>
          <w:szCs w:val="20"/>
        </w:rPr>
      </w:pPr>
    </w:p>
    <w:p w14:paraId="6DC6D460" w14:textId="07CAC525" w:rsidR="00E70312" w:rsidRDefault="00E70312" w:rsidP="008E0200">
      <w:pPr>
        <w:jc w:val="both"/>
        <w:rPr>
          <w:rFonts w:ascii="Arial" w:hAnsi="Arial" w:cs="Arial"/>
          <w:b/>
          <w:sz w:val="16"/>
          <w:szCs w:val="16"/>
        </w:rPr>
      </w:pPr>
      <w:r w:rsidRPr="009337AE">
        <w:rPr>
          <w:rFonts w:ascii="Arial" w:hAnsi="Arial" w:cs="Arial"/>
          <w:b/>
          <w:sz w:val="20"/>
          <w:szCs w:val="20"/>
        </w:rPr>
        <w:t>Artículo 123</w:t>
      </w:r>
      <w:r>
        <w:rPr>
          <w:rFonts w:ascii="Arial" w:hAnsi="Arial" w:cs="Arial"/>
          <w:sz w:val="20"/>
          <w:szCs w:val="20"/>
        </w:rPr>
        <w:t>.</w:t>
      </w:r>
      <w:r w:rsidRPr="009337AE">
        <w:rPr>
          <w:rFonts w:ascii="Arial" w:hAnsi="Arial" w:cs="Arial"/>
          <w:sz w:val="20"/>
          <w:szCs w:val="20"/>
        </w:rPr>
        <w:t xml:space="preserve"> </w:t>
      </w:r>
      <w:r w:rsidR="008E0200">
        <w:rPr>
          <w:rFonts w:ascii="Arial" w:hAnsi="Arial" w:cs="Arial"/>
          <w:sz w:val="20"/>
          <w:szCs w:val="20"/>
        </w:rPr>
        <w:t xml:space="preserve">Se deroga. </w:t>
      </w:r>
      <w:r w:rsidR="008E0200" w:rsidRPr="00ED2FC0">
        <w:rPr>
          <w:rFonts w:ascii="Arial" w:hAnsi="Arial" w:cs="Arial"/>
          <w:b/>
          <w:sz w:val="16"/>
          <w:szCs w:val="16"/>
        </w:rPr>
        <w:t>(Artículo derogado por Acuerdo publicado en la Gaceta Municipal de Chihuahua No. 217, de fecha 22 de marzo de 2022).</w:t>
      </w:r>
    </w:p>
    <w:p w14:paraId="08F9BF83" w14:textId="77777777" w:rsidR="008E0200" w:rsidRDefault="008E0200" w:rsidP="008E0200">
      <w:pPr>
        <w:jc w:val="both"/>
        <w:rPr>
          <w:rFonts w:ascii="Arial" w:hAnsi="Arial" w:cs="Arial"/>
          <w:sz w:val="20"/>
          <w:szCs w:val="20"/>
        </w:rPr>
      </w:pPr>
    </w:p>
    <w:p w14:paraId="7FCE6ABF" w14:textId="48397256" w:rsidR="00E70312" w:rsidRDefault="00E70312" w:rsidP="008E0200">
      <w:pPr>
        <w:jc w:val="both"/>
        <w:rPr>
          <w:rFonts w:ascii="Arial" w:hAnsi="Arial" w:cs="Arial"/>
          <w:sz w:val="20"/>
          <w:szCs w:val="20"/>
        </w:rPr>
      </w:pPr>
      <w:r w:rsidRPr="009337AE">
        <w:rPr>
          <w:rFonts w:ascii="Arial" w:hAnsi="Arial" w:cs="Arial"/>
          <w:b/>
          <w:sz w:val="20"/>
          <w:szCs w:val="20"/>
        </w:rPr>
        <w:t>Artículo</w:t>
      </w:r>
      <w:r w:rsidRPr="009337AE">
        <w:rPr>
          <w:rFonts w:ascii="Arial" w:hAnsi="Arial" w:cs="Arial"/>
          <w:sz w:val="20"/>
          <w:szCs w:val="20"/>
        </w:rPr>
        <w:t xml:space="preserve"> </w:t>
      </w:r>
      <w:r w:rsidRPr="009337AE">
        <w:rPr>
          <w:rFonts w:ascii="Arial" w:hAnsi="Arial" w:cs="Arial"/>
          <w:b/>
          <w:sz w:val="20"/>
          <w:szCs w:val="20"/>
        </w:rPr>
        <w:t>124</w:t>
      </w:r>
      <w:r>
        <w:rPr>
          <w:rFonts w:ascii="Arial" w:hAnsi="Arial" w:cs="Arial"/>
          <w:sz w:val="20"/>
          <w:szCs w:val="20"/>
        </w:rPr>
        <w:t>.</w:t>
      </w:r>
      <w:r w:rsidRPr="009337AE">
        <w:rPr>
          <w:rFonts w:ascii="Arial" w:hAnsi="Arial" w:cs="Arial"/>
          <w:sz w:val="20"/>
          <w:szCs w:val="20"/>
        </w:rPr>
        <w:t xml:space="preserve"> </w:t>
      </w:r>
      <w:r w:rsidR="008E0200">
        <w:rPr>
          <w:rFonts w:ascii="Arial" w:hAnsi="Arial" w:cs="Arial"/>
          <w:sz w:val="20"/>
          <w:szCs w:val="20"/>
        </w:rPr>
        <w:t xml:space="preserve">Se deroga. </w:t>
      </w:r>
      <w:r w:rsidR="008E0200" w:rsidRPr="00ED2FC0">
        <w:rPr>
          <w:rFonts w:ascii="Arial" w:hAnsi="Arial" w:cs="Arial"/>
          <w:b/>
          <w:sz w:val="16"/>
          <w:szCs w:val="16"/>
        </w:rPr>
        <w:t>(Artículo derogado por Acuerdo publicado en la Gaceta Municipal de Chihuahua No. 217, de fecha 22 de marzo de 2022).</w:t>
      </w:r>
    </w:p>
    <w:p w14:paraId="2CE2159A" w14:textId="77777777" w:rsidR="00E70312" w:rsidRDefault="00E70312" w:rsidP="00E70312">
      <w:pPr>
        <w:jc w:val="both"/>
        <w:rPr>
          <w:rFonts w:ascii="Arial" w:hAnsi="Arial" w:cs="Arial"/>
          <w:sz w:val="20"/>
          <w:szCs w:val="20"/>
        </w:rPr>
      </w:pPr>
    </w:p>
    <w:p w14:paraId="1CD718CD" w14:textId="67997AD3" w:rsidR="00E70312" w:rsidRDefault="00E70312" w:rsidP="008E0200">
      <w:pPr>
        <w:jc w:val="both"/>
        <w:rPr>
          <w:rFonts w:ascii="Arial" w:hAnsi="Arial" w:cs="Arial"/>
          <w:b/>
          <w:sz w:val="16"/>
          <w:szCs w:val="16"/>
        </w:rPr>
      </w:pPr>
      <w:r w:rsidRPr="009337AE">
        <w:rPr>
          <w:rFonts w:ascii="Arial" w:hAnsi="Arial" w:cs="Arial"/>
          <w:b/>
          <w:sz w:val="20"/>
          <w:szCs w:val="20"/>
        </w:rPr>
        <w:t>Artícul</w:t>
      </w:r>
      <w:r>
        <w:rPr>
          <w:rFonts w:ascii="Arial" w:hAnsi="Arial" w:cs="Arial"/>
          <w:b/>
          <w:sz w:val="20"/>
          <w:szCs w:val="20"/>
        </w:rPr>
        <w:t>o 125.</w:t>
      </w:r>
      <w:r w:rsidRPr="009337AE">
        <w:rPr>
          <w:rFonts w:ascii="Arial" w:hAnsi="Arial" w:cs="Arial"/>
          <w:sz w:val="20"/>
          <w:szCs w:val="20"/>
        </w:rPr>
        <w:t xml:space="preserve"> </w:t>
      </w:r>
      <w:r w:rsidR="008E0200">
        <w:rPr>
          <w:rFonts w:ascii="Arial" w:hAnsi="Arial" w:cs="Arial"/>
          <w:sz w:val="20"/>
          <w:szCs w:val="20"/>
        </w:rPr>
        <w:t xml:space="preserve">Se deroga. </w:t>
      </w:r>
      <w:r w:rsidR="008E0200" w:rsidRPr="00ED2FC0">
        <w:rPr>
          <w:rFonts w:ascii="Arial" w:hAnsi="Arial" w:cs="Arial"/>
          <w:b/>
          <w:sz w:val="16"/>
          <w:szCs w:val="16"/>
        </w:rPr>
        <w:t>(Artículo derogado por Acuerdo publicado en la Gaceta Municipal de Chihuahua No. 217, de fecha 22 de marzo de 2022).</w:t>
      </w:r>
    </w:p>
    <w:p w14:paraId="0609DEA7" w14:textId="77777777" w:rsidR="008E0200" w:rsidRDefault="008E0200" w:rsidP="008E0200">
      <w:pPr>
        <w:jc w:val="both"/>
        <w:rPr>
          <w:rFonts w:ascii="Arial" w:hAnsi="Arial" w:cs="Arial"/>
          <w:sz w:val="20"/>
          <w:szCs w:val="20"/>
        </w:rPr>
      </w:pPr>
    </w:p>
    <w:p w14:paraId="02DF2527" w14:textId="19A3D126" w:rsidR="00E70312" w:rsidRDefault="00E70312" w:rsidP="008E0200">
      <w:pPr>
        <w:jc w:val="both"/>
        <w:rPr>
          <w:rFonts w:ascii="Arial" w:hAnsi="Arial" w:cs="Arial"/>
          <w:sz w:val="20"/>
          <w:szCs w:val="20"/>
        </w:rPr>
      </w:pPr>
      <w:r w:rsidRPr="009337AE">
        <w:rPr>
          <w:rFonts w:ascii="Arial" w:hAnsi="Arial" w:cs="Arial"/>
          <w:b/>
          <w:sz w:val="20"/>
          <w:szCs w:val="20"/>
        </w:rPr>
        <w:t>Artículo 12</w:t>
      </w:r>
      <w:r>
        <w:rPr>
          <w:rFonts w:ascii="Arial" w:hAnsi="Arial" w:cs="Arial"/>
          <w:b/>
          <w:sz w:val="20"/>
          <w:szCs w:val="20"/>
        </w:rPr>
        <w:t>6.</w:t>
      </w:r>
      <w:r w:rsidRPr="009337AE">
        <w:rPr>
          <w:rFonts w:ascii="Arial" w:hAnsi="Arial" w:cs="Arial"/>
          <w:sz w:val="20"/>
          <w:szCs w:val="20"/>
        </w:rPr>
        <w:t xml:space="preserve"> </w:t>
      </w:r>
      <w:r w:rsidR="008E0200">
        <w:rPr>
          <w:rFonts w:ascii="Arial" w:hAnsi="Arial" w:cs="Arial"/>
          <w:sz w:val="20"/>
          <w:szCs w:val="20"/>
        </w:rPr>
        <w:t xml:space="preserve">Se deroga. </w:t>
      </w:r>
      <w:r w:rsidR="008E0200" w:rsidRPr="00ED2FC0">
        <w:rPr>
          <w:rFonts w:ascii="Arial" w:hAnsi="Arial" w:cs="Arial"/>
          <w:b/>
          <w:sz w:val="16"/>
          <w:szCs w:val="16"/>
        </w:rPr>
        <w:t>(Artículo derogado por Acuerdo publicado en la Gaceta Municipal de Chihuahua No. 217, de fecha 22 de marzo de 2022).</w:t>
      </w:r>
    </w:p>
    <w:p w14:paraId="45A0F0E1" w14:textId="77777777" w:rsidR="00E70312" w:rsidRDefault="00E70312" w:rsidP="00E70312">
      <w:pPr>
        <w:jc w:val="both"/>
        <w:rPr>
          <w:rFonts w:ascii="Arial" w:hAnsi="Arial" w:cs="Arial"/>
          <w:sz w:val="20"/>
          <w:szCs w:val="20"/>
        </w:rPr>
      </w:pPr>
    </w:p>
    <w:p w14:paraId="5FEE580E" w14:textId="08FCEC2E" w:rsidR="00E70312" w:rsidRPr="00D60FB8" w:rsidRDefault="00E70312" w:rsidP="008E0200">
      <w:pPr>
        <w:jc w:val="both"/>
        <w:rPr>
          <w:rFonts w:ascii="Arial" w:hAnsi="Arial" w:cs="Arial"/>
          <w:sz w:val="20"/>
          <w:szCs w:val="20"/>
        </w:rPr>
      </w:pPr>
      <w:r w:rsidRPr="009337AE">
        <w:rPr>
          <w:rFonts w:ascii="Arial" w:hAnsi="Arial" w:cs="Arial"/>
          <w:b/>
          <w:sz w:val="20"/>
          <w:szCs w:val="20"/>
        </w:rPr>
        <w:t>Artículo 127</w:t>
      </w:r>
      <w:r>
        <w:rPr>
          <w:rFonts w:ascii="Arial" w:hAnsi="Arial" w:cs="Arial"/>
          <w:sz w:val="20"/>
          <w:szCs w:val="20"/>
        </w:rPr>
        <w:t>.</w:t>
      </w:r>
      <w:r w:rsidRPr="009337AE">
        <w:rPr>
          <w:rFonts w:ascii="Arial" w:hAnsi="Arial" w:cs="Arial"/>
          <w:sz w:val="20"/>
          <w:szCs w:val="20"/>
        </w:rPr>
        <w:t xml:space="preserve"> </w:t>
      </w:r>
      <w:r w:rsidR="008E0200">
        <w:rPr>
          <w:rFonts w:ascii="Arial" w:hAnsi="Arial" w:cs="Arial"/>
          <w:sz w:val="20"/>
          <w:szCs w:val="20"/>
        </w:rPr>
        <w:t xml:space="preserve">Se deroga. </w:t>
      </w:r>
      <w:r w:rsidR="008E0200" w:rsidRPr="00ED2FC0">
        <w:rPr>
          <w:rFonts w:ascii="Arial" w:hAnsi="Arial" w:cs="Arial"/>
          <w:b/>
          <w:sz w:val="16"/>
          <w:szCs w:val="16"/>
        </w:rPr>
        <w:t>(Artículo derogado por Acuerdo publicado en la Gaceta Municipal de Chihuahua No. 217, de fecha 22 de marzo de 2022).</w:t>
      </w:r>
    </w:p>
    <w:p w14:paraId="55B4EE98" w14:textId="77777777" w:rsidR="00E70312" w:rsidRDefault="00E70312" w:rsidP="00E70312">
      <w:pPr>
        <w:jc w:val="both"/>
        <w:rPr>
          <w:rFonts w:ascii="Arial" w:hAnsi="Arial" w:cs="Arial"/>
          <w:sz w:val="20"/>
          <w:szCs w:val="20"/>
        </w:rPr>
      </w:pPr>
    </w:p>
    <w:p w14:paraId="1932316F" w14:textId="0A7488E9" w:rsidR="00E70312" w:rsidRDefault="00E70312" w:rsidP="008E0200">
      <w:pPr>
        <w:jc w:val="both"/>
        <w:rPr>
          <w:rFonts w:ascii="Arial" w:hAnsi="Arial" w:cs="Arial"/>
          <w:sz w:val="20"/>
          <w:szCs w:val="20"/>
        </w:rPr>
      </w:pPr>
      <w:r w:rsidRPr="009337AE">
        <w:rPr>
          <w:rFonts w:ascii="Arial" w:hAnsi="Arial" w:cs="Arial"/>
          <w:b/>
          <w:sz w:val="20"/>
          <w:szCs w:val="20"/>
        </w:rPr>
        <w:t>Artículo 128</w:t>
      </w:r>
      <w:r>
        <w:rPr>
          <w:rFonts w:ascii="Arial" w:hAnsi="Arial" w:cs="Arial"/>
          <w:sz w:val="20"/>
          <w:szCs w:val="20"/>
        </w:rPr>
        <w:t>.</w:t>
      </w:r>
      <w:r w:rsidRPr="009337AE">
        <w:rPr>
          <w:rFonts w:ascii="Arial" w:hAnsi="Arial" w:cs="Arial"/>
          <w:sz w:val="20"/>
          <w:szCs w:val="20"/>
        </w:rPr>
        <w:t xml:space="preserve"> </w:t>
      </w:r>
      <w:r w:rsidR="008E0200">
        <w:rPr>
          <w:rFonts w:ascii="Arial" w:hAnsi="Arial" w:cs="Arial"/>
          <w:sz w:val="20"/>
          <w:szCs w:val="20"/>
        </w:rPr>
        <w:t xml:space="preserve">Se deroga. </w:t>
      </w:r>
      <w:r w:rsidR="008E0200" w:rsidRPr="00ED2FC0">
        <w:rPr>
          <w:rFonts w:ascii="Arial" w:hAnsi="Arial" w:cs="Arial"/>
          <w:b/>
          <w:sz w:val="16"/>
          <w:szCs w:val="16"/>
        </w:rPr>
        <w:t>(Artículo derogado por Acuerdo publicado en la Gaceta Municipal de Chihuahua No. 217, de fecha 22 de marzo de 2022).</w:t>
      </w:r>
    </w:p>
    <w:p w14:paraId="359F3E99" w14:textId="77777777" w:rsidR="00E70312" w:rsidRDefault="00E70312" w:rsidP="00E70312">
      <w:pPr>
        <w:jc w:val="both"/>
        <w:rPr>
          <w:rFonts w:ascii="Arial" w:hAnsi="Arial" w:cs="Arial"/>
          <w:sz w:val="20"/>
          <w:szCs w:val="20"/>
        </w:rPr>
      </w:pPr>
    </w:p>
    <w:p w14:paraId="3476AE45" w14:textId="3FE5BF10" w:rsidR="00E70312" w:rsidRDefault="00E70312" w:rsidP="008E0200">
      <w:pPr>
        <w:jc w:val="both"/>
        <w:rPr>
          <w:rFonts w:ascii="Arial" w:hAnsi="Arial" w:cs="Arial"/>
          <w:b/>
          <w:sz w:val="16"/>
          <w:szCs w:val="16"/>
        </w:rPr>
      </w:pPr>
      <w:r>
        <w:rPr>
          <w:rFonts w:ascii="Arial" w:hAnsi="Arial" w:cs="Arial"/>
          <w:b/>
          <w:sz w:val="20"/>
          <w:szCs w:val="20"/>
        </w:rPr>
        <w:t>Artículo 129.</w:t>
      </w:r>
      <w:r w:rsidRPr="009337AE">
        <w:rPr>
          <w:rFonts w:ascii="Arial" w:hAnsi="Arial" w:cs="Arial"/>
          <w:sz w:val="20"/>
          <w:szCs w:val="20"/>
        </w:rPr>
        <w:t xml:space="preserve"> </w:t>
      </w:r>
      <w:r w:rsidR="008E0200">
        <w:rPr>
          <w:rFonts w:ascii="Arial" w:hAnsi="Arial" w:cs="Arial"/>
          <w:sz w:val="20"/>
          <w:szCs w:val="20"/>
        </w:rPr>
        <w:t xml:space="preserve">Se deroga. </w:t>
      </w:r>
      <w:r w:rsidR="008E0200" w:rsidRPr="00ED2FC0">
        <w:rPr>
          <w:rFonts w:ascii="Arial" w:hAnsi="Arial" w:cs="Arial"/>
          <w:b/>
          <w:sz w:val="16"/>
          <w:szCs w:val="16"/>
        </w:rPr>
        <w:t>(Artículo derogado por Acuerdo publicado en la Gaceta Municipal de Chihuahua No. 217, de fecha 22 de marzo de 2022).</w:t>
      </w:r>
    </w:p>
    <w:p w14:paraId="6BDFAFB0" w14:textId="77777777" w:rsidR="008E0200" w:rsidRDefault="008E0200" w:rsidP="008E0200">
      <w:pPr>
        <w:jc w:val="both"/>
        <w:rPr>
          <w:rFonts w:ascii="Arial" w:hAnsi="Arial" w:cs="Arial"/>
          <w:sz w:val="20"/>
          <w:szCs w:val="20"/>
        </w:rPr>
      </w:pPr>
    </w:p>
    <w:p w14:paraId="48084CD5" w14:textId="62501C10" w:rsidR="00E70312" w:rsidRDefault="00E70312" w:rsidP="008E0200">
      <w:pPr>
        <w:jc w:val="both"/>
        <w:rPr>
          <w:rFonts w:ascii="Arial" w:hAnsi="Arial" w:cs="Arial"/>
          <w:sz w:val="20"/>
          <w:szCs w:val="20"/>
        </w:rPr>
      </w:pPr>
      <w:r>
        <w:rPr>
          <w:rFonts w:ascii="Arial" w:hAnsi="Arial" w:cs="Arial"/>
          <w:b/>
          <w:sz w:val="20"/>
          <w:szCs w:val="20"/>
        </w:rPr>
        <w:t>Artículo 130.</w:t>
      </w:r>
      <w:r w:rsidRPr="009337AE">
        <w:rPr>
          <w:rFonts w:ascii="Arial" w:hAnsi="Arial" w:cs="Arial"/>
          <w:sz w:val="20"/>
          <w:szCs w:val="20"/>
        </w:rPr>
        <w:t xml:space="preserve"> </w:t>
      </w:r>
      <w:r w:rsidR="008E0200">
        <w:rPr>
          <w:rFonts w:ascii="Arial" w:hAnsi="Arial" w:cs="Arial"/>
          <w:sz w:val="20"/>
          <w:szCs w:val="20"/>
        </w:rPr>
        <w:t xml:space="preserve">Se deroga. </w:t>
      </w:r>
      <w:r w:rsidR="008E0200" w:rsidRPr="00ED2FC0">
        <w:rPr>
          <w:rFonts w:ascii="Arial" w:hAnsi="Arial" w:cs="Arial"/>
          <w:b/>
          <w:sz w:val="16"/>
          <w:szCs w:val="16"/>
        </w:rPr>
        <w:t>(Artículo derogado por Acuerdo publicado en la Gaceta Municipal de Chihuahua No. 217, de fecha 22 de marzo de 2022).</w:t>
      </w:r>
    </w:p>
    <w:p w14:paraId="017850F6" w14:textId="77777777" w:rsidR="00E70312" w:rsidRDefault="00E70312" w:rsidP="00E70312">
      <w:pPr>
        <w:jc w:val="both"/>
        <w:rPr>
          <w:rFonts w:ascii="Arial" w:hAnsi="Arial" w:cs="Arial"/>
          <w:sz w:val="20"/>
          <w:szCs w:val="20"/>
        </w:rPr>
      </w:pPr>
    </w:p>
    <w:p w14:paraId="7FC6AF13" w14:textId="4F615324" w:rsidR="00E70312" w:rsidRDefault="00E70312" w:rsidP="008E0200">
      <w:pPr>
        <w:jc w:val="both"/>
        <w:rPr>
          <w:rFonts w:ascii="Arial" w:hAnsi="Arial" w:cs="Arial"/>
          <w:sz w:val="20"/>
          <w:szCs w:val="20"/>
        </w:rPr>
      </w:pPr>
      <w:r>
        <w:rPr>
          <w:rFonts w:ascii="Arial" w:hAnsi="Arial" w:cs="Arial"/>
          <w:b/>
          <w:sz w:val="20"/>
          <w:szCs w:val="20"/>
        </w:rPr>
        <w:t>Artículo 131.</w:t>
      </w:r>
      <w:r w:rsidRPr="009337AE">
        <w:rPr>
          <w:rFonts w:ascii="Arial" w:hAnsi="Arial" w:cs="Arial"/>
          <w:sz w:val="20"/>
          <w:szCs w:val="20"/>
        </w:rPr>
        <w:t xml:space="preserve"> </w:t>
      </w:r>
      <w:r w:rsidR="008E0200">
        <w:rPr>
          <w:rFonts w:ascii="Arial" w:hAnsi="Arial" w:cs="Arial"/>
          <w:sz w:val="20"/>
          <w:szCs w:val="20"/>
        </w:rPr>
        <w:t xml:space="preserve">Se deroga. </w:t>
      </w:r>
      <w:r w:rsidR="008E0200" w:rsidRPr="00ED2FC0">
        <w:rPr>
          <w:rFonts w:ascii="Arial" w:hAnsi="Arial" w:cs="Arial"/>
          <w:b/>
          <w:sz w:val="16"/>
          <w:szCs w:val="16"/>
        </w:rPr>
        <w:t>(Artículo derogado por Acuerdo publicado en la Gaceta Municipal de Chihuahua No. 217, de fecha 22 de marzo de 2022).</w:t>
      </w:r>
    </w:p>
    <w:p w14:paraId="04377793" w14:textId="77777777" w:rsidR="00E70312" w:rsidRDefault="00E70312" w:rsidP="00E70312">
      <w:pPr>
        <w:jc w:val="both"/>
        <w:rPr>
          <w:rFonts w:ascii="Arial" w:hAnsi="Arial" w:cs="Arial"/>
          <w:sz w:val="20"/>
          <w:szCs w:val="20"/>
        </w:rPr>
      </w:pPr>
    </w:p>
    <w:p w14:paraId="5EF2F13B" w14:textId="035CD7AC" w:rsidR="00E70312" w:rsidRDefault="00E70312" w:rsidP="00E70312">
      <w:pPr>
        <w:jc w:val="both"/>
        <w:rPr>
          <w:rFonts w:ascii="Arial" w:hAnsi="Arial" w:cs="Arial"/>
          <w:b/>
          <w:sz w:val="16"/>
          <w:szCs w:val="16"/>
        </w:rPr>
      </w:pPr>
      <w:r>
        <w:rPr>
          <w:rFonts w:ascii="Arial" w:hAnsi="Arial" w:cs="Arial"/>
          <w:b/>
          <w:sz w:val="20"/>
          <w:szCs w:val="20"/>
        </w:rPr>
        <w:t>Artículo 132.</w:t>
      </w:r>
      <w:r w:rsidRPr="009337AE">
        <w:rPr>
          <w:rFonts w:ascii="Arial" w:hAnsi="Arial" w:cs="Arial"/>
          <w:sz w:val="20"/>
          <w:szCs w:val="20"/>
        </w:rPr>
        <w:t xml:space="preserve"> </w:t>
      </w:r>
      <w:r w:rsidR="00ED2FC0">
        <w:rPr>
          <w:rFonts w:ascii="Arial" w:hAnsi="Arial" w:cs="Arial"/>
          <w:sz w:val="20"/>
          <w:szCs w:val="20"/>
        </w:rPr>
        <w:t xml:space="preserve">Se deroga. </w:t>
      </w:r>
      <w:r w:rsidR="00ED2FC0" w:rsidRPr="00ED2FC0">
        <w:rPr>
          <w:rFonts w:ascii="Arial" w:hAnsi="Arial" w:cs="Arial"/>
          <w:b/>
          <w:sz w:val="16"/>
          <w:szCs w:val="16"/>
        </w:rPr>
        <w:t>(Artículo derogado por Acuerdo publicado en la Gaceta Municipal de Chihuahua No. 217, de fecha 22 de marzo de 2022).</w:t>
      </w:r>
    </w:p>
    <w:p w14:paraId="275BE89D" w14:textId="77777777" w:rsidR="00B43516" w:rsidRPr="00ED2FC0" w:rsidRDefault="00B43516" w:rsidP="00E70312">
      <w:pPr>
        <w:jc w:val="both"/>
        <w:rPr>
          <w:rFonts w:ascii="Arial" w:hAnsi="Arial" w:cs="Arial"/>
          <w:b/>
          <w:sz w:val="16"/>
          <w:szCs w:val="16"/>
        </w:rPr>
      </w:pPr>
    </w:p>
    <w:p w14:paraId="291D526E" w14:textId="77777777" w:rsidR="00E70312" w:rsidRDefault="00E70312" w:rsidP="00E70312">
      <w:pPr>
        <w:jc w:val="both"/>
        <w:rPr>
          <w:rFonts w:ascii="Arial" w:hAnsi="Arial" w:cs="Arial"/>
          <w:sz w:val="20"/>
          <w:szCs w:val="20"/>
        </w:rPr>
      </w:pPr>
    </w:p>
    <w:p w14:paraId="36703C9A" w14:textId="77777777" w:rsidR="00FE5238" w:rsidRDefault="00FE5238" w:rsidP="00D60FB8">
      <w:pPr>
        <w:jc w:val="center"/>
        <w:rPr>
          <w:rFonts w:ascii="Arial" w:hAnsi="Arial" w:cs="Arial"/>
          <w:b/>
          <w:sz w:val="22"/>
          <w:szCs w:val="22"/>
        </w:rPr>
      </w:pPr>
    </w:p>
    <w:p w14:paraId="2FED7611" w14:textId="47DAF831" w:rsidR="00E70312" w:rsidRPr="00D60FB8" w:rsidRDefault="00E70312" w:rsidP="00D60FB8">
      <w:pPr>
        <w:jc w:val="center"/>
        <w:rPr>
          <w:rFonts w:ascii="Arial" w:hAnsi="Arial" w:cs="Arial"/>
          <w:b/>
          <w:sz w:val="22"/>
          <w:szCs w:val="22"/>
        </w:rPr>
      </w:pPr>
      <w:r w:rsidRPr="00D60FB8">
        <w:rPr>
          <w:rFonts w:ascii="Arial" w:hAnsi="Arial" w:cs="Arial"/>
          <w:b/>
          <w:sz w:val="22"/>
          <w:szCs w:val="22"/>
        </w:rPr>
        <w:t>CAPÍTULO SEGUNDO</w:t>
      </w:r>
    </w:p>
    <w:p w14:paraId="43D728BE" w14:textId="7BAA71E6" w:rsidR="00E70312" w:rsidRPr="00D60FB8" w:rsidRDefault="00E70312" w:rsidP="00E70312">
      <w:pPr>
        <w:jc w:val="center"/>
        <w:rPr>
          <w:rFonts w:ascii="Arial" w:hAnsi="Arial" w:cs="Arial"/>
          <w:sz w:val="22"/>
          <w:szCs w:val="22"/>
        </w:rPr>
      </w:pPr>
      <w:r w:rsidRPr="00D60FB8">
        <w:rPr>
          <w:rFonts w:ascii="Arial" w:hAnsi="Arial" w:cs="Arial"/>
          <w:sz w:val="22"/>
          <w:szCs w:val="22"/>
        </w:rPr>
        <w:t xml:space="preserve">DEL USO Y CONSERVACIÓN DE LOS </w:t>
      </w:r>
    </w:p>
    <w:p w14:paraId="3042CE33" w14:textId="77777777" w:rsidR="00E70312" w:rsidRPr="00D60FB8" w:rsidRDefault="00E70312" w:rsidP="00E70312">
      <w:pPr>
        <w:jc w:val="center"/>
        <w:rPr>
          <w:rFonts w:ascii="Arial" w:hAnsi="Arial" w:cs="Arial"/>
          <w:sz w:val="22"/>
          <w:szCs w:val="22"/>
        </w:rPr>
      </w:pPr>
      <w:r w:rsidRPr="00D60FB8">
        <w:rPr>
          <w:rFonts w:ascii="Arial" w:hAnsi="Arial" w:cs="Arial"/>
          <w:sz w:val="22"/>
          <w:szCs w:val="22"/>
        </w:rPr>
        <w:t>INMUEBLES DESTINADOS A UN SERVICIO PÚBLICO</w:t>
      </w:r>
    </w:p>
    <w:p w14:paraId="0DED57D1" w14:textId="77777777" w:rsidR="00E70312" w:rsidRDefault="00E70312" w:rsidP="00E70312">
      <w:pPr>
        <w:jc w:val="center"/>
        <w:rPr>
          <w:rFonts w:ascii="Arial" w:hAnsi="Arial" w:cs="Arial"/>
        </w:rPr>
      </w:pPr>
    </w:p>
    <w:p w14:paraId="368C7141" w14:textId="77777777" w:rsidR="00B43516" w:rsidRDefault="00B43516" w:rsidP="00E70312">
      <w:pPr>
        <w:jc w:val="center"/>
        <w:rPr>
          <w:rFonts w:ascii="Arial" w:hAnsi="Arial" w:cs="Arial"/>
        </w:rPr>
      </w:pPr>
    </w:p>
    <w:p w14:paraId="654EA5DF" w14:textId="77777777" w:rsidR="00E70312" w:rsidRPr="00516FAB" w:rsidRDefault="00E70312" w:rsidP="00E70312">
      <w:pPr>
        <w:jc w:val="both"/>
        <w:rPr>
          <w:rFonts w:ascii="Arial" w:hAnsi="Arial" w:cs="Arial"/>
          <w:sz w:val="20"/>
          <w:szCs w:val="20"/>
        </w:rPr>
      </w:pPr>
      <w:r w:rsidRPr="00516FAB">
        <w:rPr>
          <w:rFonts w:ascii="Arial" w:hAnsi="Arial" w:cs="Arial"/>
          <w:b/>
          <w:sz w:val="20"/>
          <w:szCs w:val="20"/>
        </w:rPr>
        <w:t>Artículo 133</w:t>
      </w:r>
      <w:r>
        <w:rPr>
          <w:rFonts w:ascii="Arial" w:hAnsi="Arial" w:cs="Arial"/>
          <w:sz w:val="20"/>
          <w:szCs w:val="20"/>
        </w:rPr>
        <w:t>.</w:t>
      </w:r>
      <w:r w:rsidRPr="00516FAB">
        <w:rPr>
          <w:rFonts w:ascii="Arial" w:hAnsi="Arial" w:cs="Arial"/>
          <w:sz w:val="20"/>
          <w:szCs w:val="20"/>
        </w:rPr>
        <w:t xml:space="preserve"> Las disposiciones de este Capítulo tienen por objeto regular el uso y conservación de los bienes inmuebles del Municipio afectos a un servicio público, con el propósito de: </w:t>
      </w:r>
    </w:p>
    <w:p w14:paraId="153E37A7" w14:textId="77777777" w:rsidR="00E70312" w:rsidRPr="00516FAB" w:rsidRDefault="00E70312" w:rsidP="00E70312">
      <w:pPr>
        <w:jc w:val="both"/>
        <w:rPr>
          <w:rFonts w:ascii="Arial" w:hAnsi="Arial" w:cs="Arial"/>
          <w:sz w:val="20"/>
          <w:szCs w:val="20"/>
        </w:rPr>
      </w:pPr>
    </w:p>
    <w:p w14:paraId="0EE9BAC4" w14:textId="77777777" w:rsidR="00E70312" w:rsidRPr="00D60FB8" w:rsidRDefault="00E70312" w:rsidP="00121A29">
      <w:pPr>
        <w:pStyle w:val="Prrafodelista"/>
        <w:numPr>
          <w:ilvl w:val="0"/>
          <w:numId w:val="34"/>
        </w:numPr>
        <w:jc w:val="both"/>
        <w:rPr>
          <w:rFonts w:ascii="Arial" w:hAnsi="Arial" w:cs="Arial"/>
          <w:sz w:val="20"/>
          <w:szCs w:val="20"/>
        </w:rPr>
      </w:pPr>
      <w:r w:rsidRPr="00D60FB8">
        <w:rPr>
          <w:rFonts w:ascii="Arial" w:hAnsi="Arial" w:cs="Arial"/>
          <w:sz w:val="20"/>
          <w:szCs w:val="20"/>
        </w:rPr>
        <w:t xml:space="preserve">Racionalizar el uso de bienes inmuebles propiedad del Municipio, tales como museos, teatros, auditorios, gimnasios, centros deportivos, centros comunitarios, parques y todos aquellos destinados a un servicio público, en términos de lo establecido en el Código Municipal; </w:t>
      </w:r>
    </w:p>
    <w:p w14:paraId="37AEB46A" w14:textId="77777777" w:rsidR="00E70312" w:rsidRPr="00516FAB" w:rsidRDefault="00E70312" w:rsidP="00D60FB8">
      <w:pPr>
        <w:ind w:left="567"/>
        <w:jc w:val="both"/>
        <w:rPr>
          <w:rFonts w:ascii="Arial" w:hAnsi="Arial" w:cs="Arial"/>
          <w:sz w:val="20"/>
          <w:szCs w:val="20"/>
        </w:rPr>
      </w:pPr>
    </w:p>
    <w:p w14:paraId="444C1DB9" w14:textId="77777777" w:rsidR="00E70312" w:rsidRPr="00D60FB8" w:rsidRDefault="00E70312" w:rsidP="00121A29">
      <w:pPr>
        <w:pStyle w:val="Prrafodelista"/>
        <w:numPr>
          <w:ilvl w:val="0"/>
          <w:numId w:val="34"/>
        </w:numPr>
        <w:jc w:val="both"/>
        <w:rPr>
          <w:rFonts w:ascii="Arial" w:hAnsi="Arial" w:cs="Arial"/>
          <w:sz w:val="20"/>
          <w:szCs w:val="20"/>
        </w:rPr>
      </w:pPr>
      <w:r w:rsidRPr="00D60FB8">
        <w:rPr>
          <w:rFonts w:ascii="Arial" w:hAnsi="Arial" w:cs="Arial"/>
          <w:sz w:val="20"/>
          <w:szCs w:val="20"/>
        </w:rPr>
        <w:t xml:space="preserve">Regular y facilitar espacios adecuados para la realización de actividades culturales, deportivas, académicas, cívicas y sociales; </w:t>
      </w:r>
    </w:p>
    <w:p w14:paraId="371D2C88" w14:textId="77777777" w:rsidR="00E70312" w:rsidRPr="00516FAB" w:rsidRDefault="00E70312" w:rsidP="00D60FB8">
      <w:pPr>
        <w:ind w:left="567"/>
        <w:jc w:val="both"/>
        <w:rPr>
          <w:rFonts w:ascii="Arial" w:hAnsi="Arial" w:cs="Arial"/>
          <w:sz w:val="20"/>
          <w:szCs w:val="20"/>
        </w:rPr>
      </w:pPr>
    </w:p>
    <w:p w14:paraId="75422D94" w14:textId="77777777" w:rsidR="00E70312" w:rsidRPr="00D60FB8" w:rsidRDefault="00E70312" w:rsidP="00121A29">
      <w:pPr>
        <w:pStyle w:val="Prrafodelista"/>
        <w:numPr>
          <w:ilvl w:val="0"/>
          <w:numId w:val="34"/>
        </w:numPr>
        <w:jc w:val="both"/>
        <w:rPr>
          <w:rFonts w:ascii="Arial" w:hAnsi="Arial" w:cs="Arial"/>
          <w:sz w:val="20"/>
          <w:szCs w:val="20"/>
        </w:rPr>
      </w:pPr>
      <w:r w:rsidRPr="00D60FB8">
        <w:rPr>
          <w:rFonts w:ascii="Arial" w:hAnsi="Arial" w:cs="Arial"/>
          <w:sz w:val="20"/>
          <w:szCs w:val="20"/>
        </w:rPr>
        <w:t>Favorecer el desarrollo integral de la población al facilitar la práctica de actividades culturales, deportivas, académicas, cívicas y sociales, así como la asistencia a la presentación de espectáculos deportivos y culturales, en general;</w:t>
      </w:r>
    </w:p>
    <w:p w14:paraId="06DB6E3F" w14:textId="77777777" w:rsidR="00E70312" w:rsidRPr="00516FAB" w:rsidRDefault="00E70312" w:rsidP="00D60FB8">
      <w:pPr>
        <w:ind w:left="567"/>
        <w:jc w:val="both"/>
        <w:rPr>
          <w:rFonts w:ascii="Arial" w:hAnsi="Arial" w:cs="Arial"/>
          <w:sz w:val="20"/>
          <w:szCs w:val="20"/>
        </w:rPr>
      </w:pPr>
    </w:p>
    <w:p w14:paraId="2B211485" w14:textId="77777777" w:rsidR="00E70312" w:rsidRPr="00D60FB8" w:rsidRDefault="00E70312" w:rsidP="00121A29">
      <w:pPr>
        <w:pStyle w:val="Prrafodelista"/>
        <w:numPr>
          <w:ilvl w:val="0"/>
          <w:numId w:val="34"/>
        </w:numPr>
        <w:jc w:val="both"/>
        <w:rPr>
          <w:rFonts w:ascii="Arial" w:hAnsi="Arial" w:cs="Arial"/>
          <w:sz w:val="20"/>
          <w:szCs w:val="20"/>
        </w:rPr>
      </w:pPr>
      <w:r w:rsidRPr="00D60FB8">
        <w:rPr>
          <w:rFonts w:ascii="Arial" w:hAnsi="Arial" w:cs="Arial"/>
          <w:sz w:val="20"/>
          <w:szCs w:val="20"/>
        </w:rPr>
        <w:t xml:space="preserve">Regular el funcionamiento de la Mediateca y del sistema municipal de bibliotecas, los servicios que prestan, y los derechos y obligaciones de sus usuarios; </w:t>
      </w:r>
    </w:p>
    <w:p w14:paraId="2F1CFD8C" w14:textId="77777777" w:rsidR="00E70312" w:rsidRPr="00516FAB" w:rsidRDefault="00E70312" w:rsidP="00D60FB8">
      <w:pPr>
        <w:ind w:left="567"/>
        <w:jc w:val="both"/>
        <w:rPr>
          <w:rFonts w:ascii="Arial" w:hAnsi="Arial" w:cs="Arial"/>
          <w:sz w:val="20"/>
          <w:szCs w:val="20"/>
        </w:rPr>
      </w:pPr>
    </w:p>
    <w:p w14:paraId="0637A56D" w14:textId="77777777" w:rsidR="00E70312" w:rsidRPr="00D60FB8" w:rsidRDefault="00E70312" w:rsidP="00121A29">
      <w:pPr>
        <w:pStyle w:val="Prrafodelista"/>
        <w:numPr>
          <w:ilvl w:val="0"/>
          <w:numId w:val="34"/>
        </w:numPr>
        <w:jc w:val="both"/>
        <w:rPr>
          <w:rFonts w:ascii="Arial" w:hAnsi="Arial" w:cs="Arial"/>
          <w:sz w:val="20"/>
          <w:szCs w:val="20"/>
        </w:rPr>
      </w:pPr>
      <w:r w:rsidRPr="00D60FB8">
        <w:rPr>
          <w:rFonts w:ascii="Arial" w:hAnsi="Arial" w:cs="Arial"/>
          <w:sz w:val="20"/>
          <w:szCs w:val="20"/>
        </w:rPr>
        <w:t xml:space="preserve">Establecer normas generales para el uso y la administración de los centros comunitarios, y </w:t>
      </w:r>
    </w:p>
    <w:p w14:paraId="1FD1F79A" w14:textId="77777777" w:rsidR="00E70312" w:rsidRPr="00516FAB" w:rsidRDefault="00E70312" w:rsidP="00D60FB8">
      <w:pPr>
        <w:ind w:left="567"/>
        <w:jc w:val="both"/>
        <w:rPr>
          <w:rFonts w:ascii="Arial" w:hAnsi="Arial" w:cs="Arial"/>
          <w:sz w:val="20"/>
          <w:szCs w:val="20"/>
        </w:rPr>
      </w:pPr>
    </w:p>
    <w:p w14:paraId="5514A0D7" w14:textId="77777777" w:rsidR="00E70312" w:rsidRPr="00D60FB8" w:rsidRDefault="00E70312" w:rsidP="00121A29">
      <w:pPr>
        <w:pStyle w:val="Prrafodelista"/>
        <w:numPr>
          <w:ilvl w:val="0"/>
          <w:numId w:val="34"/>
        </w:numPr>
        <w:jc w:val="both"/>
        <w:rPr>
          <w:rFonts w:ascii="Arial" w:hAnsi="Arial" w:cs="Arial"/>
          <w:sz w:val="20"/>
          <w:szCs w:val="20"/>
        </w:rPr>
      </w:pPr>
      <w:r w:rsidRPr="00D60FB8">
        <w:rPr>
          <w:rFonts w:ascii="Arial" w:hAnsi="Arial" w:cs="Arial"/>
          <w:sz w:val="20"/>
          <w:szCs w:val="20"/>
        </w:rPr>
        <w:t>Fijar normas generales para la ocupación, determinada y temporal, de bienes de uso común del Municipio.</w:t>
      </w:r>
    </w:p>
    <w:p w14:paraId="136B4667" w14:textId="77777777" w:rsidR="00E70312" w:rsidRDefault="00E70312" w:rsidP="00E70312">
      <w:pPr>
        <w:jc w:val="both"/>
      </w:pPr>
    </w:p>
    <w:p w14:paraId="15789F48" w14:textId="77777777" w:rsidR="00E70312" w:rsidRDefault="00E70312" w:rsidP="00E70312">
      <w:pPr>
        <w:jc w:val="both"/>
        <w:rPr>
          <w:rFonts w:ascii="Arial" w:hAnsi="Arial" w:cs="Arial"/>
          <w:sz w:val="20"/>
          <w:szCs w:val="20"/>
        </w:rPr>
      </w:pPr>
      <w:r w:rsidRPr="009337AE">
        <w:rPr>
          <w:rFonts w:ascii="Arial" w:hAnsi="Arial" w:cs="Arial"/>
          <w:b/>
          <w:sz w:val="20"/>
          <w:szCs w:val="20"/>
        </w:rPr>
        <w:t>Artículo 134</w:t>
      </w:r>
      <w:r>
        <w:rPr>
          <w:rFonts w:ascii="Arial" w:hAnsi="Arial" w:cs="Arial"/>
          <w:sz w:val="20"/>
          <w:szCs w:val="20"/>
        </w:rPr>
        <w:t>.</w:t>
      </w:r>
      <w:r w:rsidRPr="009337AE">
        <w:rPr>
          <w:rFonts w:ascii="Arial" w:hAnsi="Arial" w:cs="Arial"/>
          <w:sz w:val="20"/>
          <w:szCs w:val="20"/>
        </w:rPr>
        <w:t xml:space="preserve"> El usuario deberá hacer uso adecuado de las instalaciones y será responsable de los daños y perjuicios causados accidental o intencionalmente durante su estancia en el inmueble, en el recorrido efectuado o en el evento realizado bajo su organización. </w:t>
      </w:r>
    </w:p>
    <w:p w14:paraId="4F835A08" w14:textId="77777777" w:rsidR="00E70312" w:rsidRDefault="00E70312" w:rsidP="00E70312">
      <w:pPr>
        <w:jc w:val="both"/>
        <w:rPr>
          <w:rFonts w:ascii="Arial" w:hAnsi="Arial" w:cs="Arial"/>
          <w:sz w:val="20"/>
          <w:szCs w:val="20"/>
        </w:rPr>
      </w:pPr>
    </w:p>
    <w:p w14:paraId="7D21CCAE" w14:textId="77777777" w:rsidR="00E70312" w:rsidRDefault="00E70312" w:rsidP="00E70312">
      <w:pPr>
        <w:jc w:val="both"/>
        <w:rPr>
          <w:rFonts w:ascii="Arial" w:hAnsi="Arial" w:cs="Arial"/>
          <w:sz w:val="20"/>
          <w:szCs w:val="20"/>
        </w:rPr>
      </w:pPr>
      <w:r w:rsidRPr="009337AE">
        <w:rPr>
          <w:rFonts w:ascii="Arial" w:hAnsi="Arial" w:cs="Arial"/>
          <w:b/>
          <w:sz w:val="20"/>
          <w:szCs w:val="20"/>
        </w:rPr>
        <w:t>Artículo 135</w:t>
      </w:r>
      <w:r>
        <w:rPr>
          <w:rFonts w:ascii="Arial" w:hAnsi="Arial" w:cs="Arial"/>
          <w:sz w:val="20"/>
          <w:szCs w:val="20"/>
        </w:rPr>
        <w:t>.</w:t>
      </w:r>
      <w:r w:rsidRPr="009337AE">
        <w:rPr>
          <w:rFonts w:ascii="Arial" w:hAnsi="Arial" w:cs="Arial"/>
          <w:sz w:val="20"/>
          <w:szCs w:val="20"/>
        </w:rPr>
        <w:t xml:space="preserve"> La Presidencia y demás dependencias municipales tendrán prioridad en el uso de los inmuebles propiedad del Municipio para realizar eventos institucionales y desarrollar actividades deportivas o de difusión cultural. En caso de que alguna dependencia municipal necesite ocupar un inmueble afecto a un servicio público en una fecha que ya esté comprometida con algún usuario, se buscará llegar a un acuerdo para cambiar fechas; esta condición quedará especificada en el documento administrativo correspondiente.</w:t>
      </w:r>
    </w:p>
    <w:p w14:paraId="14B61F02" w14:textId="77777777" w:rsidR="00E70312" w:rsidRDefault="00E70312" w:rsidP="00E70312">
      <w:pPr>
        <w:jc w:val="both"/>
        <w:rPr>
          <w:rFonts w:ascii="Arial" w:hAnsi="Arial" w:cs="Arial"/>
          <w:sz w:val="20"/>
          <w:szCs w:val="20"/>
        </w:rPr>
      </w:pPr>
    </w:p>
    <w:p w14:paraId="29D04381" w14:textId="77777777" w:rsidR="00E70312" w:rsidRDefault="00E70312" w:rsidP="00E70312">
      <w:pPr>
        <w:jc w:val="both"/>
        <w:rPr>
          <w:rFonts w:ascii="Arial" w:hAnsi="Arial" w:cs="Arial"/>
          <w:sz w:val="20"/>
          <w:szCs w:val="20"/>
        </w:rPr>
      </w:pPr>
      <w:r w:rsidRPr="00393EE8">
        <w:rPr>
          <w:rFonts w:ascii="Arial" w:hAnsi="Arial" w:cs="Arial"/>
          <w:b/>
          <w:sz w:val="20"/>
          <w:szCs w:val="20"/>
        </w:rPr>
        <w:lastRenderedPageBreak/>
        <w:t>Artículo 136</w:t>
      </w:r>
      <w:r>
        <w:rPr>
          <w:rFonts w:ascii="Arial" w:hAnsi="Arial" w:cs="Arial"/>
          <w:sz w:val="20"/>
          <w:szCs w:val="20"/>
        </w:rPr>
        <w:t>.</w:t>
      </w:r>
      <w:r w:rsidRPr="00393EE8">
        <w:rPr>
          <w:rFonts w:ascii="Arial" w:hAnsi="Arial" w:cs="Arial"/>
          <w:sz w:val="20"/>
          <w:szCs w:val="20"/>
        </w:rPr>
        <w:t xml:space="preserve"> Las instalaciones de los inmuebles son para uso exclusivo en los eventos que se presenten en los mismos, por lo que el usuario se compromete a: </w:t>
      </w:r>
    </w:p>
    <w:p w14:paraId="35BA730C" w14:textId="77777777" w:rsidR="00E70312" w:rsidRDefault="00E70312" w:rsidP="00E70312">
      <w:pPr>
        <w:jc w:val="both"/>
        <w:rPr>
          <w:rFonts w:ascii="Arial" w:hAnsi="Arial" w:cs="Arial"/>
          <w:sz w:val="20"/>
          <w:szCs w:val="20"/>
        </w:rPr>
      </w:pPr>
    </w:p>
    <w:p w14:paraId="4CDC5C44" w14:textId="77777777" w:rsidR="00E70312" w:rsidRPr="00D60FB8" w:rsidRDefault="00E70312" w:rsidP="00121A29">
      <w:pPr>
        <w:pStyle w:val="Prrafodelista"/>
        <w:numPr>
          <w:ilvl w:val="0"/>
          <w:numId w:val="35"/>
        </w:numPr>
        <w:jc w:val="both"/>
        <w:rPr>
          <w:rFonts w:ascii="Arial" w:hAnsi="Arial" w:cs="Arial"/>
          <w:sz w:val="20"/>
          <w:szCs w:val="20"/>
        </w:rPr>
      </w:pPr>
      <w:r w:rsidRPr="00D60FB8">
        <w:rPr>
          <w:rFonts w:ascii="Arial" w:hAnsi="Arial" w:cs="Arial"/>
          <w:sz w:val="20"/>
          <w:szCs w:val="20"/>
        </w:rPr>
        <w:t xml:space="preserve">Utilizar las instalaciones del respectivo inmueble, única y exclusivamente para la actividad señalada en la solicitud, con las características en ella referidas y durante el tiempo previsto para ese fin; </w:t>
      </w:r>
    </w:p>
    <w:p w14:paraId="3CCC6C6D" w14:textId="77777777" w:rsidR="00E70312" w:rsidRDefault="00E70312" w:rsidP="00D60FB8">
      <w:pPr>
        <w:ind w:left="567"/>
        <w:jc w:val="both"/>
        <w:rPr>
          <w:rFonts w:ascii="Arial" w:hAnsi="Arial" w:cs="Arial"/>
          <w:sz w:val="20"/>
          <w:szCs w:val="20"/>
        </w:rPr>
      </w:pPr>
    </w:p>
    <w:p w14:paraId="096875A1" w14:textId="77777777" w:rsidR="00E70312" w:rsidRPr="00D60FB8" w:rsidRDefault="00E70312" w:rsidP="00121A29">
      <w:pPr>
        <w:pStyle w:val="Prrafodelista"/>
        <w:numPr>
          <w:ilvl w:val="0"/>
          <w:numId w:val="35"/>
        </w:numPr>
        <w:jc w:val="both"/>
        <w:rPr>
          <w:rFonts w:ascii="Arial" w:hAnsi="Arial" w:cs="Arial"/>
          <w:sz w:val="20"/>
          <w:szCs w:val="20"/>
        </w:rPr>
      </w:pPr>
      <w:r w:rsidRPr="00D60FB8">
        <w:rPr>
          <w:rFonts w:ascii="Arial" w:hAnsi="Arial" w:cs="Arial"/>
          <w:sz w:val="20"/>
          <w:szCs w:val="20"/>
        </w:rPr>
        <w:t xml:space="preserve">Garantizar la seguridad del público, así como las instalaciones del inmueble de que se trate; </w:t>
      </w:r>
    </w:p>
    <w:p w14:paraId="077567C6" w14:textId="77777777" w:rsidR="00E70312" w:rsidRDefault="00E70312" w:rsidP="00D60FB8">
      <w:pPr>
        <w:ind w:left="567"/>
        <w:jc w:val="both"/>
        <w:rPr>
          <w:rFonts w:ascii="Arial" w:hAnsi="Arial" w:cs="Arial"/>
          <w:sz w:val="20"/>
          <w:szCs w:val="20"/>
        </w:rPr>
      </w:pPr>
    </w:p>
    <w:p w14:paraId="61022AE0" w14:textId="43F0B086" w:rsidR="00E70312" w:rsidRPr="00D60FB8" w:rsidRDefault="00E70312" w:rsidP="00121A29">
      <w:pPr>
        <w:pStyle w:val="Prrafodelista"/>
        <w:numPr>
          <w:ilvl w:val="0"/>
          <w:numId w:val="35"/>
        </w:numPr>
        <w:jc w:val="both"/>
        <w:rPr>
          <w:rFonts w:ascii="Arial" w:hAnsi="Arial" w:cs="Arial"/>
          <w:sz w:val="20"/>
          <w:szCs w:val="20"/>
        </w:rPr>
      </w:pPr>
      <w:r w:rsidRPr="00D60FB8">
        <w:rPr>
          <w:rFonts w:ascii="Arial" w:hAnsi="Arial" w:cs="Arial"/>
          <w:sz w:val="20"/>
          <w:szCs w:val="20"/>
        </w:rPr>
        <w:t xml:space="preserve">Que durante los ensayos o eventos no se ingieran bebidas alcohólicas ni alimentos de ningún tipo en las instalaciones, excepto en los casos expresamente permitidos y dentro de las áreas destinadas para tal fin; </w:t>
      </w:r>
    </w:p>
    <w:p w14:paraId="2B33BE26" w14:textId="77777777" w:rsidR="00E70312" w:rsidRDefault="00E70312" w:rsidP="00D60FB8">
      <w:pPr>
        <w:ind w:left="567"/>
        <w:jc w:val="both"/>
        <w:rPr>
          <w:rFonts w:ascii="Arial" w:hAnsi="Arial" w:cs="Arial"/>
          <w:sz w:val="20"/>
          <w:szCs w:val="20"/>
        </w:rPr>
      </w:pPr>
    </w:p>
    <w:p w14:paraId="7B128B6C" w14:textId="77777777" w:rsidR="00E70312" w:rsidRPr="00D60FB8" w:rsidRDefault="00E70312" w:rsidP="00121A29">
      <w:pPr>
        <w:pStyle w:val="Prrafodelista"/>
        <w:numPr>
          <w:ilvl w:val="0"/>
          <w:numId w:val="35"/>
        </w:numPr>
        <w:jc w:val="both"/>
        <w:rPr>
          <w:rFonts w:ascii="Arial" w:hAnsi="Arial" w:cs="Arial"/>
          <w:sz w:val="20"/>
          <w:szCs w:val="20"/>
        </w:rPr>
      </w:pPr>
      <w:r w:rsidRPr="00D60FB8">
        <w:rPr>
          <w:rFonts w:ascii="Arial" w:hAnsi="Arial" w:cs="Arial"/>
          <w:sz w:val="20"/>
          <w:szCs w:val="20"/>
        </w:rPr>
        <w:t xml:space="preserve">Respetar el área destinada para la venta de alimentos y productos diversos, sin permitir la introducción o comercialización de los mismos en un área distinta a la expresamente autorizada por la dependencia municipal responsable del inmueble; </w:t>
      </w:r>
    </w:p>
    <w:p w14:paraId="117BA35A" w14:textId="77777777" w:rsidR="00E70312" w:rsidRDefault="00E70312" w:rsidP="00D60FB8">
      <w:pPr>
        <w:ind w:left="567"/>
        <w:jc w:val="both"/>
        <w:rPr>
          <w:rFonts w:ascii="Arial" w:hAnsi="Arial" w:cs="Arial"/>
          <w:sz w:val="20"/>
          <w:szCs w:val="20"/>
        </w:rPr>
      </w:pPr>
    </w:p>
    <w:p w14:paraId="4F366393" w14:textId="77777777" w:rsidR="00E70312" w:rsidRPr="00D60FB8" w:rsidRDefault="00E70312" w:rsidP="00121A29">
      <w:pPr>
        <w:pStyle w:val="Prrafodelista"/>
        <w:numPr>
          <w:ilvl w:val="0"/>
          <w:numId w:val="35"/>
        </w:numPr>
        <w:jc w:val="both"/>
        <w:rPr>
          <w:rFonts w:ascii="Arial" w:hAnsi="Arial" w:cs="Arial"/>
          <w:sz w:val="20"/>
          <w:szCs w:val="20"/>
        </w:rPr>
      </w:pPr>
      <w:r w:rsidRPr="00D60FB8">
        <w:rPr>
          <w:rFonts w:ascii="Arial" w:hAnsi="Arial" w:cs="Arial"/>
          <w:sz w:val="20"/>
          <w:szCs w:val="20"/>
        </w:rPr>
        <w:t xml:space="preserve">No utilizar clavos, pegamentos, adhesivos o cualquier otro tipo de materiales para pegar, colgar o fijar cualquier objeto en las paredes o cortinas, que dejen rastros o huellas permanentes; </w:t>
      </w:r>
    </w:p>
    <w:p w14:paraId="7496DADC" w14:textId="77777777" w:rsidR="00E70312" w:rsidRDefault="00E70312" w:rsidP="00D60FB8">
      <w:pPr>
        <w:ind w:left="567"/>
        <w:jc w:val="both"/>
        <w:rPr>
          <w:rFonts w:ascii="Arial" w:hAnsi="Arial" w:cs="Arial"/>
          <w:sz w:val="20"/>
          <w:szCs w:val="20"/>
        </w:rPr>
      </w:pPr>
    </w:p>
    <w:p w14:paraId="5A572FAB" w14:textId="77777777" w:rsidR="00E70312" w:rsidRPr="00D60FB8" w:rsidRDefault="00E70312" w:rsidP="00121A29">
      <w:pPr>
        <w:pStyle w:val="Prrafodelista"/>
        <w:numPr>
          <w:ilvl w:val="0"/>
          <w:numId w:val="35"/>
        </w:numPr>
        <w:jc w:val="both"/>
        <w:rPr>
          <w:rFonts w:ascii="Arial" w:hAnsi="Arial" w:cs="Arial"/>
          <w:sz w:val="20"/>
          <w:szCs w:val="20"/>
        </w:rPr>
      </w:pPr>
      <w:r w:rsidRPr="00D60FB8">
        <w:rPr>
          <w:rFonts w:ascii="Arial" w:hAnsi="Arial" w:cs="Arial"/>
          <w:sz w:val="20"/>
          <w:szCs w:val="20"/>
        </w:rPr>
        <w:t>En su caso, retirar la escenografía, adornos u ornatos al finalizar el evento de que se trate;</w:t>
      </w:r>
    </w:p>
    <w:p w14:paraId="5DCC95CD" w14:textId="77777777" w:rsidR="00E70312" w:rsidRDefault="00E70312" w:rsidP="00D60FB8">
      <w:pPr>
        <w:ind w:left="567"/>
        <w:jc w:val="both"/>
        <w:rPr>
          <w:rFonts w:ascii="Arial" w:hAnsi="Arial" w:cs="Arial"/>
          <w:sz w:val="20"/>
          <w:szCs w:val="20"/>
        </w:rPr>
      </w:pPr>
    </w:p>
    <w:p w14:paraId="0C9BBBC8" w14:textId="77777777" w:rsidR="00E70312" w:rsidRPr="00D60FB8" w:rsidRDefault="00E70312" w:rsidP="00121A29">
      <w:pPr>
        <w:pStyle w:val="Prrafodelista"/>
        <w:numPr>
          <w:ilvl w:val="0"/>
          <w:numId w:val="35"/>
        </w:numPr>
        <w:jc w:val="both"/>
        <w:rPr>
          <w:rFonts w:ascii="Arial" w:hAnsi="Arial" w:cs="Arial"/>
          <w:sz w:val="20"/>
          <w:szCs w:val="20"/>
        </w:rPr>
      </w:pPr>
      <w:r w:rsidRPr="00D60FB8">
        <w:rPr>
          <w:rFonts w:ascii="Arial" w:hAnsi="Arial" w:cs="Arial"/>
          <w:sz w:val="20"/>
          <w:szCs w:val="20"/>
        </w:rPr>
        <w:t xml:space="preserve">Desalojar el inmueble una vez que finalice el evento y se hayan retirado los materiales utilizados; </w:t>
      </w:r>
    </w:p>
    <w:p w14:paraId="4D7FA71F" w14:textId="77777777" w:rsidR="00E70312" w:rsidRDefault="00E70312" w:rsidP="00D60FB8">
      <w:pPr>
        <w:ind w:left="567"/>
        <w:jc w:val="both"/>
        <w:rPr>
          <w:rFonts w:ascii="Arial" w:hAnsi="Arial" w:cs="Arial"/>
          <w:sz w:val="20"/>
          <w:szCs w:val="20"/>
        </w:rPr>
      </w:pPr>
    </w:p>
    <w:p w14:paraId="353B2455" w14:textId="77777777" w:rsidR="00E70312" w:rsidRPr="00D60FB8" w:rsidRDefault="00E70312" w:rsidP="00121A29">
      <w:pPr>
        <w:pStyle w:val="Prrafodelista"/>
        <w:numPr>
          <w:ilvl w:val="0"/>
          <w:numId w:val="35"/>
        </w:numPr>
        <w:jc w:val="both"/>
        <w:rPr>
          <w:rFonts w:ascii="Arial" w:hAnsi="Arial" w:cs="Arial"/>
          <w:sz w:val="20"/>
          <w:szCs w:val="20"/>
        </w:rPr>
      </w:pPr>
      <w:r w:rsidRPr="00D60FB8">
        <w:rPr>
          <w:rFonts w:ascii="Arial" w:hAnsi="Arial" w:cs="Arial"/>
          <w:sz w:val="20"/>
          <w:szCs w:val="20"/>
        </w:rPr>
        <w:t xml:space="preserve">No utilizar confeti, papel picado o cualquier otro material similar dentro de las instalaciones de los inmuebles, y </w:t>
      </w:r>
    </w:p>
    <w:p w14:paraId="38EDA313" w14:textId="77777777" w:rsidR="00E70312" w:rsidRDefault="00E70312" w:rsidP="00D60FB8">
      <w:pPr>
        <w:ind w:left="567"/>
        <w:jc w:val="both"/>
        <w:rPr>
          <w:rFonts w:ascii="Arial" w:hAnsi="Arial" w:cs="Arial"/>
          <w:sz w:val="20"/>
          <w:szCs w:val="20"/>
        </w:rPr>
      </w:pPr>
    </w:p>
    <w:p w14:paraId="0F95F3B6" w14:textId="77777777" w:rsidR="00E70312" w:rsidRPr="00D60FB8" w:rsidRDefault="00E70312" w:rsidP="00121A29">
      <w:pPr>
        <w:pStyle w:val="Prrafodelista"/>
        <w:numPr>
          <w:ilvl w:val="0"/>
          <w:numId w:val="35"/>
        </w:numPr>
        <w:jc w:val="both"/>
        <w:rPr>
          <w:rFonts w:ascii="Arial" w:hAnsi="Arial" w:cs="Arial"/>
          <w:sz w:val="20"/>
          <w:szCs w:val="20"/>
        </w:rPr>
      </w:pPr>
      <w:r w:rsidRPr="00D60FB8">
        <w:rPr>
          <w:rFonts w:ascii="Arial" w:hAnsi="Arial" w:cs="Arial"/>
          <w:sz w:val="20"/>
          <w:szCs w:val="20"/>
        </w:rPr>
        <w:t xml:space="preserve">Proporcionar los datos de las personas que forman parte del evento. </w:t>
      </w:r>
    </w:p>
    <w:p w14:paraId="06B33E80" w14:textId="77777777" w:rsidR="00E70312" w:rsidRDefault="00E70312" w:rsidP="00D60FB8">
      <w:pPr>
        <w:ind w:left="567"/>
        <w:jc w:val="both"/>
        <w:rPr>
          <w:rFonts w:ascii="Arial" w:hAnsi="Arial" w:cs="Arial"/>
          <w:sz w:val="20"/>
          <w:szCs w:val="20"/>
        </w:rPr>
      </w:pPr>
    </w:p>
    <w:p w14:paraId="25715C83" w14:textId="77777777" w:rsidR="00E70312" w:rsidRDefault="00E70312" w:rsidP="00E70312">
      <w:pPr>
        <w:jc w:val="both"/>
        <w:rPr>
          <w:rFonts w:ascii="Arial" w:hAnsi="Arial" w:cs="Arial"/>
          <w:sz w:val="20"/>
          <w:szCs w:val="20"/>
        </w:rPr>
      </w:pPr>
      <w:r w:rsidRPr="00393EE8">
        <w:rPr>
          <w:rFonts w:ascii="Arial" w:hAnsi="Arial" w:cs="Arial"/>
          <w:b/>
          <w:sz w:val="20"/>
          <w:szCs w:val="20"/>
        </w:rPr>
        <w:t>Artículo 137</w:t>
      </w:r>
      <w:r>
        <w:rPr>
          <w:rFonts w:ascii="Arial" w:hAnsi="Arial" w:cs="Arial"/>
          <w:sz w:val="20"/>
          <w:szCs w:val="20"/>
        </w:rPr>
        <w:t>.</w:t>
      </w:r>
      <w:r w:rsidRPr="00393EE8">
        <w:rPr>
          <w:rFonts w:ascii="Arial" w:hAnsi="Arial" w:cs="Arial"/>
          <w:sz w:val="20"/>
          <w:szCs w:val="20"/>
        </w:rPr>
        <w:t xml:space="preserve"> Está prohibido en los inmuebles: </w:t>
      </w:r>
    </w:p>
    <w:p w14:paraId="08F6E748" w14:textId="77777777" w:rsidR="00E70312" w:rsidRDefault="00E70312" w:rsidP="00E70312">
      <w:pPr>
        <w:jc w:val="both"/>
        <w:rPr>
          <w:rFonts w:ascii="Arial" w:hAnsi="Arial" w:cs="Arial"/>
          <w:sz w:val="20"/>
          <w:szCs w:val="20"/>
        </w:rPr>
      </w:pPr>
    </w:p>
    <w:p w14:paraId="031378E5" w14:textId="77777777" w:rsidR="00E70312" w:rsidRPr="00D60FB8" w:rsidRDefault="00E70312" w:rsidP="00121A29">
      <w:pPr>
        <w:pStyle w:val="Prrafodelista"/>
        <w:numPr>
          <w:ilvl w:val="0"/>
          <w:numId w:val="36"/>
        </w:numPr>
        <w:jc w:val="both"/>
        <w:rPr>
          <w:rFonts w:ascii="Arial" w:hAnsi="Arial" w:cs="Arial"/>
          <w:sz w:val="20"/>
          <w:szCs w:val="20"/>
        </w:rPr>
      </w:pPr>
      <w:r w:rsidRPr="00D60FB8">
        <w:rPr>
          <w:rFonts w:ascii="Arial" w:hAnsi="Arial" w:cs="Arial"/>
          <w:sz w:val="20"/>
          <w:szCs w:val="20"/>
        </w:rPr>
        <w:t xml:space="preserve">Fumar dentro del mismo, excepto las áreas específicamente autorizadas para tal fin; </w:t>
      </w:r>
    </w:p>
    <w:p w14:paraId="1D11A476" w14:textId="77777777" w:rsidR="00E70312" w:rsidRDefault="00E70312" w:rsidP="00D60FB8">
      <w:pPr>
        <w:ind w:left="567"/>
        <w:jc w:val="both"/>
        <w:rPr>
          <w:rFonts w:ascii="Arial" w:hAnsi="Arial" w:cs="Arial"/>
          <w:sz w:val="20"/>
          <w:szCs w:val="20"/>
        </w:rPr>
      </w:pPr>
    </w:p>
    <w:p w14:paraId="48DF1058" w14:textId="77777777" w:rsidR="00E70312" w:rsidRPr="00D60FB8" w:rsidRDefault="00E70312" w:rsidP="00121A29">
      <w:pPr>
        <w:pStyle w:val="Prrafodelista"/>
        <w:numPr>
          <w:ilvl w:val="0"/>
          <w:numId w:val="36"/>
        </w:numPr>
        <w:jc w:val="both"/>
        <w:rPr>
          <w:rFonts w:ascii="Arial" w:hAnsi="Arial" w:cs="Arial"/>
          <w:sz w:val="20"/>
          <w:szCs w:val="20"/>
        </w:rPr>
      </w:pPr>
      <w:r w:rsidRPr="00D60FB8">
        <w:rPr>
          <w:rFonts w:ascii="Arial" w:hAnsi="Arial" w:cs="Arial"/>
          <w:sz w:val="20"/>
          <w:szCs w:val="20"/>
        </w:rPr>
        <w:t xml:space="preserve">Introducir, vender o ingerir bebidas alcohólicas; salvo los casos debidamente justificados y que el evento, por su propia naturaleza, lo requiera, siempre y cuando se obtengan previamente los permisos correspondientes, e </w:t>
      </w:r>
    </w:p>
    <w:p w14:paraId="3082E9C5" w14:textId="77777777" w:rsidR="00E70312" w:rsidRDefault="00E70312" w:rsidP="00D60FB8">
      <w:pPr>
        <w:ind w:left="567"/>
        <w:jc w:val="both"/>
        <w:rPr>
          <w:rFonts w:ascii="Arial" w:hAnsi="Arial" w:cs="Arial"/>
          <w:sz w:val="20"/>
          <w:szCs w:val="20"/>
        </w:rPr>
      </w:pPr>
    </w:p>
    <w:p w14:paraId="294EF054" w14:textId="77777777" w:rsidR="00E70312" w:rsidRPr="00D60FB8" w:rsidRDefault="00E70312" w:rsidP="00121A29">
      <w:pPr>
        <w:pStyle w:val="Prrafodelista"/>
        <w:numPr>
          <w:ilvl w:val="0"/>
          <w:numId w:val="36"/>
        </w:numPr>
        <w:jc w:val="both"/>
        <w:rPr>
          <w:rFonts w:ascii="Arial" w:hAnsi="Arial" w:cs="Arial"/>
          <w:sz w:val="20"/>
          <w:szCs w:val="20"/>
        </w:rPr>
      </w:pPr>
      <w:r w:rsidRPr="00D60FB8">
        <w:rPr>
          <w:rFonts w:ascii="Arial" w:hAnsi="Arial" w:cs="Arial"/>
          <w:sz w:val="20"/>
          <w:szCs w:val="20"/>
        </w:rPr>
        <w:t>Introducir armas u objetos con los que se pueda causar daño a las personas, bienes o instalaciones.</w:t>
      </w:r>
    </w:p>
    <w:p w14:paraId="54667E1D" w14:textId="77777777" w:rsidR="00E70312" w:rsidRDefault="00E70312" w:rsidP="00E70312">
      <w:pPr>
        <w:jc w:val="both"/>
        <w:rPr>
          <w:rFonts w:ascii="Arial" w:hAnsi="Arial" w:cs="Arial"/>
          <w:sz w:val="20"/>
          <w:szCs w:val="20"/>
        </w:rPr>
      </w:pPr>
    </w:p>
    <w:p w14:paraId="4E777D87" w14:textId="77777777" w:rsidR="0004584B" w:rsidRDefault="00E70312" w:rsidP="00E70312">
      <w:pPr>
        <w:jc w:val="both"/>
        <w:rPr>
          <w:rFonts w:ascii="Arial" w:hAnsi="Arial" w:cs="Arial"/>
          <w:sz w:val="20"/>
          <w:szCs w:val="20"/>
        </w:rPr>
      </w:pPr>
      <w:r w:rsidRPr="00393EE8">
        <w:rPr>
          <w:rFonts w:ascii="Arial" w:hAnsi="Arial" w:cs="Arial"/>
          <w:b/>
          <w:sz w:val="20"/>
          <w:szCs w:val="20"/>
        </w:rPr>
        <w:t>Artículo 138</w:t>
      </w:r>
      <w:r>
        <w:rPr>
          <w:rFonts w:ascii="Arial" w:hAnsi="Arial" w:cs="Arial"/>
          <w:sz w:val="20"/>
          <w:szCs w:val="20"/>
        </w:rPr>
        <w:t>.</w:t>
      </w:r>
      <w:r w:rsidRPr="00393EE8">
        <w:rPr>
          <w:rFonts w:ascii="Arial" w:hAnsi="Arial" w:cs="Arial"/>
          <w:sz w:val="20"/>
          <w:szCs w:val="20"/>
        </w:rPr>
        <w:t xml:space="preserve"> Las instalaciones serán puestas a disposición del usuario responsable de la organización del evento en la fecha y hora previstas, y este debe comprometerse a conservarlas en las mismas condiciones hasta el término del mismo. Únicamente se permitirá el acceso a las áreas ajenas al público a personas debidamente acreditadas como parte del equipo organizador y, en su caso, a la prensa. </w:t>
      </w:r>
    </w:p>
    <w:p w14:paraId="50EE5A0C" w14:textId="77777777" w:rsidR="0004584B" w:rsidRDefault="0004584B" w:rsidP="00E70312">
      <w:pPr>
        <w:jc w:val="both"/>
        <w:rPr>
          <w:rFonts w:ascii="Arial" w:hAnsi="Arial" w:cs="Arial"/>
          <w:sz w:val="20"/>
          <w:szCs w:val="20"/>
        </w:rPr>
      </w:pPr>
    </w:p>
    <w:p w14:paraId="7B00EFD4" w14:textId="7BA7339E" w:rsidR="00E70312" w:rsidRDefault="0004584B" w:rsidP="00E70312">
      <w:pPr>
        <w:jc w:val="both"/>
        <w:rPr>
          <w:rFonts w:ascii="Arial" w:hAnsi="Arial" w:cs="Arial"/>
          <w:sz w:val="20"/>
          <w:szCs w:val="20"/>
        </w:rPr>
      </w:pPr>
      <w:r w:rsidRPr="0004584B">
        <w:rPr>
          <w:rFonts w:ascii="Arial" w:hAnsi="Arial" w:cs="Arial"/>
          <w:b/>
          <w:sz w:val="20"/>
          <w:szCs w:val="20"/>
        </w:rPr>
        <w:t>Artículo 139.</w:t>
      </w:r>
      <w:r w:rsidR="00E70312" w:rsidRPr="00393EE8">
        <w:rPr>
          <w:rFonts w:ascii="Arial" w:hAnsi="Arial" w:cs="Arial"/>
          <w:sz w:val="20"/>
          <w:szCs w:val="20"/>
        </w:rPr>
        <w:t xml:space="preserve"> Las puertas de acceso al público serán abiertas treinta minutos antes del inicio del evento. El evento dará inicio a la hora anunciada. </w:t>
      </w:r>
    </w:p>
    <w:p w14:paraId="6DFD9B4A" w14:textId="77777777" w:rsidR="00E70312" w:rsidRDefault="00E70312" w:rsidP="00E70312">
      <w:pPr>
        <w:jc w:val="both"/>
        <w:rPr>
          <w:rFonts w:ascii="Arial" w:hAnsi="Arial" w:cs="Arial"/>
          <w:sz w:val="20"/>
          <w:szCs w:val="20"/>
        </w:rPr>
      </w:pPr>
    </w:p>
    <w:p w14:paraId="353B48B7" w14:textId="77777777" w:rsidR="00E70312" w:rsidRDefault="00E70312" w:rsidP="00E70312">
      <w:pPr>
        <w:jc w:val="both"/>
        <w:rPr>
          <w:rFonts w:ascii="Arial" w:hAnsi="Arial" w:cs="Arial"/>
          <w:sz w:val="20"/>
          <w:szCs w:val="20"/>
        </w:rPr>
      </w:pPr>
      <w:r w:rsidRPr="00393EE8">
        <w:rPr>
          <w:rFonts w:ascii="Arial" w:hAnsi="Arial" w:cs="Arial"/>
          <w:b/>
          <w:sz w:val="20"/>
          <w:szCs w:val="20"/>
        </w:rPr>
        <w:t>Artículo 140</w:t>
      </w:r>
      <w:r>
        <w:rPr>
          <w:rFonts w:ascii="Arial" w:hAnsi="Arial" w:cs="Arial"/>
          <w:sz w:val="20"/>
          <w:szCs w:val="20"/>
        </w:rPr>
        <w:t>.</w:t>
      </w:r>
      <w:r w:rsidRPr="00393EE8">
        <w:rPr>
          <w:rFonts w:ascii="Arial" w:hAnsi="Arial" w:cs="Arial"/>
          <w:sz w:val="20"/>
          <w:szCs w:val="20"/>
        </w:rPr>
        <w:t xml:space="preserve"> La instalación de sonido y otros instrumentos electrónicos por parte de los usuarios responsables de eventos requiere la consulta previa con el personal técnico autorizado por la Presidencia Municipal para tal efecto. En todo caso, el equipo de sonido, iluminación y demás propios del inmueble, serán operados exclusivamente por personal técnico del Municipio. </w:t>
      </w:r>
    </w:p>
    <w:p w14:paraId="3E615E6F" w14:textId="77777777" w:rsidR="00E70312" w:rsidRDefault="00E70312" w:rsidP="00E70312">
      <w:pPr>
        <w:jc w:val="both"/>
        <w:rPr>
          <w:rFonts w:ascii="Arial" w:hAnsi="Arial" w:cs="Arial"/>
          <w:sz w:val="20"/>
          <w:szCs w:val="20"/>
        </w:rPr>
      </w:pPr>
    </w:p>
    <w:p w14:paraId="3870ACE1" w14:textId="77777777" w:rsidR="00E70312" w:rsidRDefault="00E70312" w:rsidP="00E70312">
      <w:pPr>
        <w:jc w:val="both"/>
        <w:rPr>
          <w:rFonts w:ascii="Arial" w:hAnsi="Arial" w:cs="Arial"/>
          <w:sz w:val="20"/>
          <w:szCs w:val="20"/>
        </w:rPr>
      </w:pPr>
      <w:r w:rsidRPr="00393EE8">
        <w:rPr>
          <w:rFonts w:ascii="Arial" w:hAnsi="Arial" w:cs="Arial"/>
          <w:b/>
          <w:sz w:val="20"/>
          <w:szCs w:val="20"/>
        </w:rPr>
        <w:t>Artículo 141</w:t>
      </w:r>
      <w:r>
        <w:rPr>
          <w:rFonts w:ascii="Arial" w:hAnsi="Arial" w:cs="Arial"/>
          <w:sz w:val="20"/>
          <w:szCs w:val="20"/>
        </w:rPr>
        <w:t>.</w:t>
      </w:r>
      <w:r w:rsidRPr="00393EE8">
        <w:rPr>
          <w:rFonts w:ascii="Arial" w:hAnsi="Arial" w:cs="Arial"/>
          <w:sz w:val="20"/>
          <w:szCs w:val="20"/>
        </w:rPr>
        <w:t xml:space="preserve"> El estacionamiento de los inmuebles que cuenten con él es para el servicio del usuario y del público asistente a los eventos, debiendo respetarse los señalamientos sin obstruir las vías de acceso y estacionarse en las zonas destinadas exclusivamente para ese fin.</w:t>
      </w:r>
    </w:p>
    <w:p w14:paraId="55A5046F" w14:textId="77777777" w:rsidR="00E70312" w:rsidRDefault="00E70312" w:rsidP="00E70312">
      <w:pPr>
        <w:jc w:val="both"/>
        <w:rPr>
          <w:rFonts w:ascii="Arial" w:hAnsi="Arial" w:cs="Arial"/>
          <w:sz w:val="20"/>
          <w:szCs w:val="20"/>
        </w:rPr>
      </w:pPr>
    </w:p>
    <w:p w14:paraId="2AFE5470" w14:textId="6F0B4769" w:rsidR="00E70312" w:rsidRDefault="00E70312" w:rsidP="00E70312">
      <w:pPr>
        <w:jc w:val="both"/>
        <w:rPr>
          <w:rFonts w:ascii="Arial" w:hAnsi="Arial" w:cs="Arial"/>
          <w:b/>
          <w:sz w:val="20"/>
          <w:szCs w:val="20"/>
        </w:rPr>
      </w:pPr>
      <w:r w:rsidRPr="00393EE8">
        <w:rPr>
          <w:rFonts w:ascii="Arial" w:hAnsi="Arial" w:cs="Arial"/>
          <w:b/>
          <w:sz w:val="20"/>
          <w:szCs w:val="20"/>
        </w:rPr>
        <w:t>Artículo 142</w:t>
      </w:r>
      <w:r>
        <w:rPr>
          <w:rFonts w:ascii="Arial" w:hAnsi="Arial" w:cs="Arial"/>
          <w:sz w:val="20"/>
          <w:szCs w:val="20"/>
        </w:rPr>
        <w:t>.</w:t>
      </w:r>
      <w:r w:rsidRPr="00393EE8">
        <w:rPr>
          <w:rFonts w:ascii="Arial" w:hAnsi="Arial" w:cs="Arial"/>
          <w:sz w:val="20"/>
          <w:szCs w:val="20"/>
        </w:rPr>
        <w:t xml:space="preserve"> Los horarios concedidos están sujetos a suspensión por causas de fuerza mayor; en esta eventualidad se avisará con la debida anticipación a los organizadores. El horario es exclusivo para las instituciones o personas señaladas en la autorización, las cuales no están autorizadas para transferirlos a otras personas</w:t>
      </w:r>
      <w:r w:rsidRPr="00393EE8">
        <w:rPr>
          <w:rFonts w:ascii="Arial" w:hAnsi="Arial" w:cs="Arial"/>
          <w:b/>
          <w:sz w:val="20"/>
          <w:szCs w:val="20"/>
        </w:rPr>
        <w:t xml:space="preserve">. </w:t>
      </w:r>
    </w:p>
    <w:p w14:paraId="79FA08DA" w14:textId="77777777" w:rsidR="00E70312" w:rsidRDefault="00E70312" w:rsidP="00E70312">
      <w:pPr>
        <w:jc w:val="both"/>
        <w:rPr>
          <w:rFonts w:ascii="Arial" w:hAnsi="Arial" w:cs="Arial"/>
          <w:b/>
          <w:sz w:val="20"/>
          <w:szCs w:val="20"/>
        </w:rPr>
      </w:pPr>
    </w:p>
    <w:p w14:paraId="08328DEE" w14:textId="77777777" w:rsidR="00E70312" w:rsidRDefault="00E70312" w:rsidP="00E70312">
      <w:pPr>
        <w:jc w:val="both"/>
        <w:rPr>
          <w:rFonts w:ascii="Arial" w:hAnsi="Arial" w:cs="Arial"/>
          <w:sz w:val="20"/>
          <w:szCs w:val="20"/>
        </w:rPr>
      </w:pPr>
      <w:r w:rsidRPr="00393EE8">
        <w:rPr>
          <w:rFonts w:ascii="Arial" w:hAnsi="Arial" w:cs="Arial"/>
          <w:b/>
          <w:sz w:val="20"/>
          <w:szCs w:val="20"/>
        </w:rPr>
        <w:t>Artículo 143</w:t>
      </w:r>
      <w:r>
        <w:rPr>
          <w:rFonts w:ascii="Arial" w:hAnsi="Arial" w:cs="Arial"/>
          <w:sz w:val="20"/>
          <w:szCs w:val="20"/>
        </w:rPr>
        <w:t>.</w:t>
      </w:r>
      <w:r w:rsidRPr="00393EE8">
        <w:rPr>
          <w:rFonts w:ascii="Arial" w:hAnsi="Arial" w:cs="Arial"/>
          <w:sz w:val="20"/>
          <w:szCs w:val="20"/>
        </w:rPr>
        <w:t xml:space="preserve"> En su caso, la totalidad del alumbrado de los inmuebles sólo se usará en eventos especiales. La iluminación será manejada exclusivamente por el personal autorizado por la dependencia municipal responsable del inmueble. </w:t>
      </w:r>
    </w:p>
    <w:p w14:paraId="167BAB52" w14:textId="77777777" w:rsidR="00E70312" w:rsidRDefault="00E70312" w:rsidP="00E70312">
      <w:pPr>
        <w:jc w:val="both"/>
        <w:rPr>
          <w:rFonts w:ascii="Arial" w:hAnsi="Arial" w:cs="Arial"/>
          <w:sz w:val="20"/>
          <w:szCs w:val="20"/>
        </w:rPr>
      </w:pPr>
    </w:p>
    <w:p w14:paraId="216823AF" w14:textId="77777777" w:rsidR="00E70312" w:rsidRPr="00393EE8" w:rsidRDefault="00E70312" w:rsidP="00E70312">
      <w:pPr>
        <w:jc w:val="both"/>
        <w:rPr>
          <w:rFonts w:ascii="Arial" w:hAnsi="Arial" w:cs="Arial"/>
          <w:sz w:val="20"/>
          <w:szCs w:val="20"/>
        </w:rPr>
      </w:pPr>
      <w:r w:rsidRPr="00393EE8">
        <w:rPr>
          <w:rFonts w:ascii="Arial" w:hAnsi="Arial" w:cs="Arial"/>
          <w:b/>
          <w:sz w:val="20"/>
          <w:szCs w:val="20"/>
        </w:rPr>
        <w:t>Artículo 144</w:t>
      </w:r>
      <w:r>
        <w:rPr>
          <w:rFonts w:ascii="Arial" w:hAnsi="Arial" w:cs="Arial"/>
          <w:sz w:val="20"/>
          <w:szCs w:val="20"/>
        </w:rPr>
        <w:t>.</w:t>
      </w:r>
      <w:r w:rsidRPr="00393EE8">
        <w:rPr>
          <w:rFonts w:ascii="Arial" w:hAnsi="Arial" w:cs="Arial"/>
          <w:sz w:val="20"/>
          <w:szCs w:val="20"/>
        </w:rPr>
        <w:t xml:space="preserve"> Las instituciones educativas que soliciten un inmueble para inauguraciones o torneos, así como para actos culturales, académicos, cívicos o sociales, tienen la obligación de que esté presente un grupo de profesores para que controlen el orden de los asistentes. Igualmente contribuirán con la limpieza del local al finalizar el evento.</w:t>
      </w:r>
    </w:p>
    <w:p w14:paraId="332DC193" w14:textId="77777777" w:rsidR="00E70312" w:rsidRDefault="00E70312" w:rsidP="00E70312">
      <w:pPr>
        <w:jc w:val="both"/>
        <w:rPr>
          <w:rFonts w:ascii="Arial" w:hAnsi="Arial" w:cs="Arial"/>
          <w:sz w:val="20"/>
          <w:szCs w:val="20"/>
        </w:rPr>
      </w:pPr>
    </w:p>
    <w:p w14:paraId="7D67E570" w14:textId="77777777" w:rsidR="00E70312" w:rsidRDefault="00E70312" w:rsidP="00E70312">
      <w:pPr>
        <w:jc w:val="both"/>
        <w:rPr>
          <w:rFonts w:ascii="Arial" w:hAnsi="Arial" w:cs="Arial"/>
          <w:sz w:val="20"/>
          <w:szCs w:val="20"/>
        </w:rPr>
      </w:pPr>
      <w:r>
        <w:rPr>
          <w:rFonts w:ascii="Arial" w:hAnsi="Arial" w:cs="Arial"/>
          <w:b/>
          <w:sz w:val="20"/>
          <w:szCs w:val="20"/>
        </w:rPr>
        <w:t>Artículo 145.</w:t>
      </w:r>
      <w:r w:rsidRPr="00393EE8">
        <w:rPr>
          <w:rFonts w:ascii="Arial" w:hAnsi="Arial" w:cs="Arial"/>
          <w:sz w:val="20"/>
          <w:szCs w:val="20"/>
        </w:rPr>
        <w:t xml:space="preserve"> El pago correspondiente por la realización de un evento en un inmueble afecto a un servicio público, se hará en las cajas de la Tesorería Municipal con la debida anticipación. Cuando se trate de inmuebles propiedad de algún organismo municipal descentralizado, el pago aludido será realizado en la caja del respectivo organismo. En caso de cancelación o suspensión del evento imputable al usuario, no se reintegrará el monto pagado por concepto de renta. </w:t>
      </w:r>
    </w:p>
    <w:p w14:paraId="15D9ED01" w14:textId="77777777" w:rsidR="00E70312" w:rsidRDefault="00E70312" w:rsidP="00E70312">
      <w:pPr>
        <w:jc w:val="both"/>
        <w:rPr>
          <w:rFonts w:ascii="Arial" w:hAnsi="Arial" w:cs="Arial"/>
          <w:sz w:val="20"/>
          <w:szCs w:val="20"/>
        </w:rPr>
      </w:pPr>
    </w:p>
    <w:p w14:paraId="646607D1" w14:textId="77777777" w:rsidR="00E70312" w:rsidRDefault="00E70312" w:rsidP="00E70312">
      <w:pPr>
        <w:jc w:val="both"/>
        <w:rPr>
          <w:rFonts w:ascii="Arial" w:hAnsi="Arial" w:cs="Arial"/>
          <w:sz w:val="20"/>
          <w:szCs w:val="20"/>
        </w:rPr>
      </w:pPr>
      <w:r>
        <w:rPr>
          <w:rFonts w:ascii="Arial" w:hAnsi="Arial" w:cs="Arial"/>
          <w:b/>
          <w:sz w:val="20"/>
          <w:szCs w:val="20"/>
        </w:rPr>
        <w:t>Artículo 146.</w:t>
      </w:r>
      <w:r w:rsidRPr="00393EE8">
        <w:rPr>
          <w:rFonts w:ascii="Arial" w:hAnsi="Arial" w:cs="Arial"/>
          <w:sz w:val="20"/>
          <w:szCs w:val="20"/>
        </w:rPr>
        <w:t xml:space="preserve"> En los espectáculos públicos que se desarrollen en los inmuebles propiedad del Municipio, a los cuales el público tenga acceso mediante el pago de una suma de dinero, el usuario responsable del evento deberá presentar previamente al funcionario municipal encargado de la administración de dicho inmueble, el pago de los permisos e impuestos correspondientes, así como mostrar el sellado de boletos y reportar los boletos expedidos y vendidos de cada función.</w:t>
      </w:r>
    </w:p>
    <w:p w14:paraId="3946CF91" w14:textId="77777777" w:rsidR="00E70312" w:rsidRDefault="00E70312" w:rsidP="00E70312">
      <w:pPr>
        <w:jc w:val="both"/>
        <w:rPr>
          <w:rFonts w:ascii="Arial" w:hAnsi="Arial" w:cs="Arial"/>
          <w:sz w:val="20"/>
          <w:szCs w:val="20"/>
        </w:rPr>
      </w:pPr>
    </w:p>
    <w:p w14:paraId="6C95C411" w14:textId="77777777" w:rsidR="00E70312" w:rsidRDefault="00E70312" w:rsidP="00E70312">
      <w:pPr>
        <w:jc w:val="both"/>
        <w:rPr>
          <w:rFonts w:ascii="Arial" w:hAnsi="Arial" w:cs="Arial"/>
          <w:sz w:val="20"/>
          <w:szCs w:val="20"/>
        </w:rPr>
      </w:pPr>
      <w:r w:rsidRPr="00393EE8">
        <w:rPr>
          <w:rFonts w:ascii="Arial" w:hAnsi="Arial" w:cs="Arial"/>
          <w:b/>
          <w:sz w:val="20"/>
          <w:szCs w:val="20"/>
        </w:rPr>
        <w:t>Artículo 147</w:t>
      </w:r>
      <w:r>
        <w:rPr>
          <w:rFonts w:ascii="Arial" w:hAnsi="Arial" w:cs="Arial"/>
          <w:sz w:val="20"/>
          <w:szCs w:val="20"/>
        </w:rPr>
        <w:t>.</w:t>
      </w:r>
      <w:r w:rsidRPr="00393EE8">
        <w:rPr>
          <w:rFonts w:ascii="Arial" w:hAnsi="Arial" w:cs="Arial"/>
          <w:sz w:val="20"/>
          <w:szCs w:val="20"/>
        </w:rPr>
        <w:t xml:space="preserve"> El Municipio, por conducto de las áreas correspondientes, podrá celebrar contratos con empresarios independientes que quieran presentar funciones o efectuar eventos comerciales en las instalaciones del inmueble propiedad municipal, siempre y cuando cumpla con los requisitos establecidos en el presente Reglamento. </w:t>
      </w:r>
    </w:p>
    <w:p w14:paraId="488FAA93" w14:textId="77777777" w:rsidR="00E70312" w:rsidRDefault="00E70312" w:rsidP="00E70312">
      <w:pPr>
        <w:jc w:val="both"/>
        <w:rPr>
          <w:rFonts w:ascii="Arial" w:hAnsi="Arial" w:cs="Arial"/>
          <w:sz w:val="20"/>
          <w:szCs w:val="20"/>
        </w:rPr>
      </w:pPr>
    </w:p>
    <w:p w14:paraId="5027FA23" w14:textId="77777777" w:rsidR="00D60FB8" w:rsidRDefault="00E70312" w:rsidP="00E70312">
      <w:pPr>
        <w:jc w:val="both"/>
        <w:rPr>
          <w:rFonts w:ascii="Arial" w:hAnsi="Arial" w:cs="Arial"/>
          <w:sz w:val="20"/>
          <w:szCs w:val="20"/>
        </w:rPr>
      </w:pPr>
      <w:r w:rsidRPr="00393EE8">
        <w:rPr>
          <w:rFonts w:ascii="Arial" w:hAnsi="Arial" w:cs="Arial"/>
          <w:b/>
          <w:sz w:val="20"/>
          <w:szCs w:val="20"/>
        </w:rPr>
        <w:t>Artíc</w:t>
      </w:r>
      <w:r>
        <w:rPr>
          <w:rFonts w:ascii="Arial" w:hAnsi="Arial" w:cs="Arial"/>
          <w:b/>
          <w:sz w:val="20"/>
          <w:szCs w:val="20"/>
        </w:rPr>
        <w:t>ulo 148.</w:t>
      </w:r>
      <w:r w:rsidRPr="00393EE8">
        <w:rPr>
          <w:rFonts w:ascii="Arial" w:hAnsi="Arial" w:cs="Arial"/>
          <w:sz w:val="20"/>
          <w:szCs w:val="20"/>
        </w:rPr>
        <w:t xml:space="preserve"> El Municipio, por conducto de las áreas correspondientes, podrá contratar con persona física o moral, los servicios de cafetería y dulcería para los inmuebles que cuenten con la infraestructura adecuada para la prestación de estos servicios.</w:t>
      </w:r>
    </w:p>
    <w:p w14:paraId="19D12A2F" w14:textId="77777777" w:rsidR="00D5641B" w:rsidRDefault="00D5641B" w:rsidP="00E70312">
      <w:pPr>
        <w:jc w:val="both"/>
        <w:rPr>
          <w:rFonts w:ascii="Arial" w:hAnsi="Arial" w:cs="Arial"/>
          <w:sz w:val="20"/>
          <w:szCs w:val="20"/>
        </w:rPr>
      </w:pPr>
    </w:p>
    <w:p w14:paraId="6B7B9A7D" w14:textId="0EC25448" w:rsidR="00E70312" w:rsidRDefault="00E70312" w:rsidP="00E70312">
      <w:pPr>
        <w:jc w:val="both"/>
        <w:rPr>
          <w:rFonts w:ascii="Arial" w:hAnsi="Arial" w:cs="Arial"/>
          <w:sz w:val="20"/>
          <w:szCs w:val="20"/>
        </w:rPr>
      </w:pPr>
      <w:r w:rsidRPr="00393EE8">
        <w:rPr>
          <w:rFonts w:ascii="Arial" w:hAnsi="Arial" w:cs="Arial"/>
          <w:b/>
          <w:sz w:val="20"/>
          <w:szCs w:val="20"/>
        </w:rPr>
        <w:t>Artículo 149</w:t>
      </w:r>
      <w:r>
        <w:rPr>
          <w:rFonts w:ascii="Arial" w:hAnsi="Arial" w:cs="Arial"/>
          <w:sz w:val="20"/>
          <w:szCs w:val="20"/>
        </w:rPr>
        <w:t>.</w:t>
      </w:r>
      <w:r w:rsidRPr="00393EE8">
        <w:rPr>
          <w:rFonts w:ascii="Arial" w:hAnsi="Arial" w:cs="Arial"/>
          <w:sz w:val="20"/>
          <w:szCs w:val="20"/>
        </w:rPr>
        <w:t xml:space="preserve"> Para eventos o actividades deportivas dentro de los inmuebles, es obligatorio el uso de ropa deportiva tanto para los deportistas participantes, como para las personas que se desempeñen como árbitros. </w:t>
      </w:r>
    </w:p>
    <w:p w14:paraId="3268541C" w14:textId="77777777" w:rsidR="00E70312" w:rsidRDefault="00E70312" w:rsidP="00E70312">
      <w:pPr>
        <w:jc w:val="both"/>
        <w:rPr>
          <w:rFonts w:ascii="Arial" w:hAnsi="Arial" w:cs="Arial"/>
          <w:sz w:val="20"/>
          <w:szCs w:val="20"/>
        </w:rPr>
      </w:pPr>
      <w:r w:rsidRPr="00393EE8">
        <w:rPr>
          <w:rFonts w:ascii="Arial" w:hAnsi="Arial" w:cs="Arial"/>
          <w:b/>
          <w:sz w:val="20"/>
          <w:szCs w:val="20"/>
        </w:rPr>
        <w:t>Artículo 150</w:t>
      </w:r>
      <w:r>
        <w:rPr>
          <w:rFonts w:ascii="Arial" w:hAnsi="Arial" w:cs="Arial"/>
          <w:sz w:val="20"/>
          <w:szCs w:val="20"/>
        </w:rPr>
        <w:t>.</w:t>
      </w:r>
      <w:r w:rsidRPr="00393EE8">
        <w:rPr>
          <w:rFonts w:ascii="Arial" w:hAnsi="Arial" w:cs="Arial"/>
          <w:sz w:val="20"/>
          <w:szCs w:val="20"/>
        </w:rPr>
        <w:t xml:space="preserve"> En los inmuebles destinados para eventos o actividades culturales, los usuarios y público en general deberán atender las instrucciones del personal adscrito a la dependencia municipal </w:t>
      </w:r>
      <w:r w:rsidRPr="00393EE8">
        <w:rPr>
          <w:rFonts w:ascii="Arial" w:hAnsi="Arial" w:cs="Arial"/>
          <w:sz w:val="20"/>
          <w:szCs w:val="20"/>
        </w:rPr>
        <w:lastRenderedPageBreak/>
        <w:t>responsable del inmueble respectivo, quien por razones de seguridad podrá restringir el acceso a determinadas áreas de sus instalaciones.</w:t>
      </w:r>
    </w:p>
    <w:p w14:paraId="676F8D03" w14:textId="77777777" w:rsidR="00E70312" w:rsidRDefault="00E70312" w:rsidP="00E70312">
      <w:pPr>
        <w:jc w:val="both"/>
        <w:rPr>
          <w:rFonts w:ascii="Arial" w:hAnsi="Arial" w:cs="Arial"/>
          <w:sz w:val="20"/>
          <w:szCs w:val="20"/>
        </w:rPr>
      </w:pPr>
    </w:p>
    <w:p w14:paraId="3D8199EF" w14:textId="77777777" w:rsidR="00E70312" w:rsidRDefault="00E70312" w:rsidP="00E70312">
      <w:pPr>
        <w:jc w:val="center"/>
        <w:rPr>
          <w:rFonts w:ascii="Arial" w:hAnsi="Arial" w:cs="Arial"/>
          <w:b/>
        </w:rPr>
      </w:pPr>
    </w:p>
    <w:p w14:paraId="62760786" w14:textId="0CC641D9" w:rsidR="00E70312" w:rsidRDefault="00E70312" w:rsidP="00E70312">
      <w:pPr>
        <w:jc w:val="center"/>
        <w:rPr>
          <w:rFonts w:ascii="Arial" w:hAnsi="Arial" w:cs="Arial"/>
          <w:b/>
          <w:sz w:val="22"/>
          <w:szCs w:val="22"/>
        </w:rPr>
      </w:pPr>
      <w:r w:rsidRPr="00D60FB8">
        <w:rPr>
          <w:rFonts w:ascii="Arial" w:hAnsi="Arial" w:cs="Arial"/>
          <w:b/>
          <w:sz w:val="22"/>
          <w:szCs w:val="22"/>
        </w:rPr>
        <w:t>SECCIÓN PRIMERA</w:t>
      </w:r>
    </w:p>
    <w:p w14:paraId="650B825C" w14:textId="00A1891E" w:rsidR="00E70312" w:rsidRPr="00D60FB8" w:rsidRDefault="00E70312" w:rsidP="00E70312">
      <w:pPr>
        <w:jc w:val="center"/>
        <w:rPr>
          <w:rFonts w:ascii="Arial" w:hAnsi="Arial" w:cs="Arial"/>
          <w:sz w:val="22"/>
          <w:szCs w:val="22"/>
        </w:rPr>
      </w:pPr>
      <w:r w:rsidRPr="00D60FB8">
        <w:rPr>
          <w:rFonts w:ascii="Arial" w:hAnsi="Arial" w:cs="Arial"/>
          <w:sz w:val="22"/>
          <w:szCs w:val="22"/>
        </w:rPr>
        <w:t>DE LA AUTORIZACIÓN PARA LA REALIZACIÓN DE EVENTOS EN INMUEBLES PROPIEDAD DEL MUNICIPIO</w:t>
      </w:r>
    </w:p>
    <w:p w14:paraId="0594E5BB" w14:textId="77777777" w:rsidR="00E70312" w:rsidRPr="005C4BEB" w:rsidRDefault="00E70312" w:rsidP="00E70312">
      <w:pPr>
        <w:jc w:val="center"/>
        <w:rPr>
          <w:rFonts w:ascii="Arial" w:hAnsi="Arial" w:cs="Arial"/>
        </w:rPr>
      </w:pPr>
    </w:p>
    <w:p w14:paraId="3C3DF666" w14:textId="77777777" w:rsidR="00E70312" w:rsidRDefault="00E70312" w:rsidP="00E70312">
      <w:pPr>
        <w:jc w:val="both"/>
      </w:pPr>
    </w:p>
    <w:p w14:paraId="30227B20" w14:textId="77777777" w:rsidR="00E70312" w:rsidRDefault="00E70312" w:rsidP="00E70312">
      <w:pPr>
        <w:jc w:val="both"/>
        <w:rPr>
          <w:rFonts w:ascii="Arial" w:hAnsi="Arial" w:cs="Arial"/>
          <w:sz w:val="20"/>
          <w:szCs w:val="20"/>
        </w:rPr>
      </w:pPr>
      <w:r w:rsidRPr="005C4BEB">
        <w:rPr>
          <w:rFonts w:ascii="Arial" w:hAnsi="Arial" w:cs="Arial"/>
          <w:b/>
          <w:sz w:val="20"/>
          <w:szCs w:val="20"/>
        </w:rPr>
        <w:t>Artículo 151</w:t>
      </w:r>
      <w:r>
        <w:rPr>
          <w:rFonts w:ascii="Arial" w:hAnsi="Arial" w:cs="Arial"/>
          <w:sz w:val="20"/>
          <w:szCs w:val="20"/>
        </w:rPr>
        <w:t>.</w:t>
      </w:r>
      <w:r w:rsidRPr="005C4BEB">
        <w:rPr>
          <w:rFonts w:ascii="Arial" w:hAnsi="Arial" w:cs="Arial"/>
          <w:sz w:val="20"/>
          <w:szCs w:val="20"/>
        </w:rPr>
        <w:t xml:space="preserve"> Para hacer uso de las instalaciones de un inmueble propiedad del Municipio, con motivo de la realización de un evento que tenga que ver con el giro del mismo, deberá presentarse solicitud por escrito dirigida a la autoridad municipal responsable del inmueble, con anticipación mínima de una semana a la celebración del evento y con los siguientes datos: </w:t>
      </w:r>
    </w:p>
    <w:p w14:paraId="35DA4CD3" w14:textId="77777777" w:rsidR="00E70312" w:rsidRDefault="00E70312" w:rsidP="00E70312">
      <w:pPr>
        <w:jc w:val="both"/>
        <w:rPr>
          <w:rFonts w:ascii="Arial" w:hAnsi="Arial" w:cs="Arial"/>
          <w:sz w:val="20"/>
          <w:szCs w:val="20"/>
        </w:rPr>
      </w:pPr>
    </w:p>
    <w:p w14:paraId="12C1F819" w14:textId="77777777" w:rsidR="00E70312" w:rsidRPr="00D60FB8" w:rsidRDefault="00E70312" w:rsidP="00121A29">
      <w:pPr>
        <w:pStyle w:val="Prrafodelista"/>
        <w:numPr>
          <w:ilvl w:val="0"/>
          <w:numId w:val="37"/>
        </w:numPr>
        <w:jc w:val="both"/>
        <w:rPr>
          <w:rFonts w:ascii="Arial" w:hAnsi="Arial" w:cs="Arial"/>
          <w:sz w:val="20"/>
          <w:szCs w:val="20"/>
        </w:rPr>
      </w:pPr>
      <w:r w:rsidRPr="00D60FB8">
        <w:rPr>
          <w:rFonts w:ascii="Arial" w:hAnsi="Arial" w:cs="Arial"/>
          <w:sz w:val="20"/>
          <w:szCs w:val="20"/>
        </w:rPr>
        <w:t xml:space="preserve">Nombre de la institución, grupo o persona solicitante; </w:t>
      </w:r>
    </w:p>
    <w:p w14:paraId="36578876" w14:textId="77777777" w:rsidR="00E70312" w:rsidRDefault="00E70312" w:rsidP="00D60FB8">
      <w:pPr>
        <w:ind w:left="567"/>
        <w:jc w:val="both"/>
        <w:rPr>
          <w:rFonts w:ascii="Arial" w:hAnsi="Arial" w:cs="Arial"/>
          <w:sz w:val="20"/>
          <w:szCs w:val="20"/>
        </w:rPr>
      </w:pPr>
    </w:p>
    <w:p w14:paraId="571AE53E" w14:textId="77777777" w:rsidR="00E70312" w:rsidRPr="00D60FB8" w:rsidRDefault="00E70312" w:rsidP="00121A29">
      <w:pPr>
        <w:pStyle w:val="Prrafodelista"/>
        <w:numPr>
          <w:ilvl w:val="0"/>
          <w:numId w:val="37"/>
        </w:numPr>
        <w:jc w:val="both"/>
        <w:rPr>
          <w:rFonts w:ascii="Arial" w:hAnsi="Arial" w:cs="Arial"/>
          <w:sz w:val="20"/>
          <w:szCs w:val="20"/>
        </w:rPr>
      </w:pPr>
      <w:r w:rsidRPr="00D60FB8">
        <w:rPr>
          <w:rFonts w:ascii="Arial" w:hAnsi="Arial" w:cs="Arial"/>
          <w:sz w:val="20"/>
          <w:szCs w:val="20"/>
        </w:rPr>
        <w:t xml:space="preserve">Firma, domicilio, teléfono y correo electrónico, en su caso, del solicitante o de su representante; </w:t>
      </w:r>
    </w:p>
    <w:p w14:paraId="3DD95537" w14:textId="77777777" w:rsidR="00E70312" w:rsidRDefault="00E70312" w:rsidP="00D60FB8">
      <w:pPr>
        <w:ind w:left="567"/>
        <w:jc w:val="both"/>
        <w:rPr>
          <w:rFonts w:ascii="Arial" w:hAnsi="Arial" w:cs="Arial"/>
          <w:sz w:val="20"/>
          <w:szCs w:val="20"/>
        </w:rPr>
      </w:pPr>
    </w:p>
    <w:p w14:paraId="55A6E2B7" w14:textId="77777777" w:rsidR="00E70312" w:rsidRPr="00D60FB8" w:rsidRDefault="00E70312" w:rsidP="00121A29">
      <w:pPr>
        <w:pStyle w:val="Prrafodelista"/>
        <w:numPr>
          <w:ilvl w:val="0"/>
          <w:numId w:val="37"/>
        </w:numPr>
        <w:jc w:val="both"/>
        <w:rPr>
          <w:rFonts w:ascii="Arial" w:hAnsi="Arial" w:cs="Arial"/>
          <w:sz w:val="20"/>
          <w:szCs w:val="20"/>
        </w:rPr>
      </w:pPr>
      <w:r w:rsidRPr="00D60FB8">
        <w:rPr>
          <w:rFonts w:ascii="Arial" w:hAnsi="Arial" w:cs="Arial"/>
          <w:sz w:val="20"/>
          <w:szCs w:val="20"/>
        </w:rPr>
        <w:t xml:space="preserve">Nombre de la persona que tendrá a su cargo directamente el evento y que se hará responsable del buen uso del inmueble, así como de sus instalaciones; </w:t>
      </w:r>
    </w:p>
    <w:p w14:paraId="7E54681C" w14:textId="77777777" w:rsidR="00E70312" w:rsidRDefault="00E70312" w:rsidP="00D60FB8">
      <w:pPr>
        <w:ind w:left="567"/>
        <w:jc w:val="both"/>
        <w:rPr>
          <w:rFonts w:ascii="Arial" w:hAnsi="Arial" w:cs="Arial"/>
          <w:sz w:val="20"/>
          <w:szCs w:val="20"/>
        </w:rPr>
      </w:pPr>
    </w:p>
    <w:p w14:paraId="072AEE04" w14:textId="77777777" w:rsidR="00E70312" w:rsidRPr="00D60FB8" w:rsidRDefault="00E70312" w:rsidP="00121A29">
      <w:pPr>
        <w:pStyle w:val="Prrafodelista"/>
        <w:numPr>
          <w:ilvl w:val="0"/>
          <w:numId w:val="37"/>
        </w:numPr>
        <w:jc w:val="both"/>
        <w:rPr>
          <w:rFonts w:ascii="Arial" w:hAnsi="Arial" w:cs="Arial"/>
          <w:sz w:val="20"/>
          <w:szCs w:val="20"/>
        </w:rPr>
      </w:pPr>
      <w:r w:rsidRPr="00D60FB8">
        <w:rPr>
          <w:rFonts w:ascii="Arial" w:hAnsi="Arial" w:cs="Arial"/>
          <w:sz w:val="20"/>
          <w:szCs w:val="20"/>
        </w:rPr>
        <w:t xml:space="preserve">Naturaleza o tipo de evento a realizar; </w:t>
      </w:r>
    </w:p>
    <w:p w14:paraId="14F9BC0A" w14:textId="77777777" w:rsidR="00E70312" w:rsidRDefault="00E70312" w:rsidP="00D60FB8">
      <w:pPr>
        <w:ind w:left="567"/>
        <w:jc w:val="both"/>
        <w:rPr>
          <w:rFonts w:ascii="Arial" w:hAnsi="Arial" w:cs="Arial"/>
          <w:sz w:val="20"/>
          <w:szCs w:val="20"/>
        </w:rPr>
      </w:pPr>
    </w:p>
    <w:p w14:paraId="4BAF8208" w14:textId="77777777" w:rsidR="00E70312" w:rsidRPr="00D60FB8" w:rsidRDefault="00E70312" w:rsidP="00121A29">
      <w:pPr>
        <w:pStyle w:val="Prrafodelista"/>
        <w:numPr>
          <w:ilvl w:val="0"/>
          <w:numId w:val="37"/>
        </w:numPr>
        <w:jc w:val="both"/>
        <w:rPr>
          <w:rFonts w:ascii="Arial" w:hAnsi="Arial" w:cs="Arial"/>
          <w:sz w:val="20"/>
          <w:szCs w:val="20"/>
        </w:rPr>
      </w:pPr>
      <w:r w:rsidRPr="00D60FB8">
        <w:rPr>
          <w:rFonts w:ascii="Arial" w:hAnsi="Arial" w:cs="Arial"/>
          <w:sz w:val="20"/>
          <w:szCs w:val="20"/>
        </w:rPr>
        <w:t xml:space="preserve">Fecha y horario para la realización del evento; </w:t>
      </w:r>
    </w:p>
    <w:p w14:paraId="271C41CD" w14:textId="77777777" w:rsidR="00E70312" w:rsidRDefault="00E70312" w:rsidP="00D60FB8">
      <w:pPr>
        <w:ind w:left="567"/>
        <w:jc w:val="both"/>
        <w:rPr>
          <w:rFonts w:ascii="Arial" w:hAnsi="Arial" w:cs="Arial"/>
          <w:sz w:val="20"/>
          <w:szCs w:val="20"/>
        </w:rPr>
      </w:pPr>
    </w:p>
    <w:p w14:paraId="02152799" w14:textId="77777777" w:rsidR="00E70312" w:rsidRPr="00D60FB8" w:rsidRDefault="00E70312" w:rsidP="00121A29">
      <w:pPr>
        <w:pStyle w:val="Prrafodelista"/>
        <w:numPr>
          <w:ilvl w:val="0"/>
          <w:numId w:val="37"/>
        </w:numPr>
        <w:jc w:val="both"/>
        <w:rPr>
          <w:rFonts w:ascii="Arial" w:hAnsi="Arial" w:cs="Arial"/>
          <w:sz w:val="20"/>
          <w:szCs w:val="20"/>
        </w:rPr>
      </w:pPr>
      <w:r w:rsidRPr="00D60FB8">
        <w:rPr>
          <w:rFonts w:ascii="Arial" w:hAnsi="Arial" w:cs="Arial"/>
          <w:sz w:val="20"/>
          <w:szCs w:val="20"/>
        </w:rPr>
        <w:t xml:space="preserve">Comprobante del pago de derechos municipales que, en su caso, proceda por la realización del evento; </w:t>
      </w:r>
    </w:p>
    <w:p w14:paraId="009CCF0F" w14:textId="77777777" w:rsidR="00E70312" w:rsidRDefault="00E70312" w:rsidP="00D60FB8">
      <w:pPr>
        <w:ind w:left="567"/>
        <w:jc w:val="both"/>
        <w:rPr>
          <w:rFonts w:ascii="Arial" w:hAnsi="Arial" w:cs="Arial"/>
          <w:sz w:val="20"/>
          <w:szCs w:val="20"/>
        </w:rPr>
      </w:pPr>
    </w:p>
    <w:p w14:paraId="1AC027F4" w14:textId="77777777" w:rsidR="00E70312" w:rsidRPr="00D60FB8" w:rsidRDefault="00E70312" w:rsidP="00121A29">
      <w:pPr>
        <w:pStyle w:val="Prrafodelista"/>
        <w:numPr>
          <w:ilvl w:val="0"/>
          <w:numId w:val="37"/>
        </w:numPr>
        <w:jc w:val="both"/>
        <w:rPr>
          <w:rFonts w:ascii="Arial" w:hAnsi="Arial" w:cs="Arial"/>
          <w:sz w:val="20"/>
          <w:szCs w:val="20"/>
        </w:rPr>
      </w:pPr>
      <w:r w:rsidRPr="00D60FB8">
        <w:rPr>
          <w:rFonts w:ascii="Arial" w:hAnsi="Arial" w:cs="Arial"/>
          <w:sz w:val="20"/>
          <w:szCs w:val="20"/>
        </w:rPr>
        <w:t xml:space="preserve">En su caso, comprobante de la exención del pago de derechos expedido por la Tesorería, y </w:t>
      </w:r>
    </w:p>
    <w:p w14:paraId="58C97A46" w14:textId="77777777" w:rsidR="00E70312" w:rsidRDefault="00E70312" w:rsidP="00D60FB8">
      <w:pPr>
        <w:ind w:left="567"/>
        <w:jc w:val="both"/>
        <w:rPr>
          <w:rFonts w:ascii="Arial" w:hAnsi="Arial" w:cs="Arial"/>
          <w:sz w:val="20"/>
          <w:szCs w:val="20"/>
        </w:rPr>
      </w:pPr>
    </w:p>
    <w:p w14:paraId="4464B6CB" w14:textId="77777777" w:rsidR="00E70312" w:rsidRPr="00D60FB8" w:rsidRDefault="00E70312" w:rsidP="00121A29">
      <w:pPr>
        <w:pStyle w:val="Prrafodelista"/>
        <w:numPr>
          <w:ilvl w:val="0"/>
          <w:numId w:val="37"/>
        </w:numPr>
        <w:jc w:val="both"/>
        <w:rPr>
          <w:rFonts w:ascii="Arial" w:hAnsi="Arial" w:cs="Arial"/>
          <w:sz w:val="20"/>
          <w:szCs w:val="20"/>
        </w:rPr>
      </w:pPr>
      <w:r w:rsidRPr="00D60FB8">
        <w:rPr>
          <w:rFonts w:ascii="Arial" w:hAnsi="Arial" w:cs="Arial"/>
          <w:sz w:val="20"/>
          <w:szCs w:val="20"/>
        </w:rPr>
        <w:t>Cualquier otro elemento que la dependencia municipal responsable del inmueble le solicite, a efecto de resolver sobre la autorización para celebrar el evento y para proporcionar las mejores condiciones para su realización.</w:t>
      </w:r>
    </w:p>
    <w:p w14:paraId="66C5665B" w14:textId="77777777" w:rsidR="00E70312" w:rsidRDefault="00E70312" w:rsidP="00E70312">
      <w:pPr>
        <w:jc w:val="both"/>
        <w:rPr>
          <w:rFonts w:ascii="Arial" w:hAnsi="Arial" w:cs="Arial"/>
          <w:sz w:val="20"/>
          <w:szCs w:val="20"/>
        </w:rPr>
      </w:pPr>
    </w:p>
    <w:p w14:paraId="3DF49E61" w14:textId="77777777" w:rsidR="00E70312" w:rsidRDefault="00E70312" w:rsidP="00E70312">
      <w:pPr>
        <w:jc w:val="both"/>
        <w:rPr>
          <w:rFonts w:ascii="Arial" w:hAnsi="Arial" w:cs="Arial"/>
          <w:sz w:val="20"/>
          <w:szCs w:val="20"/>
        </w:rPr>
      </w:pPr>
      <w:r>
        <w:rPr>
          <w:rFonts w:ascii="Arial" w:hAnsi="Arial" w:cs="Arial"/>
          <w:b/>
          <w:sz w:val="20"/>
          <w:szCs w:val="20"/>
        </w:rPr>
        <w:t>Artículo 152.</w:t>
      </w:r>
      <w:r w:rsidRPr="005C4BEB">
        <w:rPr>
          <w:rFonts w:ascii="Arial" w:hAnsi="Arial" w:cs="Arial"/>
          <w:sz w:val="20"/>
          <w:szCs w:val="20"/>
        </w:rPr>
        <w:t xml:space="preserve"> A la solicitud de uso del inmueble deberá agregarse un documento con los siguientes datos: </w:t>
      </w:r>
    </w:p>
    <w:p w14:paraId="6C6CC999" w14:textId="77777777" w:rsidR="00E70312" w:rsidRDefault="00E70312" w:rsidP="00E70312">
      <w:pPr>
        <w:jc w:val="both"/>
        <w:rPr>
          <w:rFonts w:ascii="Arial" w:hAnsi="Arial" w:cs="Arial"/>
          <w:sz w:val="20"/>
          <w:szCs w:val="20"/>
        </w:rPr>
      </w:pPr>
    </w:p>
    <w:p w14:paraId="247EF509" w14:textId="77777777" w:rsidR="00E70312" w:rsidRPr="00D60FB8" w:rsidRDefault="00E70312" w:rsidP="00121A29">
      <w:pPr>
        <w:pStyle w:val="Prrafodelista"/>
        <w:numPr>
          <w:ilvl w:val="0"/>
          <w:numId w:val="38"/>
        </w:numPr>
        <w:jc w:val="both"/>
        <w:rPr>
          <w:rFonts w:ascii="Arial" w:hAnsi="Arial" w:cs="Arial"/>
          <w:sz w:val="20"/>
          <w:szCs w:val="20"/>
        </w:rPr>
      </w:pPr>
      <w:r w:rsidRPr="00D60FB8">
        <w:rPr>
          <w:rFonts w:ascii="Arial" w:hAnsi="Arial" w:cs="Arial"/>
          <w:sz w:val="20"/>
          <w:szCs w:val="20"/>
        </w:rPr>
        <w:t xml:space="preserve">Requerimientos materiales y técnicos necesarios para la realización del evento, así como la persona o la institución que los proporcionaría; </w:t>
      </w:r>
    </w:p>
    <w:p w14:paraId="6CA0855A" w14:textId="77777777" w:rsidR="00D60FB8" w:rsidRDefault="00D60FB8" w:rsidP="00D60FB8">
      <w:pPr>
        <w:ind w:left="567"/>
        <w:jc w:val="both"/>
        <w:rPr>
          <w:rFonts w:ascii="Arial" w:hAnsi="Arial" w:cs="Arial"/>
          <w:sz w:val="20"/>
          <w:szCs w:val="20"/>
        </w:rPr>
      </w:pPr>
    </w:p>
    <w:p w14:paraId="33F9DA48" w14:textId="20E78330" w:rsidR="00E70312" w:rsidRPr="00D60FB8" w:rsidRDefault="00E70312" w:rsidP="00121A29">
      <w:pPr>
        <w:pStyle w:val="Prrafodelista"/>
        <w:numPr>
          <w:ilvl w:val="0"/>
          <w:numId w:val="38"/>
        </w:numPr>
        <w:jc w:val="both"/>
        <w:rPr>
          <w:rFonts w:ascii="Arial" w:hAnsi="Arial" w:cs="Arial"/>
          <w:sz w:val="20"/>
          <w:szCs w:val="20"/>
        </w:rPr>
      </w:pPr>
      <w:r w:rsidRPr="00D60FB8">
        <w:rPr>
          <w:rFonts w:ascii="Arial" w:hAnsi="Arial" w:cs="Arial"/>
          <w:sz w:val="20"/>
          <w:szCs w:val="20"/>
        </w:rPr>
        <w:t xml:space="preserve">Para las exposiciones, deberá señalar el tiempo necesario para montar y desmontar la obra, fecha y hora de la ceremonia de inauguración y el periodo que se pretende mantener expuesta la obra, el cual estará sujeto a la disponibilidad del inmueble y a la autorización de la dependencia municipal responsable del mismo, y </w:t>
      </w:r>
    </w:p>
    <w:p w14:paraId="1337D181" w14:textId="77777777" w:rsidR="00E70312" w:rsidRDefault="00E70312" w:rsidP="00D60FB8">
      <w:pPr>
        <w:ind w:left="567"/>
        <w:jc w:val="both"/>
        <w:rPr>
          <w:rFonts w:ascii="Arial" w:hAnsi="Arial" w:cs="Arial"/>
          <w:sz w:val="20"/>
          <w:szCs w:val="20"/>
        </w:rPr>
      </w:pPr>
    </w:p>
    <w:p w14:paraId="5F6CF111" w14:textId="77777777" w:rsidR="00E70312" w:rsidRPr="00D60FB8" w:rsidRDefault="00E70312" w:rsidP="00121A29">
      <w:pPr>
        <w:pStyle w:val="Prrafodelista"/>
        <w:numPr>
          <w:ilvl w:val="0"/>
          <w:numId w:val="38"/>
        </w:numPr>
        <w:jc w:val="both"/>
        <w:rPr>
          <w:rFonts w:ascii="Arial" w:hAnsi="Arial" w:cs="Arial"/>
          <w:sz w:val="20"/>
          <w:szCs w:val="20"/>
        </w:rPr>
      </w:pPr>
      <w:r w:rsidRPr="00D60FB8">
        <w:rPr>
          <w:rFonts w:ascii="Arial" w:hAnsi="Arial" w:cs="Arial"/>
          <w:sz w:val="20"/>
          <w:szCs w:val="20"/>
        </w:rPr>
        <w:lastRenderedPageBreak/>
        <w:t>Para la realización de torneos o eventos deportivos en diversas jornadas, deberá anotar el número de equipos y el total de horas necesarias, las cuales estarán sujetas a la aprobación del horario por la dependencia municipal responsable.</w:t>
      </w:r>
    </w:p>
    <w:p w14:paraId="716903A5" w14:textId="77777777" w:rsidR="00E70312" w:rsidRDefault="00E70312" w:rsidP="00E70312">
      <w:pPr>
        <w:jc w:val="both"/>
        <w:rPr>
          <w:rFonts w:ascii="Arial" w:hAnsi="Arial" w:cs="Arial"/>
          <w:sz w:val="20"/>
          <w:szCs w:val="20"/>
        </w:rPr>
      </w:pPr>
    </w:p>
    <w:p w14:paraId="64BDD56A" w14:textId="77777777" w:rsidR="00E70312" w:rsidRPr="005C4BEB" w:rsidRDefault="00E70312" w:rsidP="00E70312">
      <w:pPr>
        <w:jc w:val="both"/>
        <w:rPr>
          <w:rFonts w:ascii="Arial" w:hAnsi="Arial" w:cs="Arial"/>
          <w:sz w:val="20"/>
          <w:szCs w:val="20"/>
        </w:rPr>
      </w:pPr>
      <w:r>
        <w:rPr>
          <w:rFonts w:ascii="Arial" w:hAnsi="Arial" w:cs="Arial"/>
          <w:b/>
          <w:sz w:val="20"/>
          <w:szCs w:val="20"/>
        </w:rPr>
        <w:t>Artículo 153.</w:t>
      </w:r>
      <w:r w:rsidRPr="005C4BEB">
        <w:rPr>
          <w:rFonts w:ascii="Arial" w:hAnsi="Arial" w:cs="Arial"/>
          <w:sz w:val="20"/>
          <w:szCs w:val="20"/>
        </w:rPr>
        <w:t xml:space="preserve"> La autorización para el uso de un inmueble se otorgará, en su caso, por la dependencia municipal a cuyo resguardo se encuentre el inmueble respectivo, previo pago de derechos por su uso, establecido en la tarifa determinada por la Tesorería, de conformidad con la Ley de ingresos. </w:t>
      </w:r>
    </w:p>
    <w:p w14:paraId="638EA7B1" w14:textId="77777777" w:rsidR="00E70312" w:rsidRDefault="00E70312" w:rsidP="00E70312">
      <w:pPr>
        <w:jc w:val="both"/>
        <w:rPr>
          <w:rFonts w:ascii="Arial" w:hAnsi="Arial" w:cs="Arial"/>
          <w:b/>
          <w:sz w:val="20"/>
          <w:szCs w:val="20"/>
        </w:rPr>
      </w:pPr>
    </w:p>
    <w:p w14:paraId="3198A5ED" w14:textId="080864FC" w:rsidR="00E70312" w:rsidRDefault="00E70312" w:rsidP="00E70312">
      <w:pPr>
        <w:jc w:val="both"/>
        <w:rPr>
          <w:rFonts w:ascii="Arial" w:hAnsi="Arial" w:cs="Arial"/>
          <w:sz w:val="20"/>
          <w:szCs w:val="20"/>
        </w:rPr>
      </w:pPr>
      <w:r>
        <w:rPr>
          <w:rFonts w:ascii="Arial" w:hAnsi="Arial" w:cs="Arial"/>
          <w:b/>
          <w:sz w:val="20"/>
          <w:szCs w:val="20"/>
        </w:rPr>
        <w:t>Artículo 154.</w:t>
      </w:r>
      <w:r w:rsidRPr="005C4BEB">
        <w:rPr>
          <w:rFonts w:ascii="Arial" w:hAnsi="Arial" w:cs="Arial"/>
          <w:sz w:val="20"/>
          <w:szCs w:val="20"/>
        </w:rPr>
        <w:t xml:space="preserve"> Las organizaciones de la sociedad civil, escuelas o colegios que soliciten un inmueble propiedad del Municipio para inauguraciones o torneos, así como para eventos culturales, académicos, cívicos o sociales, deben formular su solicitud a través de su órgano directivo.</w:t>
      </w:r>
    </w:p>
    <w:p w14:paraId="48224DAA" w14:textId="77777777" w:rsidR="00E70312" w:rsidRDefault="00E70312" w:rsidP="00E70312">
      <w:pPr>
        <w:jc w:val="both"/>
        <w:rPr>
          <w:rFonts w:ascii="Arial" w:hAnsi="Arial" w:cs="Arial"/>
          <w:sz w:val="20"/>
          <w:szCs w:val="20"/>
        </w:rPr>
      </w:pPr>
    </w:p>
    <w:p w14:paraId="692DB6D4" w14:textId="77777777" w:rsidR="00D5641B" w:rsidRDefault="00D5641B" w:rsidP="00E70312">
      <w:pPr>
        <w:jc w:val="both"/>
        <w:rPr>
          <w:rFonts w:ascii="Arial" w:hAnsi="Arial" w:cs="Arial"/>
          <w:sz w:val="20"/>
          <w:szCs w:val="20"/>
        </w:rPr>
      </w:pPr>
    </w:p>
    <w:p w14:paraId="670A410E" w14:textId="77777777" w:rsidR="00E70312" w:rsidRPr="00D60FB8" w:rsidRDefault="00E70312" w:rsidP="00E70312">
      <w:pPr>
        <w:jc w:val="center"/>
        <w:rPr>
          <w:rFonts w:ascii="Arial" w:hAnsi="Arial" w:cs="Arial"/>
          <w:b/>
          <w:sz w:val="22"/>
          <w:szCs w:val="22"/>
        </w:rPr>
      </w:pPr>
      <w:r w:rsidRPr="00D60FB8">
        <w:rPr>
          <w:rFonts w:ascii="Arial" w:hAnsi="Arial" w:cs="Arial"/>
          <w:b/>
          <w:sz w:val="22"/>
          <w:szCs w:val="22"/>
        </w:rPr>
        <w:t>SECCIÓN SEGUNDA</w:t>
      </w:r>
    </w:p>
    <w:p w14:paraId="0F6EAF2C" w14:textId="77777777" w:rsidR="00E70312" w:rsidRPr="00D60FB8" w:rsidRDefault="00E70312" w:rsidP="00E70312">
      <w:pPr>
        <w:jc w:val="center"/>
        <w:rPr>
          <w:rFonts w:ascii="Arial" w:hAnsi="Arial" w:cs="Arial"/>
          <w:sz w:val="22"/>
          <w:szCs w:val="22"/>
        </w:rPr>
      </w:pPr>
      <w:r w:rsidRPr="00D60FB8">
        <w:rPr>
          <w:rFonts w:ascii="Arial" w:hAnsi="Arial" w:cs="Arial"/>
          <w:sz w:val="22"/>
          <w:szCs w:val="22"/>
        </w:rPr>
        <w:t>DE LA MEDIATECA MUNICIPAL</w:t>
      </w:r>
    </w:p>
    <w:p w14:paraId="2442F2D8" w14:textId="77777777" w:rsidR="00E70312" w:rsidRPr="00D60FB8" w:rsidRDefault="00E70312" w:rsidP="00E70312">
      <w:pPr>
        <w:jc w:val="center"/>
        <w:rPr>
          <w:rFonts w:ascii="Arial" w:hAnsi="Arial" w:cs="Arial"/>
          <w:sz w:val="22"/>
          <w:szCs w:val="22"/>
        </w:rPr>
      </w:pPr>
    </w:p>
    <w:p w14:paraId="376B035D" w14:textId="77777777" w:rsidR="00E70312" w:rsidRPr="00D60FB8" w:rsidRDefault="00E70312" w:rsidP="00E70312">
      <w:pPr>
        <w:jc w:val="center"/>
        <w:rPr>
          <w:rFonts w:ascii="Arial" w:hAnsi="Arial" w:cs="Arial"/>
          <w:b/>
          <w:sz w:val="22"/>
          <w:szCs w:val="22"/>
        </w:rPr>
      </w:pPr>
      <w:r w:rsidRPr="00D60FB8">
        <w:rPr>
          <w:rFonts w:ascii="Arial" w:hAnsi="Arial" w:cs="Arial"/>
          <w:b/>
          <w:sz w:val="22"/>
          <w:szCs w:val="22"/>
        </w:rPr>
        <w:t xml:space="preserve">APARTADO PRIMERO </w:t>
      </w:r>
    </w:p>
    <w:p w14:paraId="1F6CD7C9" w14:textId="77777777" w:rsidR="00E70312" w:rsidRPr="00D60FB8" w:rsidRDefault="00E70312" w:rsidP="00E70312">
      <w:pPr>
        <w:jc w:val="center"/>
        <w:rPr>
          <w:rFonts w:ascii="Arial" w:hAnsi="Arial" w:cs="Arial"/>
          <w:sz w:val="22"/>
          <w:szCs w:val="22"/>
        </w:rPr>
      </w:pPr>
      <w:r w:rsidRPr="00D60FB8">
        <w:rPr>
          <w:rFonts w:ascii="Arial" w:hAnsi="Arial" w:cs="Arial"/>
          <w:sz w:val="22"/>
          <w:szCs w:val="22"/>
        </w:rPr>
        <w:t>DE SU PROPÓSITO Y LOS SERVICIOS QUE OFRECE A LA COMUNIDAD</w:t>
      </w:r>
    </w:p>
    <w:p w14:paraId="2D9EFB0F" w14:textId="77777777" w:rsidR="00E70312" w:rsidRPr="00D60FB8" w:rsidRDefault="00E70312" w:rsidP="00E70312">
      <w:pPr>
        <w:jc w:val="center"/>
        <w:rPr>
          <w:rFonts w:ascii="Arial" w:hAnsi="Arial" w:cs="Arial"/>
          <w:sz w:val="22"/>
          <w:szCs w:val="22"/>
        </w:rPr>
      </w:pPr>
    </w:p>
    <w:p w14:paraId="47123B67" w14:textId="77777777" w:rsidR="00E70312" w:rsidRDefault="00E70312" w:rsidP="00E70312">
      <w:pPr>
        <w:jc w:val="center"/>
        <w:rPr>
          <w:rFonts w:ascii="Arial" w:hAnsi="Arial" w:cs="Arial"/>
        </w:rPr>
      </w:pPr>
    </w:p>
    <w:p w14:paraId="710883D0" w14:textId="7CD57D4A" w:rsidR="002F7F55" w:rsidRDefault="0004584B" w:rsidP="00E70312">
      <w:pPr>
        <w:jc w:val="both"/>
        <w:rPr>
          <w:rFonts w:ascii="Arial" w:hAnsi="Arial" w:cs="Arial"/>
          <w:sz w:val="20"/>
          <w:szCs w:val="20"/>
        </w:rPr>
      </w:pPr>
      <w:r>
        <w:rPr>
          <w:rFonts w:ascii="Arial" w:hAnsi="Arial" w:cs="Arial"/>
          <w:b/>
          <w:sz w:val="20"/>
          <w:szCs w:val="20"/>
        </w:rPr>
        <w:t xml:space="preserve">  </w:t>
      </w:r>
      <w:r w:rsidR="002F7F55">
        <w:rPr>
          <w:rFonts w:ascii="Arial" w:hAnsi="Arial" w:cs="Arial"/>
          <w:b/>
          <w:sz w:val="20"/>
          <w:szCs w:val="20"/>
        </w:rPr>
        <w:t>Artículo 155</w:t>
      </w:r>
      <w:r w:rsidR="00E70312">
        <w:rPr>
          <w:rFonts w:ascii="Arial" w:hAnsi="Arial" w:cs="Arial"/>
          <w:b/>
          <w:sz w:val="20"/>
          <w:szCs w:val="20"/>
        </w:rPr>
        <w:t>.</w:t>
      </w:r>
      <w:r w:rsidR="00E70312" w:rsidRPr="005C4BEB">
        <w:rPr>
          <w:rFonts w:ascii="Arial" w:hAnsi="Arial" w:cs="Arial"/>
          <w:sz w:val="20"/>
          <w:szCs w:val="20"/>
        </w:rPr>
        <w:t xml:space="preserve"> </w:t>
      </w:r>
      <w:r w:rsidR="002F7F55">
        <w:rPr>
          <w:rFonts w:ascii="Arial" w:hAnsi="Arial" w:cs="Arial"/>
          <w:sz w:val="20"/>
          <w:szCs w:val="20"/>
        </w:rPr>
        <w:t>Las actividades de la Mediateca estarán orientadas a favorecer, incentivar y promover el aprendizaje y el empleo de las modernas tecnologías multimedia, como una herramienta para la investigación que permita al usuario desarrollar una cultura digital, al ofrecer nuevas oportunidades informativas. Con ese propósito, la Mediateca promoverá en forma permanente actividades culturales en coordinación con organizaciones de la sociedad civil, y dependencias de los gobiernos federal y estatal, así como de otros municipios.</w:t>
      </w:r>
    </w:p>
    <w:p w14:paraId="5D715564" w14:textId="77777777" w:rsidR="002F7F55" w:rsidRDefault="002F7F55" w:rsidP="00E70312">
      <w:pPr>
        <w:jc w:val="both"/>
        <w:rPr>
          <w:rFonts w:ascii="Arial" w:hAnsi="Arial" w:cs="Arial"/>
          <w:sz w:val="20"/>
          <w:szCs w:val="20"/>
        </w:rPr>
      </w:pPr>
    </w:p>
    <w:p w14:paraId="217DA6CD" w14:textId="10E41EAB" w:rsidR="00E70312" w:rsidRPr="005C4BEB" w:rsidRDefault="002F7F55" w:rsidP="00E70312">
      <w:pPr>
        <w:jc w:val="both"/>
        <w:rPr>
          <w:rFonts w:ascii="Arial" w:hAnsi="Arial" w:cs="Arial"/>
          <w:sz w:val="20"/>
          <w:szCs w:val="20"/>
        </w:rPr>
      </w:pPr>
      <w:r w:rsidRPr="002F7F55">
        <w:rPr>
          <w:rFonts w:ascii="Arial" w:hAnsi="Arial" w:cs="Arial"/>
          <w:b/>
          <w:sz w:val="20"/>
          <w:szCs w:val="20"/>
        </w:rPr>
        <w:t>Artículo 156.</w:t>
      </w:r>
      <w:r>
        <w:rPr>
          <w:rFonts w:ascii="Arial" w:hAnsi="Arial" w:cs="Arial"/>
          <w:sz w:val="20"/>
          <w:szCs w:val="20"/>
        </w:rPr>
        <w:t xml:space="preserve"> </w:t>
      </w:r>
      <w:r w:rsidR="00E70312" w:rsidRPr="005C4BEB">
        <w:rPr>
          <w:rFonts w:ascii="Arial" w:hAnsi="Arial" w:cs="Arial"/>
          <w:sz w:val="20"/>
          <w:szCs w:val="20"/>
        </w:rPr>
        <w:t xml:space="preserve">El acervo de información documental, digital y audiovisual existente en la Mediateca podrá ser consultado en salas, excepto la información cuya consulta represente un costo específico, para lo cual previamente deberá cubrirse el derecho correspondiente, de conformidad con lo establecido en la Ley de ingresos. </w:t>
      </w:r>
    </w:p>
    <w:p w14:paraId="6C74CBC7" w14:textId="77777777" w:rsidR="00E70312" w:rsidRPr="005C4BEB" w:rsidRDefault="00E70312" w:rsidP="00E70312">
      <w:pPr>
        <w:jc w:val="both"/>
        <w:rPr>
          <w:rFonts w:ascii="Arial" w:hAnsi="Arial" w:cs="Arial"/>
          <w:sz w:val="20"/>
          <w:szCs w:val="20"/>
        </w:rPr>
      </w:pPr>
    </w:p>
    <w:p w14:paraId="57BA922B" w14:textId="77777777" w:rsidR="00E70312" w:rsidRPr="005C4BEB" w:rsidRDefault="00E70312" w:rsidP="00E70312">
      <w:pPr>
        <w:jc w:val="both"/>
        <w:rPr>
          <w:rFonts w:ascii="Arial" w:hAnsi="Arial" w:cs="Arial"/>
          <w:sz w:val="20"/>
          <w:szCs w:val="20"/>
        </w:rPr>
      </w:pPr>
      <w:r w:rsidRPr="005C4BEB">
        <w:rPr>
          <w:rFonts w:ascii="Arial" w:hAnsi="Arial" w:cs="Arial"/>
          <w:b/>
          <w:sz w:val="20"/>
          <w:szCs w:val="20"/>
        </w:rPr>
        <w:t>Artículo 157</w:t>
      </w:r>
      <w:r>
        <w:rPr>
          <w:rFonts w:ascii="Arial" w:hAnsi="Arial" w:cs="Arial"/>
          <w:sz w:val="20"/>
          <w:szCs w:val="20"/>
        </w:rPr>
        <w:t>.</w:t>
      </w:r>
      <w:r w:rsidRPr="005C4BEB">
        <w:rPr>
          <w:rFonts w:ascii="Arial" w:hAnsi="Arial" w:cs="Arial"/>
          <w:sz w:val="20"/>
          <w:szCs w:val="20"/>
        </w:rPr>
        <w:t xml:space="preserve"> El acervo de información que sea consultado en la sala audiovisual no podrá ser reproducido sin la autorización del autor, en su caso. </w:t>
      </w:r>
    </w:p>
    <w:p w14:paraId="2B8665A5" w14:textId="77777777" w:rsidR="00E70312" w:rsidRPr="005C4BEB" w:rsidRDefault="00E70312" w:rsidP="00E70312">
      <w:pPr>
        <w:jc w:val="both"/>
        <w:rPr>
          <w:rFonts w:ascii="Arial" w:hAnsi="Arial" w:cs="Arial"/>
          <w:sz w:val="20"/>
          <w:szCs w:val="20"/>
        </w:rPr>
      </w:pPr>
    </w:p>
    <w:p w14:paraId="5DF6459A" w14:textId="77777777" w:rsidR="00E70312" w:rsidRPr="005C4BEB" w:rsidRDefault="00E70312" w:rsidP="00E70312">
      <w:pPr>
        <w:jc w:val="both"/>
        <w:rPr>
          <w:rFonts w:ascii="Arial" w:hAnsi="Arial" w:cs="Arial"/>
          <w:sz w:val="20"/>
          <w:szCs w:val="20"/>
        </w:rPr>
      </w:pPr>
      <w:r>
        <w:rPr>
          <w:rFonts w:ascii="Arial" w:hAnsi="Arial" w:cs="Arial"/>
          <w:b/>
          <w:sz w:val="20"/>
          <w:szCs w:val="20"/>
        </w:rPr>
        <w:t>Artículo 158.</w:t>
      </w:r>
      <w:r w:rsidRPr="005C4BEB">
        <w:rPr>
          <w:rFonts w:ascii="Arial" w:hAnsi="Arial" w:cs="Arial"/>
          <w:sz w:val="20"/>
          <w:szCs w:val="20"/>
        </w:rPr>
        <w:t xml:space="preserve"> El tiempo de consulta en las salas será establecido por la Dirección de la Mediateca y no excederá del horario de la misma, salvo autorización expresa de su titular. El horario deberá estar a la vista del usuario. </w:t>
      </w:r>
    </w:p>
    <w:p w14:paraId="4BD91CE8" w14:textId="77777777" w:rsidR="00E70312" w:rsidRPr="005C4BEB" w:rsidRDefault="00E70312" w:rsidP="00E70312">
      <w:pPr>
        <w:jc w:val="both"/>
        <w:rPr>
          <w:rFonts w:ascii="Arial" w:hAnsi="Arial" w:cs="Arial"/>
          <w:sz w:val="20"/>
          <w:szCs w:val="20"/>
        </w:rPr>
      </w:pPr>
    </w:p>
    <w:p w14:paraId="6336C2B3" w14:textId="77777777" w:rsidR="00E70312" w:rsidRPr="005C4BEB" w:rsidRDefault="00E70312" w:rsidP="00E70312">
      <w:pPr>
        <w:jc w:val="both"/>
        <w:rPr>
          <w:rFonts w:ascii="Arial" w:hAnsi="Arial" w:cs="Arial"/>
          <w:sz w:val="20"/>
          <w:szCs w:val="20"/>
        </w:rPr>
      </w:pPr>
      <w:r w:rsidRPr="005C4BEB">
        <w:rPr>
          <w:rFonts w:ascii="Arial" w:hAnsi="Arial" w:cs="Arial"/>
          <w:b/>
          <w:sz w:val="20"/>
          <w:szCs w:val="20"/>
        </w:rPr>
        <w:t>Artículo 159</w:t>
      </w:r>
      <w:r>
        <w:rPr>
          <w:rFonts w:ascii="Arial" w:hAnsi="Arial" w:cs="Arial"/>
          <w:sz w:val="20"/>
          <w:szCs w:val="20"/>
        </w:rPr>
        <w:t>.</w:t>
      </w:r>
      <w:r w:rsidRPr="005C4BEB">
        <w:rPr>
          <w:rFonts w:ascii="Arial" w:hAnsi="Arial" w:cs="Arial"/>
          <w:sz w:val="20"/>
          <w:szCs w:val="20"/>
        </w:rPr>
        <w:t xml:space="preserve"> Ningún usuario podrá retirar de los recintos de la Mediateca el material de la misma. Corresponde a su Dirección denunciar tales hechos ante las autoridades correspondientes y con el apoyo de la dependencia municipal competente. </w:t>
      </w:r>
    </w:p>
    <w:p w14:paraId="46D845BD" w14:textId="77777777" w:rsidR="00E70312" w:rsidRPr="005C4BEB" w:rsidRDefault="00E70312" w:rsidP="00E70312">
      <w:pPr>
        <w:jc w:val="both"/>
        <w:rPr>
          <w:rFonts w:ascii="Arial" w:hAnsi="Arial" w:cs="Arial"/>
          <w:sz w:val="20"/>
          <w:szCs w:val="20"/>
        </w:rPr>
      </w:pPr>
    </w:p>
    <w:p w14:paraId="71F82F09" w14:textId="77777777" w:rsidR="00E70312" w:rsidRDefault="00E70312" w:rsidP="00E70312">
      <w:pPr>
        <w:jc w:val="both"/>
        <w:rPr>
          <w:rFonts w:ascii="Arial" w:hAnsi="Arial" w:cs="Arial"/>
          <w:sz w:val="20"/>
          <w:szCs w:val="20"/>
        </w:rPr>
      </w:pPr>
      <w:r>
        <w:rPr>
          <w:rFonts w:ascii="Arial" w:hAnsi="Arial" w:cs="Arial"/>
          <w:b/>
          <w:sz w:val="20"/>
          <w:szCs w:val="20"/>
        </w:rPr>
        <w:t>Artículo 160.</w:t>
      </w:r>
      <w:r w:rsidRPr="005C4BEB">
        <w:rPr>
          <w:rFonts w:ascii="Arial" w:hAnsi="Arial" w:cs="Arial"/>
          <w:sz w:val="20"/>
          <w:szCs w:val="20"/>
        </w:rPr>
        <w:t xml:space="preserve"> La Mediateca contará con el servicio de reservación que permitirá programar el acceso de los usuarios al material y acervo que esté sometido a una alta demanda. Para tal efecto, la Dirección determinará los mecanismos de reservación correspondientes. La reservación del turno para el acceso es de carácter obligatorio.</w:t>
      </w:r>
    </w:p>
    <w:p w14:paraId="03C74564" w14:textId="77777777" w:rsidR="00D60FB8" w:rsidRDefault="00D60FB8" w:rsidP="00E70312">
      <w:pPr>
        <w:jc w:val="both"/>
        <w:rPr>
          <w:rFonts w:ascii="Arial" w:hAnsi="Arial" w:cs="Arial"/>
          <w:sz w:val="20"/>
          <w:szCs w:val="20"/>
        </w:rPr>
      </w:pPr>
    </w:p>
    <w:p w14:paraId="1F3380B7" w14:textId="77777777" w:rsidR="00CD60FB" w:rsidRDefault="00E70312" w:rsidP="00E70312">
      <w:pPr>
        <w:jc w:val="both"/>
        <w:rPr>
          <w:rFonts w:ascii="Arial" w:hAnsi="Arial" w:cs="Arial"/>
          <w:sz w:val="20"/>
          <w:szCs w:val="20"/>
        </w:rPr>
      </w:pPr>
      <w:r w:rsidRPr="005C4BEB">
        <w:rPr>
          <w:rFonts w:ascii="Arial" w:hAnsi="Arial" w:cs="Arial"/>
          <w:sz w:val="20"/>
          <w:szCs w:val="20"/>
        </w:rPr>
        <w:lastRenderedPageBreak/>
        <w:t xml:space="preserve">Los usuarios podrán reservar hasta con una semana de anticipación aquel material factible de ser consultado, sujeto a disponibilidad del mismo. </w:t>
      </w:r>
    </w:p>
    <w:p w14:paraId="740EB780" w14:textId="77777777" w:rsidR="00CD60FB" w:rsidRDefault="00CD60FB" w:rsidP="00E70312">
      <w:pPr>
        <w:jc w:val="both"/>
        <w:rPr>
          <w:rFonts w:ascii="Arial" w:hAnsi="Arial" w:cs="Arial"/>
          <w:sz w:val="20"/>
          <w:szCs w:val="20"/>
        </w:rPr>
      </w:pPr>
    </w:p>
    <w:p w14:paraId="568E818D" w14:textId="15DDABA6" w:rsidR="00E70312" w:rsidRDefault="00E70312" w:rsidP="00E70312">
      <w:pPr>
        <w:jc w:val="both"/>
        <w:rPr>
          <w:rFonts w:ascii="Arial" w:hAnsi="Arial" w:cs="Arial"/>
          <w:sz w:val="20"/>
          <w:szCs w:val="20"/>
        </w:rPr>
      </w:pPr>
      <w:r w:rsidRPr="005C4BEB">
        <w:rPr>
          <w:rFonts w:ascii="Arial" w:hAnsi="Arial" w:cs="Arial"/>
          <w:sz w:val="20"/>
          <w:szCs w:val="20"/>
        </w:rPr>
        <w:t xml:space="preserve">El material reservado podrá ser requerido por el usuario hasta quince minutos después de la hora de reserva. Una vez transcurrido dicho término, la reservación se da por anulada y el material queda disponible para el primer usuario que lo solicite. </w:t>
      </w:r>
    </w:p>
    <w:p w14:paraId="340CD7D7" w14:textId="77777777" w:rsidR="00E70312" w:rsidRDefault="00E70312" w:rsidP="00E70312">
      <w:pPr>
        <w:jc w:val="both"/>
        <w:rPr>
          <w:rFonts w:ascii="Arial" w:hAnsi="Arial" w:cs="Arial"/>
          <w:sz w:val="20"/>
          <w:szCs w:val="20"/>
        </w:rPr>
      </w:pPr>
    </w:p>
    <w:p w14:paraId="6BC10FDF" w14:textId="77777777" w:rsidR="00E70312" w:rsidRDefault="00E70312" w:rsidP="00E70312">
      <w:pPr>
        <w:jc w:val="both"/>
        <w:rPr>
          <w:rFonts w:ascii="Arial" w:hAnsi="Arial" w:cs="Arial"/>
          <w:sz w:val="20"/>
          <w:szCs w:val="20"/>
        </w:rPr>
      </w:pPr>
      <w:r w:rsidRPr="005C4BEB">
        <w:rPr>
          <w:rFonts w:ascii="Arial" w:hAnsi="Arial" w:cs="Arial"/>
          <w:b/>
          <w:sz w:val="20"/>
          <w:szCs w:val="20"/>
        </w:rPr>
        <w:t>Artículo 161</w:t>
      </w:r>
      <w:r>
        <w:rPr>
          <w:rFonts w:ascii="Arial" w:hAnsi="Arial" w:cs="Arial"/>
          <w:sz w:val="20"/>
          <w:szCs w:val="20"/>
        </w:rPr>
        <w:t>.</w:t>
      </w:r>
      <w:r w:rsidRPr="005C4BEB">
        <w:rPr>
          <w:rFonts w:ascii="Arial" w:hAnsi="Arial" w:cs="Arial"/>
          <w:sz w:val="20"/>
          <w:szCs w:val="20"/>
        </w:rPr>
        <w:t xml:space="preserve"> La Mediateca por motivos técnicos o de saturación de servicios, posee la facultad de cancelar la reservación al usuario, caso en el cual notificará esta situación al usuario, por los medios que le sean accesibles y estén a su disposición.</w:t>
      </w:r>
    </w:p>
    <w:p w14:paraId="688AC3C3" w14:textId="77777777" w:rsidR="00E70312" w:rsidRDefault="00E70312" w:rsidP="00E70312">
      <w:pPr>
        <w:jc w:val="both"/>
        <w:rPr>
          <w:rFonts w:ascii="Arial" w:hAnsi="Arial" w:cs="Arial"/>
          <w:sz w:val="20"/>
          <w:szCs w:val="20"/>
        </w:rPr>
      </w:pPr>
    </w:p>
    <w:p w14:paraId="2E850375" w14:textId="77777777" w:rsidR="00E70312" w:rsidRDefault="00E70312" w:rsidP="00E70312">
      <w:pPr>
        <w:jc w:val="both"/>
        <w:rPr>
          <w:rFonts w:ascii="Arial" w:hAnsi="Arial" w:cs="Arial"/>
          <w:sz w:val="20"/>
          <w:szCs w:val="20"/>
        </w:rPr>
      </w:pPr>
      <w:r w:rsidRPr="005C4BEB">
        <w:rPr>
          <w:rFonts w:ascii="Arial" w:hAnsi="Arial" w:cs="Arial"/>
          <w:b/>
          <w:sz w:val="20"/>
          <w:szCs w:val="20"/>
        </w:rPr>
        <w:t>Artículo 162</w:t>
      </w:r>
      <w:r>
        <w:rPr>
          <w:rFonts w:ascii="Arial" w:hAnsi="Arial" w:cs="Arial"/>
          <w:sz w:val="20"/>
          <w:szCs w:val="20"/>
        </w:rPr>
        <w:t>.</w:t>
      </w:r>
      <w:r w:rsidRPr="005C4BEB">
        <w:rPr>
          <w:rFonts w:ascii="Arial" w:hAnsi="Arial" w:cs="Arial"/>
          <w:sz w:val="20"/>
          <w:szCs w:val="20"/>
        </w:rPr>
        <w:t xml:space="preserve"> No será posible efectuar reservaciones múltiples de usuarios, a excepción de instituciones educativas previa presentación de una solicitud por escrito firmada por su directiva. </w:t>
      </w:r>
    </w:p>
    <w:p w14:paraId="3FE25D65" w14:textId="77777777" w:rsidR="00E70312" w:rsidRDefault="00E70312" w:rsidP="00E70312">
      <w:pPr>
        <w:jc w:val="both"/>
        <w:rPr>
          <w:rFonts w:ascii="Arial" w:hAnsi="Arial" w:cs="Arial"/>
          <w:sz w:val="20"/>
          <w:szCs w:val="20"/>
        </w:rPr>
      </w:pPr>
    </w:p>
    <w:p w14:paraId="27F36F5F" w14:textId="6C7A034E" w:rsidR="00E70312" w:rsidRDefault="00E70312" w:rsidP="00E70312">
      <w:pPr>
        <w:jc w:val="both"/>
        <w:rPr>
          <w:rFonts w:ascii="Arial" w:hAnsi="Arial" w:cs="Arial"/>
          <w:b/>
          <w:sz w:val="20"/>
          <w:szCs w:val="20"/>
        </w:rPr>
      </w:pPr>
      <w:r>
        <w:rPr>
          <w:rFonts w:ascii="Arial" w:hAnsi="Arial" w:cs="Arial"/>
          <w:b/>
          <w:sz w:val="20"/>
          <w:szCs w:val="20"/>
        </w:rPr>
        <w:t>Artículo 163.</w:t>
      </w:r>
      <w:r w:rsidRPr="005C4BEB">
        <w:rPr>
          <w:rFonts w:ascii="Arial" w:hAnsi="Arial" w:cs="Arial"/>
          <w:sz w:val="20"/>
          <w:szCs w:val="20"/>
        </w:rPr>
        <w:t xml:space="preserve"> La Mediateca Municipal deberá garantizar diariamente la posibilidad de acceso a instituciones educativas provenientes de los Seccionales que conforman el Municipio, y que así lo requieran</w:t>
      </w:r>
      <w:r w:rsidRPr="005C4BEB">
        <w:rPr>
          <w:rFonts w:ascii="Arial" w:hAnsi="Arial" w:cs="Arial"/>
          <w:b/>
          <w:sz w:val="20"/>
          <w:szCs w:val="20"/>
        </w:rPr>
        <w:t xml:space="preserve">. </w:t>
      </w:r>
    </w:p>
    <w:p w14:paraId="4104683A" w14:textId="77777777" w:rsidR="00E70312" w:rsidRDefault="00E70312" w:rsidP="00E70312">
      <w:pPr>
        <w:jc w:val="both"/>
        <w:rPr>
          <w:rFonts w:ascii="Arial" w:hAnsi="Arial" w:cs="Arial"/>
          <w:b/>
          <w:sz w:val="20"/>
          <w:szCs w:val="20"/>
        </w:rPr>
      </w:pPr>
    </w:p>
    <w:p w14:paraId="611F554E" w14:textId="77777777" w:rsidR="00E70312" w:rsidRDefault="00E70312" w:rsidP="00E70312">
      <w:pPr>
        <w:jc w:val="both"/>
        <w:rPr>
          <w:rFonts w:ascii="Arial" w:hAnsi="Arial" w:cs="Arial"/>
          <w:sz w:val="20"/>
          <w:szCs w:val="20"/>
        </w:rPr>
      </w:pPr>
      <w:r>
        <w:rPr>
          <w:rFonts w:ascii="Arial" w:hAnsi="Arial" w:cs="Arial"/>
          <w:b/>
          <w:sz w:val="20"/>
          <w:szCs w:val="20"/>
        </w:rPr>
        <w:t>Artículo 164.</w:t>
      </w:r>
      <w:r w:rsidRPr="005C4BEB">
        <w:rPr>
          <w:rFonts w:ascii="Arial" w:hAnsi="Arial" w:cs="Arial"/>
          <w:sz w:val="20"/>
          <w:szCs w:val="20"/>
        </w:rPr>
        <w:t xml:space="preserve"> Las cancelaciones de reservación se deberán formular con una anticipación de 24 horas. El usuario que no cancele su reservación en el término señalado se hará acreedor a una sanción en los términos del presente Reglamento.</w:t>
      </w:r>
    </w:p>
    <w:p w14:paraId="0A18822E" w14:textId="77777777" w:rsidR="00E70312" w:rsidRDefault="00E70312" w:rsidP="00E70312">
      <w:pPr>
        <w:jc w:val="both"/>
        <w:rPr>
          <w:rFonts w:ascii="Arial" w:hAnsi="Arial" w:cs="Arial"/>
          <w:sz w:val="20"/>
          <w:szCs w:val="20"/>
        </w:rPr>
      </w:pPr>
    </w:p>
    <w:p w14:paraId="6946E750" w14:textId="77777777" w:rsidR="00E70312" w:rsidRPr="005C4BEB" w:rsidRDefault="00E70312" w:rsidP="00E70312">
      <w:pPr>
        <w:jc w:val="both"/>
        <w:rPr>
          <w:rFonts w:ascii="Arial" w:hAnsi="Arial" w:cs="Arial"/>
          <w:sz w:val="20"/>
          <w:szCs w:val="20"/>
        </w:rPr>
      </w:pPr>
      <w:r w:rsidRPr="005C4BEB">
        <w:rPr>
          <w:rFonts w:ascii="Arial" w:hAnsi="Arial" w:cs="Arial"/>
          <w:b/>
          <w:sz w:val="20"/>
          <w:szCs w:val="20"/>
        </w:rPr>
        <w:t>Artículo 165</w:t>
      </w:r>
      <w:r>
        <w:rPr>
          <w:rFonts w:ascii="Arial" w:hAnsi="Arial" w:cs="Arial"/>
          <w:sz w:val="20"/>
          <w:szCs w:val="20"/>
        </w:rPr>
        <w:t>.</w:t>
      </w:r>
      <w:r w:rsidRPr="005C4BEB">
        <w:rPr>
          <w:rFonts w:ascii="Arial" w:hAnsi="Arial" w:cs="Arial"/>
          <w:sz w:val="20"/>
          <w:szCs w:val="20"/>
        </w:rPr>
        <w:t xml:space="preserve"> El tiempo asignado al usuario de los servicios tecnológicos y audiovisuales de la Mediateca Municipal será de dos horas como máximo. Se permitirá un período mayor siempre y cuando exista disponibilidad de equipos. </w:t>
      </w:r>
    </w:p>
    <w:p w14:paraId="6024E8A3" w14:textId="77777777" w:rsidR="00E70312" w:rsidRPr="005C4BEB" w:rsidRDefault="00E70312" w:rsidP="00E70312">
      <w:pPr>
        <w:jc w:val="both"/>
        <w:rPr>
          <w:rFonts w:ascii="Arial" w:hAnsi="Arial" w:cs="Arial"/>
          <w:sz w:val="20"/>
          <w:szCs w:val="20"/>
        </w:rPr>
      </w:pPr>
    </w:p>
    <w:p w14:paraId="02FDA9BB" w14:textId="77777777" w:rsidR="00E70312" w:rsidRPr="005C4BEB" w:rsidRDefault="00E70312" w:rsidP="00E70312">
      <w:pPr>
        <w:jc w:val="both"/>
        <w:rPr>
          <w:rFonts w:ascii="Arial" w:hAnsi="Arial" w:cs="Arial"/>
          <w:sz w:val="20"/>
          <w:szCs w:val="20"/>
        </w:rPr>
      </w:pPr>
      <w:r>
        <w:rPr>
          <w:rFonts w:ascii="Arial" w:hAnsi="Arial" w:cs="Arial"/>
          <w:b/>
          <w:sz w:val="20"/>
          <w:szCs w:val="20"/>
        </w:rPr>
        <w:t>Artículo 166.</w:t>
      </w:r>
      <w:r w:rsidRPr="005C4BEB">
        <w:rPr>
          <w:rFonts w:ascii="Arial" w:hAnsi="Arial" w:cs="Arial"/>
          <w:sz w:val="20"/>
          <w:szCs w:val="20"/>
        </w:rPr>
        <w:t xml:space="preserve"> Durante el tiempo de uso de dichos servicios, el usuario sólo podrá solicitar en préstamo un disco compacto multimedia y deberá regresarlo al concluir el tiempo referido. </w:t>
      </w:r>
    </w:p>
    <w:p w14:paraId="58652FB7" w14:textId="77777777" w:rsidR="00E70312" w:rsidRPr="005C4BEB" w:rsidRDefault="00E70312" w:rsidP="00E70312">
      <w:pPr>
        <w:jc w:val="both"/>
        <w:rPr>
          <w:rFonts w:ascii="Arial" w:hAnsi="Arial" w:cs="Arial"/>
          <w:sz w:val="20"/>
          <w:szCs w:val="20"/>
        </w:rPr>
      </w:pPr>
    </w:p>
    <w:p w14:paraId="3CE475F2" w14:textId="77777777" w:rsidR="00E70312" w:rsidRDefault="00E70312" w:rsidP="00E70312">
      <w:pPr>
        <w:jc w:val="both"/>
        <w:rPr>
          <w:rFonts w:ascii="Arial" w:hAnsi="Arial" w:cs="Arial"/>
          <w:sz w:val="20"/>
          <w:szCs w:val="20"/>
        </w:rPr>
      </w:pPr>
      <w:r w:rsidRPr="005C4BEB">
        <w:rPr>
          <w:rFonts w:ascii="Arial" w:hAnsi="Arial" w:cs="Arial"/>
          <w:b/>
          <w:sz w:val="20"/>
          <w:szCs w:val="20"/>
        </w:rPr>
        <w:t>Artículo 167</w:t>
      </w:r>
      <w:r w:rsidRPr="005C4BEB">
        <w:rPr>
          <w:rFonts w:ascii="Arial" w:hAnsi="Arial" w:cs="Arial"/>
          <w:sz w:val="20"/>
          <w:szCs w:val="20"/>
        </w:rPr>
        <w:t xml:space="preserve">.- El usuario podrá grabar la información solicitada en el medio que él mismo proporcione para tal efecto. </w:t>
      </w:r>
    </w:p>
    <w:p w14:paraId="238D9610" w14:textId="77777777" w:rsidR="00E70312" w:rsidRDefault="00E70312" w:rsidP="00E70312">
      <w:pPr>
        <w:jc w:val="both"/>
        <w:rPr>
          <w:rFonts w:ascii="Arial" w:hAnsi="Arial" w:cs="Arial"/>
          <w:sz w:val="20"/>
          <w:szCs w:val="20"/>
        </w:rPr>
      </w:pPr>
    </w:p>
    <w:p w14:paraId="09C2B2CA" w14:textId="77777777" w:rsidR="00E70312" w:rsidRDefault="00E70312" w:rsidP="00E70312">
      <w:pPr>
        <w:jc w:val="both"/>
        <w:rPr>
          <w:rFonts w:ascii="Arial" w:hAnsi="Arial" w:cs="Arial"/>
          <w:sz w:val="20"/>
          <w:szCs w:val="20"/>
        </w:rPr>
      </w:pPr>
      <w:r>
        <w:rPr>
          <w:rFonts w:ascii="Arial" w:hAnsi="Arial" w:cs="Arial"/>
          <w:b/>
          <w:sz w:val="20"/>
          <w:szCs w:val="20"/>
        </w:rPr>
        <w:t>Artículo 168.</w:t>
      </w:r>
      <w:r w:rsidRPr="005C4BEB">
        <w:rPr>
          <w:rFonts w:ascii="Arial" w:hAnsi="Arial" w:cs="Arial"/>
          <w:sz w:val="20"/>
          <w:szCs w:val="20"/>
        </w:rPr>
        <w:t xml:space="preserve"> Los usuarios podrán grabar los archivos de información sobre el disco duro del servidor en uso, siempre y cuando las dimensiones lo permitan, y solo será en forma temporal para después copiarlos en un medio electrónico o, en su defecto, imprimirlos previo pago por su costo en los términos a que se refiere este Reglamento. </w:t>
      </w:r>
    </w:p>
    <w:p w14:paraId="0D51B418" w14:textId="77777777" w:rsidR="00E70312" w:rsidRDefault="00E70312" w:rsidP="00E70312">
      <w:pPr>
        <w:jc w:val="both"/>
        <w:rPr>
          <w:rFonts w:ascii="Arial" w:hAnsi="Arial" w:cs="Arial"/>
          <w:sz w:val="20"/>
          <w:szCs w:val="20"/>
        </w:rPr>
      </w:pPr>
    </w:p>
    <w:p w14:paraId="1276C5DA" w14:textId="77777777" w:rsidR="00E70312" w:rsidRDefault="00E70312" w:rsidP="00E70312">
      <w:pPr>
        <w:jc w:val="both"/>
        <w:rPr>
          <w:rFonts w:ascii="Arial" w:hAnsi="Arial" w:cs="Arial"/>
          <w:sz w:val="20"/>
          <w:szCs w:val="20"/>
        </w:rPr>
      </w:pPr>
      <w:r w:rsidRPr="005C4BEB">
        <w:rPr>
          <w:rFonts w:ascii="Arial" w:hAnsi="Arial" w:cs="Arial"/>
          <w:b/>
          <w:sz w:val="20"/>
          <w:szCs w:val="20"/>
        </w:rPr>
        <w:t>Artículo 169</w:t>
      </w:r>
      <w:r>
        <w:rPr>
          <w:rFonts w:ascii="Arial" w:hAnsi="Arial" w:cs="Arial"/>
          <w:sz w:val="20"/>
          <w:szCs w:val="20"/>
        </w:rPr>
        <w:t>.</w:t>
      </w:r>
      <w:r w:rsidRPr="005C4BEB">
        <w:rPr>
          <w:rFonts w:ascii="Arial" w:hAnsi="Arial" w:cs="Arial"/>
          <w:sz w:val="20"/>
          <w:szCs w:val="20"/>
        </w:rPr>
        <w:t xml:space="preserve"> Los equipos estarán destinados para que los usuarios puedan acceder a sitios permitidos de Internet, consultar material y acervo propio de la Mediateca Municipal, procesar información, escuchar música, ver videos y trabajar en grupos, excluyendo los trabajos manuales. La sala audiovisual será destinada en forma preferente a actividades culturales de interés general. </w:t>
      </w:r>
    </w:p>
    <w:p w14:paraId="7190FA75" w14:textId="77777777" w:rsidR="00E70312" w:rsidRDefault="00E70312" w:rsidP="00E70312">
      <w:pPr>
        <w:jc w:val="both"/>
        <w:rPr>
          <w:rFonts w:ascii="Arial" w:hAnsi="Arial" w:cs="Arial"/>
          <w:sz w:val="20"/>
          <w:szCs w:val="20"/>
        </w:rPr>
      </w:pPr>
    </w:p>
    <w:p w14:paraId="61E55888" w14:textId="77777777" w:rsidR="00E70312" w:rsidRDefault="00E70312" w:rsidP="00E70312">
      <w:pPr>
        <w:jc w:val="both"/>
        <w:rPr>
          <w:rFonts w:ascii="Arial" w:hAnsi="Arial" w:cs="Arial"/>
          <w:sz w:val="20"/>
          <w:szCs w:val="20"/>
        </w:rPr>
      </w:pPr>
      <w:r w:rsidRPr="005C4BEB">
        <w:rPr>
          <w:rFonts w:ascii="Arial" w:hAnsi="Arial" w:cs="Arial"/>
          <w:b/>
          <w:sz w:val="20"/>
          <w:szCs w:val="20"/>
        </w:rPr>
        <w:t>Artículo 170</w:t>
      </w:r>
      <w:r>
        <w:rPr>
          <w:rFonts w:ascii="Arial" w:hAnsi="Arial" w:cs="Arial"/>
          <w:sz w:val="20"/>
          <w:szCs w:val="20"/>
        </w:rPr>
        <w:t>.</w:t>
      </w:r>
      <w:r w:rsidRPr="005C4BEB">
        <w:rPr>
          <w:rFonts w:ascii="Arial" w:hAnsi="Arial" w:cs="Arial"/>
          <w:sz w:val="20"/>
          <w:szCs w:val="20"/>
        </w:rPr>
        <w:t xml:space="preserve"> Existirá un libro para referir diariamente el uso de la sala audiovisual, que podrá ser consultado por cualquier usuario.</w:t>
      </w:r>
    </w:p>
    <w:p w14:paraId="36824754" w14:textId="77777777" w:rsidR="00E70312" w:rsidRDefault="00E70312" w:rsidP="00E70312">
      <w:pPr>
        <w:jc w:val="both"/>
        <w:rPr>
          <w:rFonts w:ascii="Arial" w:hAnsi="Arial" w:cs="Arial"/>
          <w:sz w:val="20"/>
          <w:szCs w:val="20"/>
        </w:rPr>
      </w:pPr>
    </w:p>
    <w:p w14:paraId="3EF726E6" w14:textId="77777777" w:rsidR="00E70312" w:rsidRDefault="00E70312" w:rsidP="00E70312">
      <w:pPr>
        <w:jc w:val="both"/>
        <w:rPr>
          <w:rFonts w:ascii="Arial" w:hAnsi="Arial" w:cs="Arial"/>
          <w:sz w:val="20"/>
          <w:szCs w:val="20"/>
        </w:rPr>
      </w:pPr>
      <w:r w:rsidRPr="005C4BEB">
        <w:rPr>
          <w:rFonts w:ascii="Arial" w:hAnsi="Arial" w:cs="Arial"/>
          <w:b/>
          <w:sz w:val="20"/>
          <w:szCs w:val="20"/>
        </w:rPr>
        <w:t>Artículo 171</w:t>
      </w:r>
      <w:r>
        <w:rPr>
          <w:rFonts w:ascii="Arial" w:hAnsi="Arial" w:cs="Arial"/>
          <w:sz w:val="20"/>
          <w:szCs w:val="20"/>
        </w:rPr>
        <w:t>.</w:t>
      </w:r>
      <w:r w:rsidRPr="005C4BEB">
        <w:rPr>
          <w:rFonts w:ascii="Arial" w:hAnsi="Arial" w:cs="Arial"/>
          <w:sz w:val="20"/>
          <w:szCs w:val="20"/>
        </w:rPr>
        <w:t xml:space="preserve"> El uso de la sala audiovisual estará sujeto a las siguientes disposiciones: </w:t>
      </w:r>
    </w:p>
    <w:p w14:paraId="2A9C270A" w14:textId="77777777" w:rsidR="00E70312" w:rsidRDefault="00E70312" w:rsidP="00E70312">
      <w:pPr>
        <w:jc w:val="both"/>
        <w:rPr>
          <w:rFonts w:ascii="Arial" w:hAnsi="Arial" w:cs="Arial"/>
          <w:sz w:val="20"/>
          <w:szCs w:val="20"/>
        </w:rPr>
      </w:pPr>
    </w:p>
    <w:p w14:paraId="43926A2C" w14:textId="77777777" w:rsidR="00E70312" w:rsidRPr="00D60FB8" w:rsidRDefault="00E70312" w:rsidP="00121A29">
      <w:pPr>
        <w:pStyle w:val="Prrafodelista"/>
        <w:numPr>
          <w:ilvl w:val="0"/>
          <w:numId w:val="39"/>
        </w:numPr>
        <w:jc w:val="both"/>
        <w:rPr>
          <w:rFonts w:ascii="Arial" w:hAnsi="Arial" w:cs="Arial"/>
          <w:sz w:val="20"/>
          <w:szCs w:val="20"/>
        </w:rPr>
      </w:pPr>
      <w:r w:rsidRPr="00D60FB8">
        <w:rPr>
          <w:rFonts w:ascii="Arial" w:hAnsi="Arial" w:cs="Arial"/>
          <w:sz w:val="20"/>
          <w:szCs w:val="20"/>
        </w:rPr>
        <w:t xml:space="preserve">Se facilitará para un máximo de 110 personas; </w:t>
      </w:r>
    </w:p>
    <w:p w14:paraId="62FFF505" w14:textId="77777777" w:rsidR="00E70312" w:rsidRDefault="00E70312" w:rsidP="00D60FB8">
      <w:pPr>
        <w:ind w:left="567"/>
        <w:jc w:val="both"/>
        <w:rPr>
          <w:rFonts w:ascii="Arial" w:hAnsi="Arial" w:cs="Arial"/>
          <w:sz w:val="20"/>
          <w:szCs w:val="20"/>
        </w:rPr>
      </w:pPr>
    </w:p>
    <w:p w14:paraId="1067B542" w14:textId="77777777" w:rsidR="00E70312" w:rsidRPr="00D60FB8" w:rsidRDefault="00E70312" w:rsidP="00121A29">
      <w:pPr>
        <w:pStyle w:val="Prrafodelista"/>
        <w:numPr>
          <w:ilvl w:val="0"/>
          <w:numId w:val="39"/>
        </w:numPr>
        <w:jc w:val="both"/>
        <w:rPr>
          <w:rFonts w:ascii="Arial" w:hAnsi="Arial" w:cs="Arial"/>
          <w:sz w:val="20"/>
          <w:szCs w:val="20"/>
        </w:rPr>
      </w:pPr>
      <w:r w:rsidRPr="00D60FB8">
        <w:rPr>
          <w:rFonts w:ascii="Arial" w:hAnsi="Arial" w:cs="Arial"/>
          <w:sz w:val="20"/>
          <w:szCs w:val="20"/>
        </w:rPr>
        <w:lastRenderedPageBreak/>
        <w:t xml:space="preserve">El tiempo máximo de uso será de cuatro horas, con posibilidad de extenderse si no existiera demanda de otros usuarios; </w:t>
      </w:r>
    </w:p>
    <w:p w14:paraId="4B57D9F7" w14:textId="77777777" w:rsidR="00E70312" w:rsidRPr="00D60FB8" w:rsidRDefault="00E70312" w:rsidP="00121A29">
      <w:pPr>
        <w:pStyle w:val="Prrafodelista"/>
        <w:numPr>
          <w:ilvl w:val="0"/>
          <w:numId w:val="39"/>
        </w:numPr>
        <w:jc w:val="both"/>
        <w:rPr>
          <w:rFonts w:ascii="Arial" w:hAnsi="Arial" w:cs="Arial"/>
          <w:sz w:val="20"/>
          <w:szCs w:val="20"/>
        </w:rPr>
      </w:pPr>
      <w:r w:rsidRPr="00D60FB8">
        <w:rPr>
          <w:rFonts w:ascii="Arial" w:hAnsi="Arial" w:cs="Arial"/>
          <w:sz w:val="20"/>
          <w:szCs w:val="20"/>
        </w:rPr>
        <w:t xml:space="preserve">Deberá designarse una persona como responsable del uso de la sala, quien tendrá la obligación de cubrir los requisitos que le solicite la Dirección de la Mediateca, y </w:t>
      </w:r>
    </w:p>
    <w:p w14:paraId="0451B8DE" w14:textId="77777777" w:rsidR="00E70312" w:rsidRDefault="00E70312" w:rsidP="00D60FB8">
      <w:pPr>
        <w:ind w:left="567"/>
        <w:jc w:val="both"/>
        <w:rPr>
          <w:rFonts w:ascii="Arial" w:hAnsi="Arial" w:cs="Arial"/>
          <w:sz w:val="20"/>
          <w:szCs w:val="20"/>
        </w:rPr>
      </w:pPr>
    </w:p>
    <w:p w14:paraId="4E2DD1D9" w14:textId="77777777" w:rsidR="00E70312" w:rsidRPr="00D60FB8" w:rsidRDefault="00E70312" w:rsidP="00121A29">
      <w:pPr>
        <w:pStyle w:val="Prrafodelista"/>
        <w:numPr>
          <w:ilvl w:val="0"/>
          <w:numId w:val="39"/>
        </w:numPr>
        <w:jc w:val="both"/>
        <w:rPr>
          <w:rFonts w:ascii="Arial" w:hAnsi="Arial" w:cs="Arial"/>
          <w:sz w:val="20"/>
          <w:szCs w:val="20"/>
        </w:rPr>
      </w:pPr>
      <w:r w:rsidRPr="00D60FB8">
        <w:rPr>
          <w:rFonts w:ascii="Arial" w:hAnsi="Arial" w:cs="Arial"/>
          <w:sz w:val="20"/>
          <w:szCs w:val="20"/>
        </w:rPr>
        <w:t xml:space="preserve">Se deberán cubrir los derechos correspondientes. </w:t>
      </w:r>
    </w:p>
    <w:p w14:paraId="4ED84A52" w14:textId="77777777" w:rsidR="00E70312" w:rsidRDefault="00E70312" w:rsidP="00E70312">
      <w:pPr>
        <w:jc w:val="both"/>
        <w:rPr>
          <w:rFonts w:ascii="Arial" w:hAnsi="Arial" w:cs="Arial"/>
          <w:sz w:val="20"/>
          <w:szCs w:val="20"/>
        </w:rPr>
      </w:pPr>
    </w:p>
    <w:p w14:paraId="5AA8197C" w14:textId="77777777" w:rsidR="00E70312" w:rsidRDefault="00E70312" w:rsidP="00E70312">
      <w:pPr>
        <w:jc w:val="both"/>
        <w:rPr>
          <w:rFonts w:ascii="Arial" w:hAnsi="Arial" w:cs="Arial"/>
          <w:sz w:val="20"/>
          <w:szCs w:val="20"/>
        </w:rPr>
      </w:pPr>
      <w:r>
        <w:rPr>
          <w:rFonts w:ascii="Arial" w:hAnsi="Arial" w:cs="Arial"/>
          <w:b/>
          <w:sz w:val="20"/>
          <w:szCs w:val="20"/>
        </w:rPr>
        <w:t>Artículo 172.</w:t>
      </w:r>
      <w:r w:rsidRPr="005C4BEB">
        <w:rPr>
          <w:rFonts w:ascii="Arial" w:hAnsi="Arial" w:cs="Arial"/>
          <w:sz w:val="20"/>
          <w:szCs w:val="20"/>
        </w:rPr>
        <w:t xml:space="preserve"> Los servicios tanto de biblioteca digital, como los de biblioteca virtual, estarán a disposición del usuario. Cuando estos servicios impliquen un costo a cargo del usuario, deberá cubrir los derechos correspondientes en forma previa.</w:t>
      </w:r>
    </w:p>
    <w:p w14:paraId="7DE680E3" w14:textId="77777777" w:rsidR="00E70312" w:rsidRDefault="00E70312" w:rsidP="00E70312">
      <w:pPr>
        <w:jc w:val="both"/>
        <w:rPr>
          <w:rFonts w:ascii="Arial" w:hAnsi="Arial" w:cs="Arial"/>
          <w:sz w:val="20"/>
          <w:szCs w:val="20"/>
        </w:rPr>
      </w:pPr>
    </w:p>
    <w:p w14:paraId="36E95EAA" w14:textId="0FB4BAE3" w:rsidR="00E70312" w:rsidRDefault="00E70312" w:rsidP="00E70312">
      <w:pPr>
        <w:jc w:val="both"/>
        <w:rPr>
          <w:rFonts w:ascii="Arial" w:hAnsi="Arial" w:cs="Arial"/>
          <w:sz w:val="20"/>
          <w:szCs w:val="20"/>
        </w:rPr>
      </w:pPr>
      <w:r>
        <w:rPr>
          <w:rFonts w:ascii="Arial" w:hAnsi="Arial" w:cs="Arial"/>
          <w:b/>
          <w:sz w:val="20"/>
          <w:szCs w:val="20"/>
        </w:rPr>
        <w:t>Artículo 173.</w:t>
      </w:r>
      <w:r w:rsidRPr="00B65FDA">
        <w:rPr>
          <w:rFonts w:ascii="Arial" w:hAnsi="Arial" w:cs="Arial"/>
          <w:sz w:val="20"/>
          <w:szCs w:val="20"/>
        </w:rPr>
        <w:t xml:space="preserve"> Las computadoras conectadas a Internet deberán ser destinadas a la obtención de la información necesaria para realizar trabajos de investigación relacionados con los programas de estudio o de interés científico, técnico y cultural. Dichas computadoras no podrán ser usadas para juegos electrónicos, ni para conversaciones en tiempo real. Para obtener copias de programas en Internet, se deberá solicitar este servicio y en su caso, cubrir en forma previa el derecho correspondiente. </w:t>
      </w:r>
    </w:p>
    <w:p w14:paraId="31E17D32" w14:textId="77777777" w:rsidR="00E70312" w:rsidRDefault="00E70312" w:rsidP="00E70312">
      <w:pPr>
        <w:jc w:val="both"/>
        <w:rPr>
          <w:rFonts w:ascii="Arial" w:hAnsi="Arial" w:cs="Arial"/>
          <w:sz w:val="20"/>
          <w:szCs w:val="20"/>
        </w:rPr>
      </w:pPr>
    </w:p>
    <w:p w14:paraId="328CAE0C" w14:textId="77777777" w:rsidR="00E70312" w:rsidRPr="00B65FDA" w:rsidRDefault="00E70312" w:rsidP="00E70312">
      <w:pPr>
        <w:jc w:val="both"/>
        <w:rPr>
          <w:rFonts w:ascii="Arial" w:hAnsi="Arial" w:cs="Arial"/>
          <w:sz w:val="20"/>
          <w:szCs w:val="20"/>
        </w:rPr>
      </w:pPr>
      <w:r w:rsidRPr="00B65FDA">
        <w:rPr>
          <w:rFonts w:ascii="Arial" w:hAnsi="Arial" w:cs="Arial"/>
          <w:b/>
          <w:sz w:val="20"/>
          <w:szCs w:val="20"/>
        </w:rPr>
        <w:t>Artículo 174</w:t>
      </w:r>
      <w:r>
        <w:rPr>
          <w:rFonts w:ascii="Arial" w:hAnsi="Arial" w:cs="Arial"/>
          <w:sz w:val="20"/>
          <w:szCs w:val="20"/>
        </w:rPr>
        <w:t>.</w:t>
      </w:r>
      <w:r w:rsidRPr="00B65FDA">
        <w:rPr>
          <w:rFonts w:ascii="Arial" w:hAnsi="Arial" w:cs="Arial"/>
          <w:sz w:val="20"/>
          <w:szCs w:val="20"/>
        </w:rPr>
        <w:t xml:space="preserve"> Mediante disposiciones de carácter general el Ayuntamiento, el </w:t>
      </w:r>
      <w:proofErr w:type="gramStart"/>
      <w:r w:rsidRPr="00B65FDA">
        <w:rPr>
          <w:rFonts w:ascii="Arial" w:hAnsi="Arial" w:cs="Arial"/>
          <w:sz w:val="20"/>
          <w:szCs w:val="20"/>
        </w:rPr>
        <w:t>Presidente</w:t>
      </w:r>
      <w:proofErr w:type="gramEnd"/>
      <w:r w:rsidRPr="00B65FDA">
        <w:rPr>
          <w:rFonts w:ascii="Arial" w:hAnsi="Arial" w:cs="Arial"/>
          <w:sz w:val="20"/>
          <w:szCs w:val="20"/>
        </w:rPr>
        <w:t xml:space="preserve"> y la Dirección de la Mediateca, podrán acordar la prestación de algunos servicios de manera gratuita.</w:t>
      </w:r>
    </w:p>
    <w:p w14:paraId="59FDD5C1" w14:textId="77777777" w:rsidR="00E70312" w:rsidRDefault="00E70312" w:rsidP="00E70312">
      <w:pPr>
        <w:jc w:val="both"/>
        <w:rPr>
          <w:rFonts w:ascii="Arial" w:hAnsi="Arial" w:cs="Arial"/>
          <w:sz w:val="20"/>
          <w:szCs w:val="20"/>
        </w:rPr>
      </w:pPr>
    </w:p>
    <w:p w14:paraId="19CBD6DB" w14:textId="77777777" w:rsidR="00D5641B" w:rsidRDefault="00D5641B" w:rsidP="00E70312">
      <w:pPr>
        <w:jc w:val="both"/>
        <w:rPr>
          <w:rFonts w:ascii="Arial" w:hAnsi="Arial" w:cs="Arial"/>
          <w:sz w:val="20"/>
          <w:szCs w:val="20"/>
        </w:rPr>
      </w:pPr>
    </w:p>
    <w:p w14:paraId="79FE2D51" w14:textId="77777777" w:rsidR="00E70312" w:rsidRDefault="00E70312" w:rsidP="00E70312">
      <w:pPr>
        <w:jc w:val="center"/>
        <w:rPr>
          <w:rFonts w:ascii="Arial" w:hAnsi="Arial" w:cs="Arial"/>
          <w:b/>
          <w:sz w:val="22"/>
          <w:szCs w:val="22"/>
        </w:rPr>
      </w:pPr>
      <w:r w:rsidRPr="00D60FB8">
        <w:rPr>
          <w:rFonts w:ascii="Arial" w:hAnsi="Arial" w:cs="Arial"/>
          <w:b/>
          <w:sz w:val="22"/>
          <w:szCs w:val="22"/>
        </w:rPr>
        <w:t>APARTADO SEGUNDO</w:t>
      </w:r>
    </w:p>
    <w:p w14:paraId="271D8552" w14:textId="1DD9A417" w:rsidR="00E70312" w:rsidRPr="00D60FB8" w:rsidRDefault="00E70312" w:rsidP="00E70312">
      <w:pPr>
        <w:jc w:val="center"/>
        <w:rPr>
          <w:rFonts w:ascii="Arial" w:hAnsi="Arial" w:cs="Arial"/>
          <w:sz w:val="22"/>
          <w:szCs w:val="22"/>
        </w:rPr>
      </w:pPr>
      <w:r w:rsidRPr="00D60FB8">
        <w:rPr>
          <w:rFonts w:ascii="Arial" w:hAnsi="Arial" w:cs="Arial"/>
          <w:sz w:val="22"/>
          <w:szCs w:val="22"/>
        </w:rPr>
        <w:t xml:space="preserve">DEL USO DE LAS INSTALACIONES DE </w:t>
      </w:r>
    </w:p>
    <w:p w14:paraId="32906F3C" w14:textId="77777777" w:rsidR="00E70312" w:rsidRPr="00D60FB8" w:rsidRDefault="00E70312" w:rsidP="00E70312">
      <w:pPr>
        <w:jc w:val="center"/>
        <w:rPr>
          <w:rFonts w:ascii="Arial" w:hAnsi="Arial" w:cs="Arial"/>
          <w:sz w:val="22"/>
          <w:szCs w:val="22"/>
        </w:rPr>
      </w:pPr>
      <w:r w:rsidRPr="00D60FB8">
        <w:rPr>
          <w:rFonts w:ascii="Arial" w:hAnsi="Arial" w:cs="Arial"/>
          <w:sz w:val="22"/>
          <w:szCs w:val="22"/>
        </w:rPr>
        <w:t>LA MEDIATECA MUNICIPAL</w:t>
      </w:r>
    </w:p>
    <w:p w14:paraId="6A081F78" w14:textId="77777777" w:rsidR="00E70312" w:rsidRDefault="00E70312" w:rsidP="00E70312">
      <w:pPr>
        <w:jc w:val="center"/>
        <w:rPr>
          <w:rFonts w:ascii="Arial" w:hAnsi="Arial" w:cs="Arial"/>
          <w:sz w:val="22"/>
          <w:szCs w:val="22"/>
        </w:rPr>
      </w:pPr>
    </w:p>
    <w:p w14:paraId="29100BE3" w14:textId="77777777" w:rsidR="00D5641B" w:rsidRPr="00D60FB8" w:rsidRDefault="00D5641B" w:rsidP="00E70312">
      <w:pPr>
        <w:jc w:val="center"/>
        <w:rPr>
          <w:rFonts w:ascii="Arial" w:hAnsi="Arial" w:cs="Arial"/>
          <w:sz w:val="22"/>
          <w:szCs w:val="22"/>
        </w:rPr>
      </w:pPr>
    </w:p>
    <w:p w14:paraId="54AC3428" w14:textId="77777777" w:rsidR="00E70312" w:rsidRDefault="00E70312" w:rsidP="00E70312">
      <w:pPr>
        <w:jc w:val="both"/>
        <w:rPr>
          <w:rFonts w:ascii="Arial" w:hAnsi="Arial" w:cs="Arial"/>
          <w:sz w:val="20"/>
          <w:szCs w:val="20"/>
        </w:rPr>
      </w:pPr>
      <w:r w:rsidRPr="00B65FDA">
        <w:rPr>
          <w:rFonts w:ascii="Arial" w:hAnsi="Arial" w:cs="Arial"/>
          <w:b/>
          <w:sz w:val="20"/>
          <w:szCs w:val="20"/>
        </w:rPr>
        <w:t>Artículo 175</w:t>
      </w:r>
      <w:r>
        <w:rPr>
          <w:rFonts w:ascii="Arial" w:hAnsi="Arial" w:cs="Arial"/>
          <w:sz w:val="20"/>
          <w:szCs w:val="20"/>
        </w:rPr>
        <w:t>.</w:t>
      </w:r>
      <w:r w:rsidRPr="00B65FDA">
        <w:rPr>
          <w:rFonts w:ascii="Arial" w:hAnsi="Arial" w:cs="Arial"/>
          <w:sz w:val="20"/>
          <w:szCs w:val="20"/>
        </w:rPr>
        <w:t xml:space="preserve"> Antes de entrar a hacer uso de las instalaciones de la Mediateca Municipal, el usuario deberá depositar los objetos de carácter personal que, por su naturaleza, no deban ingresar. La Mediateca Municipal no se hará responsable por la pérdida, extravío o robo, dentro de su recinto, de bienes propiedad de los usuarios que no hayan sido depositados en la recepción; los usuarios deberán tener consigo en todo momento los objetos de su propiedad cuyo ingreso se le haya permitido. Queda prohibido a los usuarios de la Mediateca Municipal y al personal encargado de su organización y funcionamiento, el consumo de comestibles y bebidas, así como fumar dentro de sus instalaciones. </w:t>
      </w:r>
    </w:p>
    <w:p w14:paraId="6D59BC25" w14:textId="77777777" w:rsidR="00E70312" w:rsidRDefault="00E70312" w:rsidP="00E70312">
      <w:pPr>
        <w:jc w:val="both"/>
        <w:rPr>
          <w:rFonts w:ascii="Arial" w:hAnsi="Arial" w:cs="Arial"/>
          <w:sz w:val="20"/>
          <w:szCs w:val="20"/>
        </w:rPr>
      </w:pPr>
    </w:p>
    <w:p w14:paraId="2693BA93" w14:textId="77777777" w:rsidR="00E70312" w:rsidRDefault="00E70312" w:rsidP="00E70312">
      <w:pPr>
        <w:jc w:val="both"/>
        <w:rPr>
          <w:rFonts w:ascii="Arial" w:hAnsi="Arial" w:cs="Arial"/>
          <w:sz w:val="20"/>
          <w:szCs w:val="20"/>
        </w:rPr>
      </w:pPr>
      <w:r>
        <w:rPr>
          <w:rFonts w:ascii="Arial" w:hAnsi="Arial" w:cs="Arial"/>
          <w:b/>
          <w:sz w:val="20"/>
          <w:szCs w:val="20"/>
        </w:rPr>
        <w:t>Artículo 176.</w:t>
      </w:r>
      <w:r w:rsidRPr="00B65FDA">
        <w:rPr>
          <w:rFonts w:ascii="Arial" w:hAnsi="Arial" w:cs="Arial"/>
          <w:sz w:val="20"/>
          <w:szCs w:val="20"/>
        </w:rPr>
        <w:t xml:space="preserve"> El usuario que requiera mayor orientación o que desee formular alguna queja con relación al funcionamiento de la Mediateca, deberá dirigirse al personal de apoyo a cargo de la Dirección de la misma, o hacer uso de los mecanismos que al respecto se promuevan. </w:t>
      </w:r>
    </w:p>
    <w:p w14:paraId="0C6958DF" w14:textId="77777777" w:rsidR="00E70312" w:rsidRDefault="00E70312" w:rsidP="00E70312">
      <w:pPr>
        <w:jc w:val="both"/>
        <w:rPr>
          <w:rFonts w:ascii="Arial" w:hAnsi="Arial" w:cs="Arial"/>
          <w:sz w:val="20"/>
          <w:szCs w:val="20"/>
        </w:rPr>
      </w:pPr>
    </w:p>
    <w:p w14:paraId="408310B8" w14:textId="77777777" w:rsidR="00E70312" w:rsidRDefault="00E70312" w:rsidP="00E70312">
      <w:pPr>
        <w:jc w:val="both"/>
        <w:rPr>
          <w:rFonts w:ascii="Arial" w:hAnsi="Arial" w:cs="Arial"/>
          <w:sz w:val="20"/>
          <w:szCs w:val="20"/>
        </w:rPr>
      </w:pPr>
      <w:r>
        <w:rPr>
          <w:rFonts w:ascii="Arial" w:hAnsi="Arial" w:cs="Arial"/>
          <w:b/>
          <w:sz w:val="20"/>
          <w:szCs w:val="20"/>
        </w:rPr>
        <w:t>Artículo 177.</w:t>
      </w:r>
      <w:r w:rsidRPr="00B65FDA">
        <w:rPr>
          <w:rFonts w:ascii="Arial" w:hAnsi="Arial" w:cs="Arial"/>
          <w:sz w:val="20"/>
          <w:szCs w:val="20"/>
        </w:rPr>
        <w:t xml:space="preserve"> Para el ingreso a la Mediateca Municipal se requiere la exhibición del carnet de usuario o de una identificación, y que se cumpla con las obligaciones y responsabilidades establecidas para los usuarios.</w:t>
      </w:r>
    </w:p>
    <w:p w14:paraId="7F253509" w14:textId="77777777" w:rsidR="00E70312" w:rsidRPr="00B65FDA" w:rsidRDefault="00E70312" w:rsidP="00E70312">
      <w:pPr>
        <w:jc w:val="both"/>
        <w:rPr>
          <w:rFonts w:ascii="Arial" w:hAnsi="Arial" w:cs="Arial"/>
          <w:sz w:val="20"/>
          <w:szCs w:val="20"/>
        </w:rPr>
      </w:pPr>
    </w:p>
    <w:p w14:paraId="5170A470" w14:textId="77777777" w:rsidR="00E70312" w:rsidRDefault="00E70312" w:rsidP="00E70312">
      <w:pPr>
        <w:jc w:val="both"/>
        <w:rPr>
          <w:rFonts w:ascii="Arial" w:hAnsi="Arial" w:cs="Arial"/>
          <w:sz w:val="20"/>
          <w:szCs w:val="20"/>
        </w:rPr>
      </w:pPr>
      <w:r w:rsidRPr="00B65FDA">
        <w:rPr>
          <w:rFonts w:ascii="Arial" w:hAnsi="Arial" w:cs="Arial"/>
          <w:b/>
          <w:sz w:val="20"/>
          <w:szCs w:val="20"/>
        </w:rPr>
        <w:t>Artículo 178</w:t>
      </w:r>
      <w:r>
        <w:rPr>
          <w:rFonts w:ascii="Arial" w:hAnsi="Arial" w:cs="Arial"/>
          <w:sz w:val="20"/>
          <w:szCs w:val="20"/>
        </w:rPr>
        <w:t>.</w:t>
      </w:r>
      <w:r w:rsidRPr="00B65FDA">
        <w:rPr>
          <w:rFonts w:ascii="Arial" w:hAnsi="Arial" w:cs="Arial"/>
          <w:sz w:val="20"/>
          <w:szCs w:val="20"/>
        </w:rPr>
        <w:t xml:space="preserve"> Para efectos de prestación de servicios, los usuarios de la Mediateca Municipal podrán ser: </w:t>
      </w:r>
    </w:p>
    <w:p w14:paraId="6961346D" w14:textId="77777777" w:rsidR="00E70312" w:rsidRDefault="00E70312" w:rsidP="00E70312">
      <w:pPr>
        <w:jc w:val="both"/>
        <w:rPr>
          <w:rFonts w:ascii="Arial" w:hAnsi="Arial" w:cs="Arial"/>
          <w:sz w:val="20"/>
          <w:szCs w:val="20"/>
        </w:rPr>
      </w:pPr>
    </w:p>
    <w:p w14:paraId="51252E56" w14:textId="77777777" w:rsidR="00E70312" w:rsidRPr="00D60FB8" w:rsidRDefault="00E70312" w:rsidP="00121A29">
      <w:pPr>
        <w:pStyle w:val="Prrafodelista"/>
        <w:numPr>
          <w:ilvl w:val="0"/>
          <w:numId w:val="40"/>
        </w:numPr>
        <w:jc w:val="both"/>
        <w:rPr>
          <w:rFonts w:ascii="Arial" w:hAnsi="Arial" w:cs="Arial"/>
          <w:sz w:val="20"/>
          <w:szCs w:val="20"/>
        </w:rPr>
      </w:pPr>
      <w:r w:rsidRPr="00D60FB8">
        <w:rPr>
          <w:rFonts w:ascii="Arial" w:hAnsi="Arial" w:cs="Arial"/>
          <w:sz w:val="20"/>
          <w:szCs w:val="20"/>
        </w:rPr>
        <w:t xml:space="preserve">Alumno; </w:t>
      </w:r>
    </w:p>
    <w:p w14:paraId="1A6F72EF" w14:textId="77777777" w:rsidR="00E70312" w:rsidRDefault="00E70312" w:rsidP="00D60FB8">
      <w:pPr>
        <w:ind w:left="567"/>
        <w:jc w:val="both"/>
        <w:rPr>
          <w:rFonts w:ascii="Arial" w:hAnsi="Arial" w:cs="Arial"/>
          <w:sz w:val="20"/>
          <w:szCs w:val="20"/>
        </w:rPr>
      </w:pPr>
    </w:p>
    <w:p w14:paraId="4098FE8F" w14:textId="77777777" w:rsidR="00E70312" w:rsidRPr="00D60FB8" w:rsidRDefault="00E70312" w:rsidP="00121A29">
      <w:pPr>
        <w:pStyle w:val="Prrafodelista"/>
        <w:numPr>
          <w:ilvl w:val="0"/>
          <w:numId w:val="40"/>
        </w:numPr>
        <w:jc w:val="both"/>
        <w:rPr>
          <w:rFonts w:ascii="Arial" w:hAnsi="Arial" w:cs="Arial"/>
          <w:sz w:val="20"/>
          <w:szCs w:val="20"/>
        </w:rPr>
      </w:pPr>
      <w:r w:rsidRPr="00D60FB8">
        <w:rPr>
          <w:rFonts w:ascii="Arial" w:hAnsi="Arial" w:cs="Arial"/>
          <w:sz w:val="20"/>
          <w:szCs w:val="20"/>
        </w:rPr>
        <w:t xml:space="preserve">Maestro o investigador, o </w:t>
      </w:r>
    </w:p>
    <w:p w14:paraId="486A9595" w14:textId="77777777" w:rsidR="00E70312" w:rsidRDefault="00E70312" w:rsidP="00D60FB8">
      <w:pPr>
        <w:ind w:left="567"/>
        <w:jc w:val="both"/>
        <w:rPr>
          <w:rFonts w:ascii="Arial" w:hAnsi="Arial" w:cs="Arial"/>
          <w:sz w:val="20"/>
          <w:szCs w:val="20"/>
        </w:rPr>
      </w:pPr>
    </w:p>
    <w:p w14:paraId="647D071A" w14:textId="1D1F2630" w:rsidR="00E70312" w:rsidRPr="00D60FB8" w:rsidRDefault="00D60FB8" w:rsidP="00121A29">
      <w:pPr>
        <w:pStyle w:val="Prrafodelista"/>
        <w:numPr>
          <w:ilvl w:val="0"/>
          <w:numId w:val="40"/>
        </w:numPr>
        <w:jc w:val="both"/>
        <w:rPr>
          <w:rFonts w:ascii="Arial" w:hAnsi="Arial" w:cs="Arial"/>
          <w:sz w:val="20"/>
          <w:szCs w:val="20"/>
        </w:rPr>
      </w:pPr>
      <w:r w:rsidRPr="00D60FB8">
        <w:rPr>
          <w:rFonts w:ascii="Arial" w:hAnsi="Arial" w:cs="Arial"/>
          <w:sz w:val="20"/>
          <w:szCs w:val="20"/>
        </w:rPr>
        <w:t>Externo.</w:t>
      </w:r>
    </w:p>
    <w:p w14:paraId="7FB47FA5" w14:textId="77777777" w:rsidR="00D60FB8" w:rsidRDefault="00D60FB8" w:rsidP="00D60FB8">
      <w:pPr>
        <w:ind w:left="567"/>
        <w:jc w:val="both"/>
        <w:rPr>
          <w:rFonts w:ascii="Arial" w:hAnsi="Arial" w:cs="Arial"/>
          <w:b/>
          <w:sz w:val="20"/>
          <w:szCs w:val="20"/>
        </w:rPr>
      </w:pPr>
    </w:p>
    <w:p w14:paraId="2B8665A2" w14:textId="35119CAE" w:rsidR="00E70312" w:rsidRDefault="00E70312" w:rsidP="00E70312">
      <w:pPr>
        <w:jc w:val="both"/>
        <w:rPr>
          <w:rFonts w:ascii="Arial" w:hAnsi="Arial" w:cs="Arial"/>
        </w:rPr>
      </w:pPr>
      <w:r w:rsidRPr="00B65FDA">
        <w:rPr>
          <w:rFonts w:ascii="Arial" w:hAnsi="Arial" w:cs="Arial"/>
          <w:b/>
          <w:sz w:val="20"/>
          <w:szCs w:val="20"/>
        </w:rPr>
        <w:t>Artículo 179</w:t>
      </w:r>
      <w:r>
        <w:rPr>
          <w:rFonts w:ascii="Arial" w:hAnsi="Arial" w:cs="Arial"/>
          <w:sz w:val="20"/>
          <w:szCs w:val="20"/>
        </w:rPr>
        <w:t>.</w:t>
      </w:r>
      <w:r w:rsidRPr="00B65FDA">
        <w:rPr>
          <w:rFonts w:ascii="Arial" w:hAnsi="Arial" w:cs="Arial"/>
          <w:sz w:val="20"/>
          <w:szCs w:val="20"/>
        </w:rPr>
        <w:t xml:space="preserve"> El usuario que se acredite como maestro, investigador o alumno, deberá estar realizando actividades académicas conducentes a la obtención de un grado o posgrado o, en su caso, a la satisfacción de sus necesidades de investigación o desarrollo. La calidad de maestro, investigador o alumno debe ser demostrada con una identificación que lo acredite</w:t>
      </w:r>
      <w:r w:rsidRPr="00B65FDA">
        <w:rPr>
          <w:rFonts w:ascii="Arial" w:hAnsi="Arial" w:cs="Arial"/>
        </w:rPr>
        <w:t>.</w:t>
      </w:r>
    </w:p>
    <w:p w14:paraId="67A4BA3C" w14:textId="77777777" w:rsidR="00D5641B" w:rsidRDefault="00D5641B" w:rsidP="00E70312">
      <w:pPr>
        <w:jc w:val="both"/>
        <w:rPr>
          <w:rFonts w:ascii="Arial" w:hAnsi="Arial" w:cs="Arial"/>
        </w:rPr>
      </w:pPr>
    </w:p>
    <w:p w14:paraId="37BA5954" w14:textId="35898789" w:rsidR="00E70312" w:rsidRPr="00B65FDA" w:rsidRDefault="00E70312" w:rsidP="00E70312">
      <w:pPr>
        <w:jc w:val="both"/>
        <w:rPr>
          <w:rFonts w:ascii="Arial" w:hAnsi="Arial" w:cs="Arial"/>
          <w:sz w:val="20"/>
          <w:szCs w:val="20"/>
        </w:rPr>
      </w:pPr>
      <w:r>
        <w:rPr>
          <w:rFonts w:ascii="Arial" w:hAnsi="Arial" w:cs="Arial"/>
          <w:b/>
          <w:sz w:val="20"/>
          <w:szCs w:val="20"/>
        </w:rPr>
        <w:t>Artículo 180.</w:t>
      </w:r>
      <w:r w:rsidRPr="00B65FDA">
        <w:rPr>
          <w:rFonts w:ascii="Arial" w:hAnsi="Arial" w:cs="Arial"/>
          <w:sz w:val="20"/>
          <w:szCs w:val="20"/>
        </w:rPr>
        <w:t xml:space="preserve"> En el caso de maestros, investigadores o alumnos, la expedición del carnet respectivo se hará previo pago del derecho correspondiente, previsto en la Ley de ingresos. Dicho carnet deberá contener los datos personales mínimos requeridos y la fotografía del usuario. </w:t>
      </w:r>
    </w:p>
    <w:p w14:paraId="0301B88C" w14:textId="77777777" w:rsidR="00E70312" w:rsidRPr="00B65FDA" w:rsidRDefault="00E70312" w:rsidP="00E70312">
      <w:pPr>
        <w:jc w:val="both"/>
        <w:rPr>
          <w:rFonts w:ascii="Arial" w:hAnsi="Arial" w:cs="Arial"/>
          <w:sz w:val="20"/>
          <w:szCs w:val="20"/>
        </w:rPr>
      </w:pPr>
    </w:p>
    <w:p w14:paraId="74117BD8" w14:textId="77777777" w:rsidR="00E70312" w:rsidRPr="00B65FDA" w:rsidRDefault="00E70312" w:rsidP="00E70312">
      <w:pPr>
        <w:jc w:val="both"/>
        <w:rPr>
          <w:rFonts w:ascii="Arial" w:hAnsi="Arial" w:cs="Arial"/>
          <w:sz w:val="20"/>
          <w:szCs w:val="20"/>
        </w:rPr>
      </w:pPr>
      <w:r>
        <w:rPr>
          <w:rFonts w:ascii="Arial" w:hAnsi="Arial" w:cs="Arial"/>
          <w:b/>
          <w:sz w:val="20"/>
          <w:szCs w:val="20"/>
        </w:rPr>
        <w:t>Artículo 181.</w:t>
      </w:r>
      <w:r w:rsidRPr="00B65FDA">
        <w:rPr>
          <w:rFonts w:ascii="Arial" w:hAnsi="Arial" w:cs="Arial"/>
          <w:sz w:val="20"/>
          <w:szCs w:val="20"/>
        </w:rPr>
        <w:t xml:space="preserve"> La pérdida del carnet deberá ser notificada a la Mediateca Municipal inmediatamente después del extravío. Para la renovación del carnet, el usuario deberá cumplir con los requisitos que establezca la Dirección. </w:t>
      </w:r>
    </w:p>
    <w:p w14:paraId="5DC8F505" w14:textId="77777777" w:rsidR="00E70312" w:rsidRPr="00B65FDA" w:rsidRDefault="00E70312" w:rsidP="00E70312">
      <w:pPr>
        <w:jc w:val="both"/>
        <w:rPr>
          <w:rFonts w:ascii="Arial" w:hAnsi="Arial" w:cs="Arial"/>
          <w:sz w:val="20"/>
          <w:szCs w:val="20"/>
        </w:rPr>
      </w:pPr>
    </w:p>
    <w:p w14:paraId="016CB2C9" w14:textId="77777777" w:rsidR="00E70312" w:rsidRDefault="00E70312" w:rsidP="00E70312">
      <w:pPr>
        <w:jc w:val="both"/>
        <w:rPr>
          <w:rFonts w:ascii="Arial" w:hAnsi="Arial" w:cs="Arial"/>
          <w:sz w:val="20"/>
          <w:szCs w:val="20"/>
        </w:rPr>
      </w:pPr>
      <w:r>
        <w:rPr>
          <w:rFonts w:ascii="Arial" w:hAnsi="Arial" w:cs="Arial"/>
          <w:b/>
          <w:sz w:val="20"/>
          <w:szCs w:val="20"/>
        </w:rPr>
        <w:t>Artículo 182.</w:t>
      </w:r>
      <w:r w:rsidRPr="00B65FDA">
        <w:rPr>
          <w:rFonts w:ascii="Arial" w:hAnsi="Arial" w:cs="Arial"/>
          <w:sz w:val="20"/>
          <w:szCs w:val="20"/>
        </w:rPr>
        <w:t xml:space="preserve"> Los usuarios externos sólo podrán hacer uso de las instalaciones de la Mediateca Municipal por una sola vez en cada ocasión, mediante el pago del derecho correspondiente en la caja de la Tesorería habilitada para tal efecto.</w:t>
      </w:r>
    </w:p>
    <w:p w14:paraId="4213870F" w14:textId="77777777" w:rsidR="00E70312" w:rsidRDefault="00E70312" w:rsidP="00E70312">
      <w:pPr>
        <w:jc w:val="both"/>
        <w:rPr>
          <w:rFonts w:ascii="Arial" w:hAnsi="Arial" w:cs="Arial"/>
          <w:sz w:val="20"/>
          <w:szCs w:val="20"/>
        </w:rPr>
      </w:pPr>
    </w:p>
    <w:p w14:paraId="78215048" w14:textId="77777777" w:rsidR="00D5641B" w:rsidRDefault="00D5641B" w:rsidP="00E70312">
      <w:pPr>
        <w:jc w:val="center"/>
        <w:rPr>
          <w:rFonts w:ascii="Arial" w:hAnsi="Arial" w:cs="Arial"/>
          <w:b/>
          <w:sz w:val="22"/>
          <w:szCs w:val="22"/>
        </w:rPr>
      </w:pPr>
    </w:p>
    <w:p w14:paraId="02313394" w14:textId="77777777" w:rsidR="00E70312" w:rsidRDefault="00E70312" w:rsidP="00E70312">
      <w:pPr>
        <w:jc w:val="center"/>
        <w:rPr>
          <w:rFonts w:ascii="Arial" w:hAnsi="Arial" w:cs="Arial"/>
          <w:b/>
          <w:sz w:val="22"/>
          <w:szCs w:val="22"/>
        </w:rPr>
      </w:pPr>
      <w:r w:rsidRPr="00D60FB8">
        <w:rPr>
          <w:rFonts w:ascii="Arial" w:hAnsi="Arial" w:cs="Arial"/>
          <w:b/>
          <w:sz w:val="22"/>
          <w:szCs w:val="22"/>
        </w:rPr>
        <w:t>APARTADO TERCERO</w:t>
      </w:r>
    </w:p>
    <w:p w14:paraId="34946DA3" w14:textId="76CDB216" w:rsidR="00E70312" w:rsidRPr="00D60FB8" w:rsidRDefault="00E70312" w:rsidP="00E70312">
      <w:pPr>
        <w:jc w:val="center"/>
        <w:rPr>
          <w:rFonts w:ascii="Arial" w:hAnsi="Arial" w:cs="Arial"/>
          <w:sz w:val="22"/>
          <w:szCs w:val="22"/>
        </w:rPr>
      </w:pPr>
      <w:r w:rsidRPr="00D60FB8">
        <w:rPr>
          <w:rFonts w:ascii="Arial" w:hAnsi="Arial" w:cs="Arial"/>
          <w:sz w:val="22"/>
          <w:szCs w:val="22"/>
        </w:rPr>
        <w:t xml:space="preserve">DE LAS OBLIGACIONES DE LOS USUARIOS </w:t>
      </w:r>
    </w:p>
    <w:p w14:paraId="3D3EDAE3" w14:textId="77777777" w:rsidR="00E70312" w:rsidRPr="00D60FB8" w:rsidRDefault="00E70312" w:rsidP="00E70312">
      <w:pPr>
        <w:jc w:val="center"/>
        <w:rPr>
          <w:rFonts w:ascii="Arial" w:hAnsi="Arial" w:cs="Arial"/>
          <w:sz w:val="22"/>
          <w:szCs w:val="22"/>
        </w:rPr>
      </w:pPr>
      <w:r w:rsidRPr="00D60FB8">
        <w:rPr>
          <w:rFonts w:ascii="Arial" w:hAnsi="Arial" w:cs="Arial"/>
          <w:sz w:val="22"/>
          <w:szCs w:val="22"/>
        </w:rPr>
        <w:t>DE LA MEDIATECA MUNICIPAL</w:t>
      </w:r>
    </w:p>
    <w:p w14:paraId="2F600AB0" w14:textId="77777777" w:rsidR="00E70312" w:rsidRDefault="00E70312" w:rsidP="00E70312">
      <w:pPr>
        <w:jc w:val="center"/>
        <w:rPr>
          <w:rFonts w:ascii="Arial" w:hAnsi="Arial" w:cs="Arial"/>
        </w:rPr>
      </w:pPr>
    </w:p>
    <w:p w14:paraId="15ADA4B1" w14:textId="77777777" w:rsidR="00D5641B" w:rsidRPr="00B65FDA" w:rsidRDefault="00D5641B" w:rsidP="00E70312">
      <w:pPr>
        <w:jc w:val="center"/>
        <w:rPr>
          <w:rFonts w:ascii="Arial" w:hAnsi="Arial" w:cs="Arial"/>
        </w:rPr>
      </w:pPr>
    </w:p>
    <w:p w14:paraId="55DBEA51" w14:textId="29887599" w:rsidR="00E70312" w:rsidRDefault="00E70312" w:rsidP="00E70312">
      <w:pPr>
        <w:jc w:val="both"/>
        <w:rPr>
          <w:rFonts w:ascii="Arial" w:hAnsi="Arial" w:cs="Arial"/>
          <w:sz w:val="20"/>
          <w:szCs w:val="20"/>
        </w:rPr>
      </w:pPr>
      <w:r>
        <w:rPr>
          <w:rFonts w:ascii="Arial" w:hAnsi="Arial" w:cs="Arial"/>
          <w:b/>
          <w:sz w:val="20"/>
          <w:szCs w:val="20"/>
        </w:rPr>
        <w:t>Artículo 183.</w:t>
      </w:r>
      <w:r w:rsidRPr="00B65FDA">
        <w:rPr>
          <w:rFonts w:ascii="Arial" w:hAnsi="Arial" w:cs="Arial"/>
          <w:sz w:val="20"/>
          <w:szCs w:val="20"/>
        </w:rPr>
        <w:t xml:space="preserve"> Además de las obligaciones señaladas en los artículos anteriores, los usuarios de la Mediateca deberán cumplir con: </w:t>
      </w:r>
    </w:p>
    <w:p w14:paraId="70B8FDEA" w14:textId="77777777" w:rsidR="00E70312" w:rsidRDefault="00E70312" w:rsidP="00E70312">
      <w:pPr>
        <w:jc w:val="both"/>
        <w:rPr>
          <w:rFonts w:ascii="Arial" w:hAnsi="Arial" w:cs="Arial"/>
          <w:sz w:val="20"/>
          <w:szCs w:val="20"/>
        </w:rPr>
      </w:pPr>
    </w:p>
    <w:p w14:paraId="03F1E7B5" w14:textId="77777777" w:rsidR="00E70312" w:rsidRPr="00D60FB8" w:rsidRDefault="00E70312" w:rsidP="00121A29">
      <w:pPr>
        <w:pStyle w:val="Prrafodelista"/>
        <w:numPr>
          <w:ilvl w:val="0"/>
          <w:numId w:val="41"/>
        </w:numPr>
        <w:jc w:val="both"/>
        <w:rPr>
          <w:rFonts w:ascii="Arial" w:hAnsi="Arial" w:cs="Arial"/>
          <w:sz w:val="20"/>
          <w:szCs w:val="20"/>
        </w:rPr>
      </w:pPr>
      <w:r w:rsidRPr="00D60FB8">
        <w:rPr>
          <w:rFonts w:ascii="Arial" w:hAnsi="Arial" w:cs="Arial"/>
          <w:sz w:val="20"/>
          <w:szCs w:val="20"/>
        </w:rPr>
        <w:t xml:space="preserve">Guardar silencio, respeto y una conducta respetuosa; </w:t>
      </w:r>
    </w:p>
    <w:p w14:paraId="7252BB3B" w14:textId="77777777" w:rsidR="00E70312" w:rsidRDefault="00E70312" w:rsidP="00D60FB8">
      <w:pPr>
        <w:ind w:left="567"/>
        <w:jc w:val="both"/>
        <w:rPr>
          <w:rFonts w:ascii="Arial" w:hAnsi="Arial" w:cs="Arial"/>
          <w:sz w:val="20"/>
          <w:szCs w:val="20"/>
        </w:rPr>
      </w:pPr>
    </w:p>
    <w:p w14:paraId="6AE5B447" w14:textId="77777777" w:rsidR="00E70312" w:rsidRPr="00D60FB8" w:rsidRDefault="00E70312" w:rsidP="00121A29">
      <w:pPr>
        <w:pStyle w:val="Prrafodelista"/>
        <w:numPr>
          <w:ilvl w:val="0"/>
          <w:numId w:val="41"/>
        </w:numPr>
        <w:jc w:val="both"/>
        <w:rPr>
          <w:rFonts w:ascii="Arial" w:hAnsi="Arial" w:cs="Arial"/>
          <w:sz w:val="20"/>
          <w:szCs w:val="20"/>
        </w:rPr>
      </w:pPr>
      <w:r w:rsidRPr="00D60FB8">
        <w:rPr>
          <w:rFonts w:ascii="Arial" w:hAnsi="Arial" w:cs="Arial"/>
          <w:sz w:val="20"/>
          <w:szCs w:val="20"/>
        </w:rPr>
        <w:t xml:space="preserve">No comer, beber ni fumar, excepto en el área destinada para tal efecto; </w:t>
      </w:r>
    </w:p>
    <w:p w14:paraId="0941ECBA" w14:textId="77777777" w:rsidR="00E70312" w:rsidRDefault="00E70312" w:rsidP="00D60FB8">
      <w:pPr>
        <w:ind w:left="567"/>
        <w:jc w:val="both"/>
        <w:rPr>
          <w:rFonts w:ascii="Arial" w:hAnsi="Arial" w:cs="Arial"/>
          <w:sz w:val="20"/>
          <w:szCs w:val="20"/>
        </w:rPr>
      </w:pPr>
    </w:p>
    <w:p w14:paraId="41234275" w14:textId="77777777" w:rsidR="00E70312" w:rsidRPr="00D60FB8" w:rsidRDefault="00E70312" w:rsidP="00121A29">
      <w:pPr>
        <w:pStyle w:val="Prrafodelista"/>
        <w:numPr>
          <w:ilvl w:val="0"/>
          <w:numId w:val="41"/>
        </w:numPr>
        <w:jc w:val="both"/>
        <w:rPr>
          <w:rFonts w:ascii="Arial" w:hAnsi="Arial" w:cs="Arial"/>
          <w:sz w:val="20"/>
          <w:szCs w:val="20"/>
        </w:rPr>
      </w:pPr>
      <w:r w:rsidRPr="00D60FB8">
        <w:rPr>
          <w:rFonts w:ascii="Arial" w:hAnsi="Arial" w:cs="Arial"/>
          <w:sz w:val="20"/>
          <w:szCs w:val="20"/>
        </w:rPr>
        <w:t xml:space="preserve">Cuidar el material documental, digital y audiovisual, así como los equipos y el mobiliario propiedad de la Mediateca; </w:t>
      </w:r>
    </w:p>
    <w:p w14:paraId="00B966C3" w14:textId="77777777" w:rsidR="00E70312" w:rsidRDefault="00E70312" w:rsidP="00D60FB8">
      <w:pPr>
        <w:ind w:left="567"/>
        <w:jc w:val="both"/>
        <w:rPr>
          <w:rFonts w:ascii="Arial" w:hAnsi="Arial" w:cs="Arial"/>
          <w:sz w:val="20"/>
          <w:szCs w:val="20"/>
        </w:rPr>
      </w:pPr>
    </w:p>
    <w:p w14:paraId="63A7FBAA" w14:textId="77777777" w:rsidR="00E70312" w:rsidRPr="00D60FB8" w:rsidRDefault="00E70312" w:rsidP="00121A29">
      <w:pPr>
        <w:pStyle w:val="Prrafodelista"/>
        <w:numPr>
          <w:ilvl w:val="0"/>
          <w:numId w:val="41"/>
        </w:numPr>
        <w:jc w:val="both"/>
        <w:rPr>
          <w:rFonts w:ascii="Arial" w:hAnsi="Arial" w:cs="Arial"/>
          <w:sz w:val="20"/>
          <w:szCs w:val="20"/>
        </w:rPr>
      </w:pPr>
      <w:r w:rsidRPr="00D60FB8">
        <w:rPr>
          <w:rFonts w:ascii="Arial" w:hAnsi="Arial" w:cs="Arial"/>
          <w:sz w:val="20"/>
          <w:szCs w:val="20"/>
        </w:rPr>
        <w:t xml:space="preserve">Regresar el material y equipo a la hora indicada; </w:t>
      </w:r>
    </w:p>
    <w:p w14:paraId="3E6E84C5" w14:textId="77777777" w:rsidR="00E70312" w:rsidRDefault="00E70312" w:rsidP="00D60FB8">
      <w:pPr>
        <w:ind w:left="567"/>
        <w:jc w:val="both"/>
        <w:rPr>
          <w:rFonts w:ascii="Arial" w:hAnsi="Arial" w:cs="Arial"/>
          <w:sz w:val="20"/>
          <w:szCs w:val="20"/>
        </w:rPr>
      </w:pPr>
    </w:p>
    <w:p w14:paraId="30E860F8" w14:textId="77777777" w:rsidR="00E70312" w:rsidRPr="00D60FB8" w:rsidRDefault="00E70312" w:rsidP="00121A29">
      <w:pPr>
        <w:pStyle w:val="Prrafodelista"/>
        <w:numPr>
          <w:ilvl w:val="0"/>
          <w:numId w:val="41"/>
        </w:numPr>
        <w:jc w:val="both"/>
        <w:rPr>
          <w:rFonts w:ascii="Arial" w:hAnsi="Arial" w:cs="Arial"/>
          <w:sz w:val="20"/>
          <w:szCs w:val="20"/>
        </w:rPr>
      </w:pPr>
      <w:r w:rsidRPr="00D60FB8">
        <w:rPr>
          <w:rFonts w:ascii="Arial" w:hAnsi="Arial" w:cs="Arial"/>
          <w:sz w:val="20"/>
          <w:szCs w:val="20"/>
        </w:rPr>
        <w:t xml:space="preserve">No hacer uso de ningún artefacto o equipo electrónico que cause ruidos molestos o innecesarios; </w:t>
      </w:r>
    </w:p>
    <w:p w14:paraId="5DDCD70B" w14:textId="77777777" w:rsidR="00E70312" w:rsidRDefault="00E70312" w:rsidP="00D60FB8">
      <w:pPr>
        <w:ind w:left="567"/>
        <w:jc w:val="both"/>
        <w:rPr>
          <w:rFonts w:ascii="Arial" w:hAnsi="Arial" w:cs="Arial"/>
          <w:sz w:val="20"/>
          <w:szCs w:val="20"/>
        </w:rPr>
      </w:pPr>
    </w:p>
    <w:p w14:paraId="7C32AFBD" w14:textId="77777777" w:rsidR="00E70312" w:rsidRPr="00D60FB8" w:rsidRDefault="00E70312" w:rsidP="00121A29">
      <w:pPr>
        <w:pStyle w:val="Prrafodelista"/>
        <w:numPr>
          <w:ilvl w:val="0"/>
          <w:numId w:val="41"/>
        </w:numPr>
        <w:jc w:val="both"/>
        <w:rPr>
          <w:rFonts w:ascii="Arial" w:hAnsi="Arial" w:cs="Arial"/>
          <w:sz w:val="20"/>
          <w:szCs w:val="20"/>
        </w:rPr>
      </w:pPr>
      <w:r w:rsidRPr="00D60FB8">
        <w:rPr>
          <w:rFonts w:ascii="Arial" w:hAnsi="Arial" w:cs="Arial"/>
          <w:sz w:val="20"/>
          <w:szCs w:val="20"/>
        </w:rPr>
        <w:t xml:space="preserve">No ingresar con artículos o sustancias que afecten el material documental, digital y audiovisual, así como los equipos y el mobiliario propiedad de la Mediateca; </w:t>
      </w:r>
    </w:p>
    <w:p w14:paraId="3F8CD155" w14:textId="77777777" w:rsidR="00E70312" w:rsidRDefault="00E70312" w:rsidP="00D60FB8">
      <w:pPr>
        <w:ind w:left="567"/>
        <w:jc w:val="both"/>
        <w:rPr>
          <w:rFonts w:ascii="Arial" w:hAnsi="Arial" w:cs="Arial"/>
          <w:sz w:val="20"/>
          <w:szCs w:val="20"/>
        </w:rPr>
      </w:pPr>
    </w:p>
    <w:p w14:paraId="18478478" w14:textId="77777777" w:rsidR="00E70312" w:rsidRPr="00D60FB8" w:rsidRDefault="00E70312" w:rsidP="00121A29">
      <w:pPr>
        <w:pStyle w:val="Prrafodelista"/>
        <w:numPr>
          <w:ilvl w:val="0"/>
          <w:numId w:val="41"/>
        </w:numPr>
        <w:jc w:val="both"/>
        <w:rPr>
          <w:rFonts w:ascii="Arial" w:hAnsi="Arial" w:cs="Arial"/>
          <w:sz w:val="20"/>
          <w:szCs w:val="20"/>
        </w:rPr>
      </w:pPr>
      <w:r w:rsidRPr="00D60FB8">
        <w:rPr>
          <w:rFonts w:ascii="Arial" w:hAnsi="Arial" w:cs="Arial"/>
          <w:sz w:val="20"/>
          <w:szCs w:val="20"/>
        </w:rPr>
        <w:t xml:space="preserve">No hacer uso de lenguaje obsceno o altisonante, y </w:t>
      </w:r>
    </w:p>
    <w:p w14:paraId="0AB1BA3A" w14:textId="77777777" w:rsidR="00E70312" w:rsidRDefault="00E70312" w:rsidP="00D60FB8">
      <w:pPr>
        <w:ind w:left="567"/>
        <w:jc w:val="both"/>
        <w:rPr>
          <w:rFonts w:ascii="Arial" w:hAnsi="Arial" w:cs="Arial"/>
          <w:sz w:val="20"/>
          <w:szCs w:val="20"/>
        </w:rPr>
      </w:pPr>
    </w:p>
    <w:p w14:paraId="5F41F33F" w14:textId="77777777" w:rsidR="00E70312" w:rsidRPr="00D60FB8" w:rsidRDefault="00E70312" w:rsidP="00121A29">
      <w:pPr>
        <w:pStyle w:val="Prrafodelista"/>
        <w:numPr>
          <w:ilvl w:val="0"/>
          <w:numId w:val="41"/>
        </w:numPr>
        <w:jc w:val="both"/>
        <w:rPr>
          <w:rFonts w:ascii="Arial" w:hAnsi="Arial" w:cs="Arial"/>
          <w:sz w:val="20"/>
          <w:szCs w:val="20"/>
        </w:rPr>
      </w:pPr>
      <w:r w:rsidRPr="00D60FB8">
        <w:rPr>
          <w:rFonts w:ascii="Arial" w:hAnsi="Arial" w:cs="Arial"/>
          <w:sz w:val="20"/>
          <w:szCs w:val="20"/>
        </w:rPr>
        <w:t>Abstenerse de usar teléfonos celulares en las áreas destinadas a la prestación del servicio.</w:t>
      </w:r>
    </w:p>
    <w:p w14:paraId="0DFE499C" w14:textId="77777777" w:rsidR="00E70312" w:rsidRDefault="00E70312" w:rsidP="00E70312">
      <w:pPr>
        <w:jc w:val="both"/>
        <w:rPr>
          <w:rFonts w:ascii="Arial" w:hAnsi="Arial" w:cs="Arial"/>
          <w:sz w:val="20"/>
          <w:szCs w:val="20"/>
        </w:rPr>
      </w:pPr>
    </w:p>
    <w:p w14:paraId="6F5AA369" w14:textId="77777777" w:rsidR="00E70312" w:rsidRDefault="00E70312" w:rsidP="00E70312">
      <w:pPr>
        <w:jc w:val="both"/>
        <w:rPr>
          <w:rFonts w:ascii="Arial" w:hAnsi="Arial" w:cs="Arial"/>
          <w:sz w:val="20"/>
          <w:szCs w:val="20"/>
        </w:rPr>
      </w:pPr>
    </w:p>
    <w:p w14:paraId="4193CE00" w14:textId="77777777" w:rsidR="00D5641B" w:rsidRDefault="00D5641B" w:rsidP="00E70312">
      <w:pPr>
        <w:jc w:val="both"/>
        <w:rPr>
          <w:rFonts w:ascii="Arial" w:hAnsi="Arial" w:cs="Arial"/>
          <w:sz w:val="20"/>
          <w:szCs w:val="20"/>
        </w:rPr>
      </w:pPr>
    </w:p>
    <w:p w14:paraId="033BF521" w14:textId="77777777" w:rsidR="00E70312" w:rsidRPr="00D60FB8" w:rsidRDefault="00E70312" w:rsidP="00E70312">
      <w:pPr>
        <w:jc w:val="center"/>
        <w:rPr>
          <w:rFonts w:ascii="Arial" w:hAnsi="Arial" w:cs="Arial"/>
          <w:b/>
          <w:sz w:val="22"/>
          <w:szCs w:val="22"/>
        </w:rPr>
      </w:pPr>
      <w:r w:rsidRPr="00D60FB8">
        <w:rPr>
          <w:rFonts w:ascii="Arial" w:hAnsi="Arial" w:cs="Arial"/>
          <w:b/>
          <w:sz w:val="22"/>
          <w:szCs w:val="22"/>
        </w:rPr>
        <w:t>SECCIÓN TERCERA</w:t>
      </w:r>
    </w:p>
    <w:p w14:paraId="2E37B3F4" w14:textId="77777777" w:rsidR="00E70312" w:rsidRPr="00D60FB8" w:rsidRDefault="00E70312" w:rsidP="00E70312">
      <w:pPr>
        <w:jc w:val="center"/>
        <w:rPr>
          <w:rFonts w:ascii="Arial" w:hAnsi="Arial" w:cs="Arial"/>
          <w:sz w:val="22"/>
          <w:szCs w:val="22"/>
        </w:rPr>
      </w:pPr>
      <w:r w:rsidRPr="00D60FB8">
        <w:rPr>
          <w:rFonts w:ascii="Arial" w:hAnsi="Arial" w:cs="Arial"/>
          <w:sz w:val="22"/>
          <w:szCs w:val="22"/>
        </w:rPr>
        <w:lastRenderedPageBreak/>
        <w:t>DE LA RED MUNICIPAL DE BIBLIOTECAS</w:t>
      </w:r>
    </w:p>
    <w:p w14:paraId="29FF5DA1" w14:textId="77777777" w:rsidR="00E70312" w:rsidRDefault="00E70312" w:rsidP="00E70312">
      <w:pPr>
        <w:jc w:val="center"/>
        <w:rPr>
          <w:rFonts w:ascii="Arial" w:hAnsi="Arial" w:cs="Arial"/>
        </w:rPr>
      </w:pPr>
    </w:p>
    <w:p w14:paraId="44B7A6A1" w14:textId="77777777" w:rsidR="00E70312" w:rsidRDefault="00E70312" w:rsidP="00E70312">
      <w:pPr>
        <w:jc w:val="both"/>
        <w:rPr>
          <w:rFonts w:ascii="Arial" w:hAnsi="Arial" w:cs="Arial"/>
          <w:b/>
          <w:sz w:val="20"/>
          <w:szCs w:val="20"/>
        </w:rPr>
      </w:pPr>
    </w:p>
    <w:p w14:paraId="548050B8" w14:textId="77777777" w:rsidR="00E70312" w:rsidRDefault="00E70312" w:rsidP="00E70312">
      <w:pPr>
        <w:jc w:val="both"/>
        <w:rPr>
          <w:rFonts w:ascii="Arial" w:hAnsi="Arial" w:cs="Arial"/>
          <w:sz w:val="20"/>
          <w:szCs w:val="20"/>
        </w:rPr>
      </w:pPr>
      <w:r w:rsidRPr="00B65FDA">
        <w:rPr>
          <w:rFonts w:ascii="Arial" w:hAnsi="Arial" w:cs="Arial"/>
          <w:b/>
          <w:sz w:val="20"/>
          <w:szCs w:val="20"/>
        </w:rPr>
        <w:t>Artículo 184</w:t>
      </w:r>
      <w:r>
        <w:rPr>
          <w:rFonts w:ascii="Arial" w:hAnsi="Arial" w:cs="Arial"/>
          <w:sz w:val="20"/>
          <w:szCs w:val="20"/>
        </w:rPr>
        <w:t>.</w:t>
      </w:r>
      <w:r w:rsidRPr="00B65FDA">
        <w:rPr>
          <w:rFonts w:ascii="Arial" w:hAnsi="Arial" w:cs="Arial"/>
          <w:sz w:val="20"/>
          <w:szCs w:val="20"/>
        </w:rPr>
        <w:t xml:space="preserve"> La red de bibliotecas públicas del Municipio orienta sus servicios a atender las demandas de información, culturales y formativas, ya sean individuales o colectivas, de los habitantes del Municipio y busca incidir en el acceso efectivo de todos los sectores sociales, en especial de los más vulnerables. </w:t>
      </w:r>
    </w:p>
    <w:p w14:paraId="59A581B4" w14:textId="77777777" w:rsidR="00E70312" w:rsidRDefault="00E70312" w:rsidP="00E70312">
      <w:pPr>
        <w:jc w:val="both"/>
        <w:rPr>
          <w:rFonts w:ascii="Arial" w:hAnsi="Arial" w:cs="Arial"/>
          <w:sz w:val="20"/>
          <w:szCs w:val="20"/>
        </w:rPr>
      </w:pPr>
    </w:p>
    <w:p w14:paraId="3D6DAE95" w14:textId="77777777" w:rsidR="00E70312" w:rsidRDefault="00E70312" w:rsidP="00E70312">
      <w:pPr>
        <w:jc w:val="both"/>
        <w:rPr>
          <w:rFonts w:ascii="Arial" w:hAnsi="Arial" w:cs="Arial"/>
          <w:sz w:val="20"/>
          <w:szCs w:val="20"/>
        </w:rPr>
      </w:pPr>
      <w:r>
        <w:rPr>
          <w:rFonts w:ascii="Arial" w:hAnsi="Arial" w:cs="Arial"/>
          <w:b/>
          <w:sz w:val="20"/>
          <w:szCs w:val="20"/>
        </w:rPr>
        <w:t>Artículo 185.</w:t>
      </w:r>
      <w:r w:rsidRPr="00B65FDA">
        <w:rPr>
          <w:rFonts w:ascii="Arial" w:hAnsi="Arial" w:cs="Arial"/>
          <w:sz w:val="20"/>
          <w:szCs w:val="20"/>
        </w:rPr>
        <w:t xml:space="preserve"> La red municipal de bibliotecas, en atención a su disponibilidad técnica y presupuestal, contará con instalaciones y equipamientos bibliotecarios que le permitan brindar servicios de asesoría para el uso de las salas de lectura y del acervo bibliográfico y hemerográfico bajo su resguardo.</w:t>
      </w:r>
    </w:p>
    <w:p w14:paraId="33CF5BF4" w14:textId="77777777" w:rsidR="00E70312" w:rsidRDefault="00E70312" w:rsidP="00E70312">
      <w:pPr>
        <w:jc w:val="both"/>
        <w:rPr>
          <w:rFonts w:ascii="Arial" w:hAnsi="Arial" w:cs="Arial"/>
          <w:sz w:val="20"/>
          <w:szCs w:val="20"/>
        </w:rPr>
      </w:pPr>
    </w:p>
    <w:p w14:paraId="3507609B" w14:textId="77777777" w:rsidR="00E70312" w:rsidRDefault="00E70312" w:rsidP="00E70312">
      <w:pPr>
        <w:jc w:val="both"/>
        <w:rPr>
          <w:rFonts w:ascii="Arial" w:hAnsi="Arial" w:cs="Arial"/>
          <w:sz w:val="20"/>
          <w:szCs w:val="20"/>
        </w:rPr>
      </w:pPr>
      <w:r>
        <w:rPr>
          <w:rFonts w:ascii="Arial" w:hAnsi="Arial" w:cs="Arial"/>
          <w:b/>
          <w:sz w:val="20"/>
          <w:szCs w:val="20"/>
        </w:rPr>
        <w:t>Artículo 186.</w:t>
      </w:r>
      <w:r w:rsidRPr="00B9375C">
        <w:rPr>
          <w:rFonts w:ascii="Arial" w:hAnsi="Arial" w:cs="Arial"/>
          <w:sz w:val="20"/>
          <w:szCs w:val="20"/>
        </w:rPr>
        <w:t xml:space="preserve"> En todas las bibliotecas de la red municipal deberá colocarse en un lugar visible un cartel con información sobre el horario de atención al público, las condiciones generales para la prestación del servicio bibliotecario y los derechos y obligaciones de los usuarios. </w:t>
      </w:r>
    </w:p>
    <w:p w14:paraId="7711E04A" w14:textId="77777777" w:rsidR="00E70312" w:rsidRDefault="00E70312" w:rsidP="00E70312">
      <w:pPr>
        <w:jc w:val="both"/>
        <w:rPr>
          <w:rFonts w:ascii="Arial" w:hAnsi="Arial" w:cs="Arial"/>
          <w:sz w:val="20"/>
          <w:szCs w:val="20"/>
        </w:rPr>
      </w:pPr>
    </w:p>
    <w:p w14:paraId="03D669C0" w14:textId="77777777" w:rsidR="00E70312" w:rsidRDefault="00E70312" w:rsidP="00E70312">
      <w:pPr>
        <w:jc w:val="both"/>
        <w:rPr>
          <w:rFonts w:ascii="Arial" w:hAnsi="Arial" w:cs="Arial"/>
          <w:sz w:val="20"/>
          <w:szCs w:val="20"/>
        </w:rPr>
      </w:pPr>
      <w:r>
        <w:rPr>
          <w:rFonts w:ascii="Arial" w:hAnsi="Arial" w:cs="Arial"/>
          <w:b/>
          <w:sz w:val="20"/>
          <w:szCs w:val="20"/>
        </w:rPr>
        <w:t>Artículo 187.</w:t>
      </w:r>
      <w:r w:rsidRPr="00B9375C">
        <w:rPr>
          <w:rFonts w:ascii="Arial" w:hAnsi="Arial" w:cs="Arial"/>
          <w:sz w:val="20"/>
          <w:szCs w:val="20"/>
        </w:rPr>
        <w:t xml:space="preserve"> Los usuarios de la red municipal de bibliotecas cuentan con los siguientes derechos: </w:t>
      </w:r>
    </w:p>
    <w:p w14:paraId="53A3AFC2" w14:textId="77777777" w:rsidR="00E70312" w:rsidRDefault="00E70312" w:rsidP="00E70312">
      <w:pPr>
        <w:jc w:val="both"/>
        <w:rPr>
          <w:rFonts w:ascii="Arial" w:hAnsi="Arial" w:cs="Arial"/>
          <w:sz w:val="20"/>
          <w:szCs w:val="20"/>
        </w:rPr>
      </w:pPr>
    </w:p>
    <w:p w14:paraId="499A8A7B" w14:textId="77777777" w:rsidR="00E70312" w:rsidRPr="00D60FB8" w:rsidRDefault="00E70312" w:rsidP="00121A29">
      <w:pPr>
        <w:pStyle w:val="Prrafodelista"/>
        <w:numPr>
          <w:ilvl w:val="0"/>
          <w:numId w:val="42"/>
        </w:numPr>
        <w:jc w:val="both"/>
        <w:rPr>
          <w:rFonts w:ascii="Arial" w:hAnsi="Arial" w:cs="Arial"/>
          <w:sz w:val="20"/>
          <w:szCs w:val="20"/>
        </w:rPr>
      </w:pPr>
      <w:r w:rsidRPr="00D60FB8">
        <w:rPr>
          <w:rFonts w:ascii="Arial" w:hAnsi="Arial" w:cs="Arial"/>
          <w:sz w:val="20"/>
          <w:szCs w:val="20"/>
        </w:rPr>
        <w:t xml:space="preserve">Consultar y reproducir bajo su costo el material bibliográfico y hemerográfico existente en las bibliotecas; </w:t>
      </w:r>
    </w:p>
    <w:p w14:paraId="48BF64D4" w14:textId="77777777" w:rsidR="00E70312" w:rsidRDefault="00E70312" w:rsidP="00D60FB8">
      <w:pPr>
        <w:ind w:left="567"/>
        <w:jc w:val="both"/>
        <w:rPr>
          <w:rFonts w:ascii="Arial" w:hAnsi="Arial" w:cs="Arial"/>
          <w:sz w:val="20"/>
          <w:szCs w:val="20"/>
        </w:rPr>
      </w:pPr>
    </w:p>
    <w:p w14:paraId="718BF22D" w14:textId="77777777" w:rsidR="00E70312" w:rsidRPr="00D60FB8" w:rsidRDefault="00E70312" w:rsidP="00121A29">
      <w:pPr>
        <w:pStyle w:val="Prrafodelista"/>
        <w:numPr>
          <w:ilvl w:val="0"/>
          <w:numId w:val="42"/>
        </w:numPr>
        <w:jc w:val="both"/>
        <w:rPr>
          <w:rFonts w:ascii="Arial" w:hAnsi="Arial" w:cs="Arial"/>
          <w:sz w:val="20"/>
          <w:szCs w:val="20"/>
        </w:rPr>
      </w:pPr>
      <w:r w:rsidRPr="00D60FB8">
        <w:rPr>
          <w:rFonts w:ascii="Arial" w:hAnsi="Arial" w:cs="Arial"/>
          <w:sz w:val="20"/>
          <w:szCs w:val="20"/>
        </w:rPr>
        <w:t xml:space="preserve">Recibir atención y asesoría para la mejor consulta del material bibliográfico y hemerográfico; </w:t>
      </w:r>
    </w:p>
    <w:p w14:paraId="20D6AE66" w14:textId="77777777" w:rsidR="00E70312" w:rsidRDefault="00E70312" w:rsidP="00D60FB8">
      <w:pPr>
        <w:ind w:left="567"/>
        <w:jc w:val="both"/>
        <w:rPr>
          <w:rFonts w:ascii="Arial" w:hAnsi="Arial" w:cs="Arial"/>
          <w:sz w:val="20"/>
          <w:szCs w:val="20"/>
        </w:rPr>
      </w:pPr>
    </w:p>
    <w:p w14:paraId="66ED30E1" w14:textId="77777777" w:rsidR="00E70312" w:rsidRPr="00D60FB8" w:rsidRDefault="00E70312" w:rsidP="00121A29">
      <w:pPr>
        <w:pStyle w:val="Prrafodelista"/>
        <w:numPr>
          <w:ilvl w:val="0"/>
          <w:numId w:val="42"/>
        </w:numPr>
        <w:jc w:val="both"/>
        <w:rPr>
          <w:rFonts w:ascii="Arial" w:hAnsi="Arial" w:cs="Arial"/>
          <w:sz w:val="20"/>
          <w:szCs w:val="20"/>
        </w:rPr>
      </w:pPr>
      <w:r w:rsidRPr="00D60FB8">
        <w:rPr>
          <w:rFonts w:ascii="Arial" w:hAnsi="Arial" w:cs="Arial"/>
          <w:sz w:val="20"/>
          <w:szCs w:val="20"/>
        </w:rPr>
        <w:t xml:space="preserve">Permanecer en las instalaciones bibliotecarias el tiempo que requiera la consulta del material solicitado, dentro del horario de atención al público, y </w:t>
      </w:r>
    </w:p>
    <w:p w14:paraId="34791FED" w14:textId="77777777" w:rsidR="00E70312" w:rsidRDefault="00E70312" w:rsidP="00D60FB8">
      <w:pPr>
        <w:ind w:left="567"/>
        <w:jc w:val="both"/>
        <w:rPr>
          <w:rFonts w:ascii="Arial" w:hAnsi="Arial" w:cs="Arial"/>
          <w:sz w:val="20"/>
          <w:szCs w:val="20"/>
        </w:rPr>
      </w:pPr>
    </w:p>
    <w:p w14:paraId="25CA8810" w14:textId="77777777" w:rsidR="00E70312" w:rsidRPr="00D60FB8" w:rsidRDefault="00E70312" w:rsidP="00121A29">
      <w:pPr>
        <w:pStyle w:val="Prrafodelista"/>
        <w:numPr>
          <w:ilvl w:val="0"/>
          <w:numId w:val="42"/>
        </w:numPr>
        <w:jc w:val="both"/>
        <w:rPr>
          <w:rFonts w:ascii="Arial" w:hAnsi="Arial" w:cs="Arial"/>
          <w:sz w:val="20"/>
          <w:szCs w:val="20"/>
        </w:rPr>
      </w:pPr>
      <w:r w:rsidRPr="00D60FB8">
        <w:rPr>
          <w:rFonts w:ascii="Arial" w:hAnsi="Arial" w:cs="Arial"/>
          <w:sz w:val="20"/>
          <w:szCs w:val="20"/>
        </w:rPr>
        <w:t>Realizar la consulta del material solicitado en un espacio adecuado, sin ser molestado o interrumpido con ruidos innecesarios por personal de la biblioteca o por usuarios.</w:t>
      </w:r>
    </w:p>
    <w:p w14:paraId="65D293CB" w14:textId="77777777" w:rsidR="00E70312" w:rsidRDefault="00E70312" w:rsidP="00D60FB8">
      <w:pPr>
        <w:ind w:left="567"/>
        <w:jc w:val="both"/>
        <w:rPr>
          <w:rFonts w:ascii="Arial" w:hAnsi="Arial" w:cs="Arial"/>
          <w:sz w:val="20"/>
          <w:szCs w:val="20"/>
        </w:rPr>
      </w:pPr>
    </w:p>
    <w:p w14:paraId="5A7CC59C" w14:textId="77777777" w:rsidR="00E70312" w:rsidRDefault="00E70312" w:rsidP="00E70312">
      <w:pPr>
        <w:jc w:val="both"/>
        <w:rPr>
          <w:rFonts w:ascii="Arial" w:hAnsi="Arial" w:cs="Arial"/>
          <w:sz w:val="20"/>
          <w:szCs w:val="20"/>
        </w:rPr>
      </w:pPr>
      <w:r w:rsidRPr="00B9375C">
        <w:rPr>
          <w:rFonts w:ascii="Arial" w:hAnsi="Arial" w:cs="Arial"/>
          <w:b/>
          <w:sz w:val="20"/>
          <w:szCs w:val="20"/>
        </w:rPr>
        <w:t>Artículo 188</w:t>
      </w:r>
      <w:r>
        <w:rPr>
          <w:rFonts w:ascii="Arial" w:hAnsi="Arial" w:cs="Arial"/>
          <w:sz w:val="20"/>
          <w:szCs w:val="20"/>
        </w:rPr>
        <w:t>.</w:t>
      </w:r>
      <w:r w:rsidRPr="00B9375C">
        <w:rPr>
          <w:rFonts w:ascii="Arial" w:hAnsi="Arial" w:cs="Arial"/>
          <w:sz w:val="20"/>
          <w:szCs w:val="20"/>
        </w:rPr>
        <w:t xml:space="preserve"> Los usuarios de las bibliotecas municipales, en general, deberán observar las siguientes reglas: </w:t>
      </w:r>
    </w:p>
    <w:p w14:paraId="7FB5DCF7" w14:textId="77777777" w:rsidR="00E70312" w:rsidRDefault="00E70312" w:rsidP="00D60FB8">
      <w:pPr>
        <w:ind w:left="567"/>
        <w:jc w:val="both"/>
        <w:rPr>
          <w:rFonts w:ascii="Arial" w:hAnsi="Arial" w:cs="Arial"/>
          <w:sz w:val="20"/>
          <w:szCs w:val="20"/>
        </w:rPr>
      </w:pPr>
    </w:p>
    <w:p w14:paraId="7EEAF420" w14:textId="77777777" w:rsidR="00E70312" w:rsidRPr="00D60FB8" w:rsidRDefault="00E70312" w:rsidP="00121A29">
      <w:pPr>
        <w:pStyle w:val="Prrafodelista"/>
        <w:numPr>
          <w:ilvl w:val="0"/>
          <w:numId w:val="43"/>
        </w:numPr>
        <w:jc w:val="both"/>
        <w:rPr>
          <w:rFonts w:ascii="Arial" w:hAnsi="Arial" w:cs="Arial"/>
          <w:sz w:val="20"/>
          <w:szCs w:val="20"/>
        </w:rPr>
      </w:pPr>
      <w:r w:rsidRPr="00D60FB8">
        <w:rPr>
          <w:rFonts w:ascii="Arial" w:hAnsi="Arial" w:cs="Arial"/>
          <w:sz w:val="20"/>
          <w:szCs w:val="20"/>
        </w:rPr>
        <w:t xml:space="preserve">Guardar silencio, respeto y una conducta respetuosa; </w:t>
      </w:r>
    </w:p>
    <w:p w14:paraId="16A46E55" w14:textId="77777777" w:rsidR="00E70312" w:rsidRDefault="00E70312" w:rsidP="00D60FB8">
      <w:pPr>
        <w:ind w:left="567"/>
        <w:jc w:val="both"/>
        <w:rPr>
          <w:rFonts w:ascii="Arial" w:hAnsi="Arial" w:cs="Arial"/>
          <w:sz w:val="20"/>
          <w:szCs w:val="20"/>
        </w:rPr>
      </w:pPr>
    </w:p>
    <w:p w14:paraId="3D296C59" w14:textId="77777777" w:rsidR="00E70312" w:rsidRPr="00D60FB8" w:rsidRDefault="00E70312" w:rsidP="00121A29">
      <w:pPr>
        <w:pStyle w:val="Prrafodelista"/>
        <w:numPr>
          <w:ilvl w:val="0"/>
          <w:numId w:val="43"/>
        </w:numPr>
        <w:jc w:val="both"/>
        <w:rPr>
          <w:rFonts w:ascii="Arial" w:hAnsi="Arial" w:cs="Arial"/>
          <w:sz w:val="20"/>
          <w:szCs w:val="20"/>
        </w:rPr>
      </w:pPr>
      <w:r w:rsidRPr="00D60FB8">
        <w:rPr>
          <w:rFonts w:ascii="Arial" w:hAnsi="Arial" w:cs="Arial"/>
          <w:sz w:val="20"/>
          <w:szCs w:val="20"/>
        </w:rPr>
        <w:t xml:space="preserve">Abstenerse de comer, beber o fumar, excepto en el área destinada para tal efecto; </w:t>
      </w:r>
    </w:p>
    <w:p w14:paraId="792E7862" w14:textId="77777777" w:rsidR="00E70312" w:rsidRDefault="00E70312" w:rsidP="00D60FB8">
      <w:pPr>
        <w:ind w:left="567"/>
        <w:jc w:val="both"/>
        <w:rPr>
          <w:rFonts w:ascii="Arial" w:hAnsi="Arial" w:cs="Arial"/>
          <w:sz w:val="20"/>
          <w:szCs w:val="20"/>
        </w:rPr>
      </w:pPr>
    </w:p>
    <w:p w14:paraId="06CD3094" w14:textId="77777777" w:rsidR="00E70312" w:rsidRPr="00D60FB8" w:rsidRDefault="00E70312" w:rsidP="00121A29">
      <w:pPr>
        <w:pStyle w:val="Prrafodelista"/>
        <w:numPr>
          <w:ilvl w:val="0"/>
          <w:numId w:val="43"/>
        </w:numPr>
        <w:jc w:val="both"/>
        <w:rPr>
          <w:rFonts w:ascii="Arial" w:hAnsi="Arial" w:cs="Arial"/>
          <w:sz w:val="20"/>
          <w:szCs w:val="20"/>
        </w:rPr>
      </w:pPr>
      <w:r w:rsidRPr="00D60FB8">
        <w:rPr>
          <w:rFonts w:ascii="Arial" w:hAnsi="Arial" w:cs="Arial"/>
          <w:sz w:val="20"/>
          <w:szCs w:val="20"/>
        </w:rPr>
        <w:t xml:space="preserve">Cuidar el material bibliográfico y hemerográfico, así como los equipos y el mobiliario propiedad de las bibliotecas; </w:t>
      </w:r>
    </w:p>
    <w:p w14:paraId="08CD63AD" w14:textId="77777777" w:rsidR="00E70312" w:rsidRDefault="00E70312" w:rsidP="00D60FB8">
      <w:pPr>
        <w:ind w:left="567"/>
        <w:jc w:val="both"/>
        <w:rPr>
          <w:rFonts w:ascii="Arial" w:hAnsi="Arial" w:cs="Arial"/>
          <w:sz w:val="20"/>
          <w:szCs w:val="20"/>
        </w:rPr>
      </w:pPr>
    </w:p>
    <w:p w14:paraId="4A75A961" w14:textId="77777777" w:rsidR="00E70312" w:rsidRPr="00D60FB8" w:rsidRDefault="00E70312" w:rsidP="00121A29">
      <w:pPr>
        <w:pStyle w:val="Prrafodelista"/>
        <w:numPr>
          <w:ilvl w:val="0"/>
          <w:numId w:val="43"/>
        </w:numPr>
        <w:jc w:val="both"/>
        <w:rPr>
          <w:rFonts w:ascii="Arial" w:hAnsi="Arial" w:cs="Arial"/>
          <w:sz w:val="20"/>
          <w:szCs w:val="20"/>
        </w:rPr>
      </w:pPr>
      <w:r w:rsidRPr="00D60FB8">
        <w:rPr>
          <w:rFonts w:ascii="Arial" w:hAnsi="Arial" w:cs="Arial"/>
          <w:sz w:val="20"/>
          <w:szCs w:val="20"/>
        </w:rPr>
        <w:t xml:space="preserve">Abstenerse de usar instrumentos o equipos electrónicos que causen ruidos molestos o innecesarios; </w:t>
      </w:r>
    </w:p>
    <w:p w14:paraId="1EEFDDA9" w14:textId="77777777" w:rsidR="00E70312" w:rsidRDefault="00E70312" w:rsidP="00D60FB8">
      <w:pPr>
        <w:ind w:left="567"/>
        <w:jc w:val="both"/>
        <w:rPr>
          <w:rFonts w:ascii="Arial" w:hAnsi="Arial" w:cs="Arial"/>
          <w:sz w:val="20"/>
          <w:szCs w:val="20"/>
        </w:rPr>
      </w:pPr>
    </w:p>
    <w:p w14:paraId="731753B0" w14:textId="77777777" w:rsidR="00E70312" w:rsidRPr="00D60FB8" w:rsidRDefault="00E70312" w:rsidP="00121A29">
      <w:pPr>
        <w:pStyle w:val="Prrafodelista"/>
        <w:numPr>
          <w:ilvl w:val="0"/>
          <w:numId w:val="43"/>
        </w:numPr>
        <w:jc w:val="both"/>
        <w:rPr>
          <w:rFonts w:ascii="Arial" w:hAnsi="Arial" w:cs="Arial"/>
          <w:sz w:val="20"/>
          <w:szCs w:val="20"/>
        </w:rPr>
      </w:pPr>
      <w:r w:rsidRPr="00D60FB8">
        <w:rPr>
          <w:rFonts w:ascii="Arial" w:hAnsi="Arial" w:cs="Arial"/>
          <w:sz w:val="20"/>
          <w:szCs w:val="20"/>
        </w:rPr>
        <w:t xml:space="preserve">Abstenerse de ingresar artículos o sustancias que afecten el material bibliográfico y hemerográfico, así como el equipo y el mobiliario propiedad de las bibliotecas; </w:t>
      </w:r>
    </w:p>
    <w:p w14:paraId="60F28916" w14:textId="77777777" w:rsidR="00E70312" w:rsidRDefault="00E70312" w:rsidP="00D60FB8">
      <w:pPr>
        <w:ind w:left="567"/>
        <w:jc w:val="both"/>
        <w:rPr>
          <w:rFonts w:ascii="Arial" w:hAnsi="Arial" w:cs="Arial"/>
          <w:sz w:val="20"/>
          <w:szCs w:val="20"/>
        </w:rPr>
      </w:pPr>
    </w:p>
    <w:p w14:paraId="5381FE76" w14:textId="77777777" w:rsidR="00E70312" w:rsidRPr="00D60FB8" w:rsidRDefault="00E70312" w:rsidP="00121A29">
      <w:pPr>
        <w:pStyle w:val="Prrafodelista"/>
        <w:numPr>
          <w:ilvl w:val="0"/>
          <w:numId w:val="43"/>
        </w:numPr>
        <w:jc w:val="both"/>
        <w:rPr>
          <w:rFonts w:ascii="Arial" w:hAnsi="Arial" w:cs="Arial"/>
          <w:sz w:val="20"/>
          <w:szCs w:val="20"/>
        </w:rPr>
      </w:pPr>
      <w:r w:rsidRPr="00D60FB8">
        <w:rPr>
          <w:rFonts w:ascii="Arial" w:hAnsi="Arial" w:cs="Arial"/>
          <w:sz w:val="20"/>
          <w:szCs w:val="20"/>
        </w:rPr>
        <w:t xml:space="preserve">Abstenerse de usar lenguaje obsceno o altisonante, y </w:t>
      </w:r>
    </w:p>
    <w:p w14:paraId="3D0BDD2B" w14:textId="77777777" w:rsidR="00E70312" w:rsidRDefault="00E70312" w:rsidP="00D60FB8">
      <w:pPr>
        <w:ind w:left="567"/>
        <w:jc w:val="both"/>
        <w:rPr>
          <w:rFonts w:ascii="Arial" w:hAnsi="Arial" w:cs="Arial"/>
          <w:sz w:val="20"/>
          <w:szCs w:val="20"/>
        </w:rPr>
      </w:pPr>
    </w:p>
    <w:p w14:paraId="0B308E78" w14:textId="77777777" w:rsidR="00E70312" w:rsidRPr="00D60FB8" w:rsidRDefault="00E70312" w:rsidP="00121A29">
      <w:pPr>
        <w:pStyle w:val="Prrafodelista"/>
        <w:numPr>
          <w:ilvl w:val="0"/>
          <w:numId w:val="43"/>
        </w:numPr>
        <w:jc w:val="both"/>
        <w:rPr>
          <w:rFonts w:ascii="Arial" w:hAnsi="Arial" w:cs="Arial"/>
          <w:sz w:val="20"/>
          <w:szCs w:val="20"/>
        </w:rPr>
      </w:pPr>
      <w:r w:rsidRPr="00D60FB8">
        <w:rPr>
          <w:rFonts w:ascii="Arial" w:hAnsi="Arial" w:cs="Arial"/>
          <w:sz w:val="20"/>
          <w:szCs w:val="20"/>
        </w:rPr>
        <w:t>Abstenerse de usar teléfonos celulares en las áreas destinadas a la prestación del servicio.</w:t>
      </w:r>
    </w:p>
    <w:p w14:paraId="189D2446" w14:textId="77777777" w:rsidR="00E70312" w:rsidRDefault="00E70312" w:rsidP="00E70312">
      <w:pPr>
        <w:jc w:val="center"/>
        <w:rPr>
          <w:rFonts w:ascii="Arial" w:hAnsi="Arial" w:cs="Arial"/>
          <w:b/>
        </w:rPr>
      </w:pPr>
    </w:p>
    <w:p w14:paraId="5A4B4BD9" w14:textId="77777777" w:rsidR="00FE5238" w:rsidRDefault="00FE5238" w:rsidP="00E70312">
      <w:pPr>
        <w:jc w:val="center"/>
        <w:rPr>
          <w:rFonts w:ascii="Arial" w:hAnsi="Arial" w:cs="Arial"/>
          <w:b/>
          <w:sz w:val="22"/>
          <w:szCs w:val="22"/>
        </w:rPr>
      </w:pPr>
    </w:p>
    <w:p w14:paraId="5F8541AF" w14:textId="3BEBA5FA" w:rsidR="00E70312" w:rsidRDefault="00E70312" w:rsidP="00E70312">
      <w:pPr>
        <w:jc w:val="center"/>
        <w:rPr>
          <w:rFonts w:ascii="Arial" w:hAnsi="Arial" w:cs="Arial"/>
          <w:b/>
          <w:sz w:val="22"/>
          <w:szCs w:val="22"/>
        </w:rPr>
      </w:pPr>
      <w:r w:rsidRPr="00D60FB8">
        <w:rPr>
          <w:rFonts w:ascii="Arial" w:hAnsi="Arial" w:cs="Arial"/>
          <w:b/>
          <w:sz w:val="22"/>
          <w:szCs w:val="22"/>
        </w:rPr>
        <w:t>SECCIÓN CUARTA</w:t>
      </w:r>
    </w:p>
    <w:p w14:paraId="249B25BC" w14:textId="208BEFAA" w:rsidR="00E70312" w:rsidRPr="00D60FB8" w:rsidRDefault="00E70312" w:rsidP="00E70312">
      <w:pPr>
        <w:jc w:val="center"/>
        <w:rPr>
          <w:rFonts w:ascii="Arial" w:hAnsi="Arial" w:cs="Arial"/>
          <w:sz w:val="22"/>
          <w:szCs w:val="22"/>
        </w:rPr>
      </w:pPr>
      <w:r w:rsidRPr="00D60FB8">
        <w:rPr>
          <w:rFonts w:ascii="Arial" w:hAnsi="Arial" w:cs="Arial"/>
          <w:sz w:val="22"/>
          <w:szCs w:val="22"/>
        </w:rPr>
        <w:t>DE LOS AUDITORIOS, FOROS Y TEATROS MUNICIPALES</w:t>
      </w:r>
    </w:p>
    <w:p w14:paraId="47DEFC56" w14:textId="77777777" w:rsidR="00E70312" w:rsidRDefault="00E70312" w:rsidP="00E70312">
      <w:pPr>
        <w:jc w:val="both"/>
        <w:rPr>
          <w:rFonts w:ascii="Arial" w:hAnsi="Arial" w:cs="Arial"/>
          <w:b/>
          <w:sz w:val="20"/>
          <w:szCs w:val="20"/>
        </w:rPr>
      </w:pPr>
    </w:p>
    <w:p w14:paraId="0FBDA919" w14:textId="77777777" w:rsidR="00D5641B" w:rsidRDefault="00D5641B" w:rsidP="00E70312">
      <w:pPr>
        <w:jc w:val="both"/>
        <w:rPr>
          <w:rFonts w:ascii="Arial" w:hAnsi="Arial" w:cs="Arial"/>
          <w:b/>
          <w:sz w:val="20"/>
          <w:szCs w:val="20"/>
        </w:rPr>
      </w:pPr>
    </w:p>
    <w:p w14:paraId="3D75AA19" w14:textId="1D974D94" w:rsidR="00E70312" w:rsidRDefault="00E70312" w:rsidP="00E70312">
      <w:pPr>
        <w:jc w:val="both"/>
        <w:rPr>
          <w:rFonts w:ascii="Arial" w:hAnsi="Arial" w:cs="Arial"/>
          <w:sz w:val="20"/>
          <w:szCs w:val="20"/>
        </w:rPr>
      </w:pPr>
      <w:r w:rsidRPr="00B9375C">
        <w:rPr>
          <w:rFonts w:ascii="Arial" w:hAnsi="Arial" w:cs="Arial"/>
          <w:b/>
          <w:sz w:val="20"/>
          <w:szCs w:val="20"/>
        </w:rPr>
        <w:t>Artículo 189</w:t>
      </w:r>
      <w:r>
        <w:rPr>
          <w:rFonts w:ascii="Arial" w:hAnsi="Arial" w:cs="Arial"/>
          <w:sz w:val="20"/>
          <w:szCs w:val="20"/>
        </w:rPr>
        <w:t>.</w:t>
      </w:r>
      <w:r w:rsidRPr="00B9375C">
        <w:rPr>
          <w:rFonts w:ascii="Arial" w:hAnsi="Arial" w:cs="Arial"/>
          <w:sz w:val="20"/>
          <w:szCs w:val="20"/>
        </w:rPr>
        <w:t xml:space="preserve"> Además de las disposiciones generales previstas en el Capítulo Primero del presente Título, lo dispuesto en este Capítulo será aplicable para el uso, la administración y la conservación de los espacios e inmuebles propiedad del Municipio denominados Auditorio Municipal de Chihuahua, Teatro de la Ciudad, Casa Siglo XIX Museo Sebastián, Foro del Palomar, Foro del Parque Metropolitano Presa El Rejón, Foro del Parque El Acueducto y de cualquier otro inmueble de propiedad municipal destinado a la representación de espectáculos públicos y eventos culturales. </w:t>
      </w:r>
    </w:p>
    <w:p w14:paraId="660B5B25" w14:textId="77777777" w:rsidR="00E70312" w:rsidRDefault="00E70312" w:rsidP="00E70312">
      <w:pPr>
        <w:jc w:val="both"/>
        <w:rPr>
          <w:rFonts w:ascii="Arial" w:hAnsi="Arial" w:cs="Arial"/>
          <w:sz w:val="20"/>
          <w:szCs w:val="20"/>
        </w:rPr>
      </w:pPr>
    </w:p>
    <w:p w14:paraId="5CB48104" w14:textId="77777777" w:rsidR="00E70312" w:rsidRDefault="00E70312" w:rsidP="00E70312">
      <w:pPr>
        <w:jc w:val="both"/>
        <w:rPr>
          <w:rFonts w:ascii="Arial" w:hAnsi="Arial" w:cs="Arial"/>
          <w:sz w:val="20"/>
          <w:szCs w:val="20"/>
        </w:rPr>
      </w:pPr>
      <w:r w:rsidRPr="00B9375C">
        <w:rPr>
          <w:rFonts w:ascii="Arial" w:hAnsi="Arial" w:cs="Arial"/>
          <w:b/>
          <w:sz w:val="20"/>
          <w:szCs w:val="20"/>
        </w:rPr>
        <w:t>Artículo 190</w:t>
      </w:r>
      <w:r>
        <w:rPr>
          <w:rFonts w:ascii="Arial" w:hAnsi="Arial" w:cs="Arial"/>
          <w:sz w:val="20"/>
          <w:szCs w:val="20"/>
        </w:rPr>
        <w:t>.</w:t>
      </w:r>
      <w:r w:rsidRPr="00B9375C">
        <w:rPr>
          <w:rFonts w:ascii="Arial" w:hAnsi="Arial" w:cs="Arial"/>
          <w:sz w:val="20"/>
          <w:szCs w:val="20"/>
        </w:rPr>
        <w:t xml:space="preserve"> La autorización para el uso de estos espacios e inmuebles se otorga a través de la Dirección del Instituto de Cultura, o bien, de aquella dependencia de la administración pública municipal centralizada o descentralizada, a cuyo resguardo se encuentre el espacio o inmueble en cuestión. </w:t>
      </w:r>
    </w:p>
    <w:p w14:paraId="13C669D9" w14:textId="77777777" w:rsidR="00E70312" w:rsidRDefault="00E70312" w:rsidP="00E70312">
      <w:pPr>
        <w:jc w:val="both"/>
        <w:rPr>
          <w:rFonts w:ascii="Arial" w:hAnsi="Arial" w:cs="Arial"/>
          <w:sz w:val="20"/>
          <w:szCs w:val="20"/>
        </w:rPr>
      </w:pPr>
    </w:p>
    <w:p w14:paraId="3DD752D1" w14:textId="77777777" w:rsidR="00E70312" w:rsidRDefault="00E70312" w:rsidP="00E70312">
      <w:pPr>
        <w:jc w:val="both"/>
        <w:rPr>
          <w:rFonts w:ascii="Arial" w:hAnsi="Arial" w:cs="Arial"/>
          <w:sz w:val="20"/>
          <w:szCs w:val="20"/>
        </w:rPr>
      </w:pPr>
      <w:r w:rsidRPr="00B9375C">
        <w:rPr>
          <w:rFonts w:ascii="Arial" w:hAnsi="Arial" w:cs="Arial"/>
          <w:b/>
          <w:sz w:val="20"/>
          <w:szCs w:val="20"/>
        </w:rPr>
        <w:t>Artículo 191</w:t>
      </w:r>
      <w:r>
        <w:rPr>
          <w:rFonts w:ascii="Arial" w:hAnsi="Arial" w:cs="Arial"/>
          <w:sz w:val="20"/>
          <w:szCs w:val="20"/>
        </w:rPr>
        <w:t>.</w:t>
      </w:r>
      <w:r w:rsidRPr="00B9375C">
        <w:rPr>
          <w:rFonts w:ascii="Arial" w:hAnsi="Arial" w:cs="Arial"/>
          <w:sz w:val="20"/>
          <w:szCs w:val="20"/>
        </w:rPr>
        <w:t xml:space="preserve"> Los eventos a realizar en los espacios e inmuebles a que hace referencia el presente capítulo podrán ser: </w:t>
      </w:r>
    </w:p>
    <w:p w14:paraId="0891037B" w14:textId="77777777" w:rsidR="00E70312" w:rsidRDefault="00E70312" w:rsidP="00E70312">
      <w:pPr>
        <w:jc w:val="both"/>
        <w:rPr>
          <w:rFonts w:ascii="Arial" w:hAnsi="Arial" w:cs="Arial"/>
          <w:sz w:val="20"/>
          <w:szCs w:val="20"/>
        </w:rPr>
      </w:pPr>
    </w:p>
    <w:p w14:paraId="3E3F3A35" w14:textId="77777777" w:rsidR="00E70312" w:rsidRPr="00D60FB8" w:rsidRDefault="00E70312" w:rsidP="00121A29">
      <w:pPr>
        <w:pStyle w:val="Prrafodelista"/>
        <w:numPr>
          <w:ilvl w:val="0"/>
          <w:numId w:val="44"/>
        </w:numPr>
        <w:jc w:val="both"/>
        <w:rPr>
          <w:rFonts w:ascii="Arial" w:hAnsi="Arial" w:cs="Arial"/>
          <w:sz w:val="20"/>
          <w:szCs w:val="20"/>
        </w:rPr>
      </w:pPr>
      <w:r w:rsidRPr="00D60FB8">
        <w:rPr>
          <w:rFonts w:ascii="Arial" w:hAnsi="Arial" w:cs="Arial"/>
          <w:sz w:val="20"/>
          <w:szCs w:val="20"/>
        </w:rPr>
        <w:t xml:space="preserve">Festivales escolares de música, teatro, danza o cualquier otro contenido cultural o tradicional, congruentes con la estructura de servicio de un recinto cultura; </w:t>
      </w:r>
    </w:p>
    <w:p w14:paraId="1AA8E9C2" w14:textId="77777777" w:rsidR="00E70312" w:rsidRDefault="00E70312" w:rsidP="00D60FB8">
      <w:pPr>
        <w:ind w:left="567"/>
        <w:jc w:val="both"/>
        <w:rPr>
          <w:rFonts w:ascii="Arial" w:hAnsi="Arial" w:cs="Arial"/>
          <w:sz w:val="20"/>
          <w:szCs w:val="20"/>
        </w:rPr>
      </w:pPr>
    </w:p>
    <w:p w14:paraId="5D1C7D88" w14:textId="77777777" w:rsidR="00E70312" w:rsidRPr="00D60FB8" w:rsidRDefault="00E70312" w:rsidP="00121A29">
      <w:pPr>
        <w:pStyle w:val="Prrafodelista"/>
        <w:numPr>
          <w:ilvl w:val="0"/>
          <w:numId w:val="44"/>
        </w:numPr>
        <w:jc w:val="both"/>
        <w:rPr>
          <w:rFonts w:ascii="Arial" w:hAnsi="Arial" w:cs="Arial"/>
          <w:sz w:val="20"/>
          <w:szCs w:val="20"/>
        </w:rPr>
      </w:pPr>
      <w:r w:rsidRPr="00D60FB8">
        <w:rPr>
          <w:rFonts w:ascii="Arial" w:hAnsi="Arial" w:cs="Arial"/>
          <w:sz w:val="20"/>
          <w:szCs w:val="20"/>
        </w:rPr>
        <w:t xml:space="preserve">Concursos culturales de oratoria, poesía, cuento, lectura, dibujo, pintura, canto, música, escultura, etc.; </w:t>
      </w:r>
    </w:p>
    <w:p w14:paraId="2908C43E" w14:textId="77777777" w:rsidR="00E70312" w:rsidRDefault="00E70312" w:rsidP="00D60FB8">
      <w:pPr>
        <w:ind w:left="567"/>
        <w:jc w:val="both"/>
        <w:rPr>
          <w:rFonts w:ascii="Arial" w:hAnsi="Arial" w:cs="Arial"/>
          <w:sz w:val="20"/>
          <w:szCs w:val="20"/>
        </w:rPr>
      </w:pPr>
    </w:p>
    <w:p w14:paraId="505D3F56" w14:textId="77777777" w:rsidR="00E70312" w:rsidRPr="00D60FB8" w:rsidRDefault="00E70312" w:rsidP="00121A29">
      <w:pPr>
        <w:pStyle w:val="Prrafodelista"/>
        <w:numPr>
          <w:ilvl w:val="0"/>
          <w:numId w:val="44"/>
        </w:numPr>
        <w:jc w:val="both"/>
        <w:rPr>
          <w:rFonts w:ascii="Arial" w:hAnsi="Arial" w:cs="Arial"/>
          <w:sz w:val="20"/>
          <w:szCs w:val="20"/>
        </w:rPr>
      </w:pPr>
      <w:r w:rsidRPr="00D60FB8">
        <w:rPr>
          <w:rFonts w:ascii="Arial" w:hAnsi="Arial" w:cs="Arial"/>
          <w:sz w:val="20"/>
          <w:szCs w:val="20"/>
        </w:rPr>
        <w:t xml:space="preserve">Presentaciones de grupos de danza, incluyendo ballet clásico, danza contemporánea o tradicional; IV. Presentaciones de libros, y </w:t>
      </w:r>
    </w:p>
    <w:p w14:paraId="2453A4A7" w14:textId="77777777" w:rsidR="00E70312" w:rsidRDefault="00E70312" w:rsidP="00D60FB8">
      <w:pPr>
        <w:ind w:left="567"/>
        <w:jc w:val="both"/>
        <w:rPr>
          <w:rFonts w:ascii="Arial" w:hAnsi="Arial" w:cs="Arial"/>
          <w:sz w:val="20"/>
          <w:szCs w:val="20"/>
        </w:rPr>
      </w:pPr>
    </w:p>
    <w:p w14:paraId="37E06F6A" w14:textId="77777777" w:rsidR="00E70312" w:rsidRPr="00D60FB8" w:rsidRDefault="00E70312" w:rsidP="00121A29">
      <w:pPr>
        <w:pStyle w:val="Prrafodelista"/>
        <w:numPr>
          <w:ilvl w:val="0"/>
          <w:numId w:val="44"/>
        </w:numPr>
        <w:jc w:val="both"/>
        <w:rPr>
          <w:rFonts w:ascii="Arial" w:hAnsi="Arial" w:cs="Arial"/>
          <w:sz w:val="20"/>
          <w:szCs w:val="20"/>
        </w:rPr>
      </w:pPr>
      <w:r w:rsidRPr="00D60FB8">
        <w:rPr>
          <w:rFonts w:ascii="Arial" w:hAnsi="Arial" w:cs="Arial"/>
          <w:sz w:val="20"/>
          <w:szCs w:val="20"/>
        </w:rPr>
        <w:t>Ceremonias, foros, conferencias, seminarios, coloquios, talleres y cualquier otro evento desarrollado por las dependencias municipales.</w:t>
      </w:r>
    </w:p>
    <w:p w14:paraId="381EF9B2" w14:textId="77777777" w:rsidR="00E70312" w:rsidRDefault="00E70312" w:rsidP="00E70312">
      <w:pPr>
        <w:jc w:val="both"/>
        <w:rPr>
          <w:rFonts w:ascii="Arial" w:hAnsi="Arial" w:cs="Arial"/>
          <w:sz w:val="20"/>
          <w:szCs w:val="20"/>
        </w:rPr>
      </w:pPr>
    </w:p>
    <w:p w14:paraId="175DE062" w14:textId="77777777" w:rsidR="00E70312" w:rsidRDefault="00E70312" w:rsidP="00E70312">
      <w:pPr>
        <w:jc w:val="both"/>
        <w:rPr>
          <w:rFonts w:ascii="Arial" w:hAnsi="Arial" w:cs="Arial"/>
          <w:sz w:val="20"/>
          <w:szCs w:val="20"/>
        </w:rPr>
      </w:pPr>
      <w:r w:rsidRPr="00B9375C">
        <w:rPr>
          <w:rFonts w:ascii="Arial" w:hAnsi="Arial" w:cs="Arial"/>
          <w:b/>
          <w:sz w:val="20"/>
          <w:szCs w:val="20"/>
        </w:rPr>
        <w:t>Artículo 192</w:t>
      </w:r>
      <w:r>
        <w:rPr>
          <w:rFonts w:ascii="Arial" w:hAnsi="Arial" w:cs="Arial"/>
          <w:sz w:val="20"/>
          <w:szCs w:val="20"/>
        </w:rPr>
        <w:t>.</w:t>
      </w:r>
      <w:r w:rsidRPr="00B9375C">
        <w:rPr>
          <w:rFonts w:ascii="Arial" w:hAnsi="Arial" w:cs="Arial"/>
          <w:sz w:val="20"/>
          <w:szCs w:val="20"/>
        </w:rPr>
        <w:t xml:space="preserve"> Los usuarios del teatro, de los auditorios y de los foros municipales deberán entregar una ficha técnica al Instituto de Cultura, con la información clara y precisa de los requerimientos para su evento, el objetivo y la naturaleza del mismo, con una anticipación de diez días hábiles; la ficha técnica deberá estar firmada por el responsable del evento y una vez entregada no podrá ser modificada. </w:t>
      </w:r>
    </w:p>
    <w:p w14:paraId="0775C45B" w14:textId="77777777" w:rsidR="00E70312" w:rsidRDefault="00E70312" w:rsidP="00E70312">
      <w:pPr>
        <w:jc w:val="both"/>
        <w:rPr>
          <w:rFonts w:ascii="Arial" w:hAnsi="Arial" w:cs="Arial"/>
          <w:sz w:val="20"/>
          <w:szCs w:val="20"/>
        </w:rPr>
      </w:pPr>
    </w:p>
    <w:p w14:paraId="4BFA85BD" w14:textId="77777777" w:rsidR="00E70312" w:rsidRPr="00B9375C" w:rsidRDefault="00E70312" w:rsidP="00E70312">
      <w:pPr>
        <w:jc w:val="both"/>
        <w:rPr>
          <w:rFonts w:ascii="Arial" w:hAnsi="Arial" w:cs="Arial"/>
          <w:sz w:val="20"/>
          <w:szCs w:val="20"/>
        </w:rPr>
      </w:pPr>
      <w:r w:rsidRPr="00B9375C">
        <w:rPr>
          <w:rFonts w:ascii="Arial" w:hAnsi="Arial" w:cs="Arial"/>
          <w:b/>
          <w:sz w:val="20"/>
          <w:szCs w:val="20"/>
        </w:rPr>
        <w:t>Artículo 193</w:t>
      </w:r>
      <w:r>
        <w:rPr>
          <w:rFonts w:ascii="Arial" w:hAnsi="Arial" w:cs="Arial"/>
          <w:sz w:val="20"/>
          <w:szCs w:val="20"/>
        </w:rPr>
        <w:t xml:space="preserve">. </w:t>
      </w:r>
      <w:r w:rsidRPr="00B9375C">
        <w:rPr>
          <w:rFonts w:ascii="Arial" w:hAnsi="Arial" w:cs="Arial"/>
          <w:sz w:val="20"/>
          <w:szCs w:val="20"/>
        </w:rPr>
        <w:t>Es obligación de los usuarios responsables de los eventos realizar las tareas de limpieza de los camerinos, baños, explanadas y demás áreas utilizadas para llevar a cabo el espectáculo o evento; en caso de incumplimiento, el Municipio realizará esa labor por conducto de la dependencia encargada de los servicios públicos, a costa de los usuarios obligados.</w:t>
      </w:r>
    </w:p>
    <w:p w14:paraId="64E983B7" w14:textId="77777777" w:rsidR="00E70312" w:rsidRDefault="00E70312" w:rsidP="00E70312">
      <w:pPr>
        <w:jc w:val="center"/>
        <w:rPr>
          <w:rFonts w:ascii="Arial" w:hAnsi="Arial" w:cs="Arial"/>
          <w:sz w:val="20"/>
          <w:szCs w:val="20"/>
        </w:rPr>
      </w:pPr>
    </w:p>
    <w:p w14:paraId="6D6EFE6F" w14:textId="77777777" w:rsidR="00E70312" w:rsidRDefault="00E70312" w:rsidP="00E70312">
      <w:pPr>
        <w:jc w:val="both"/>
        <w:rPr>
          <w:rFonts w:ascii="Arial" w:hAnsi="Arial" w:cs="Arial"/>
          <w:sz w:val="20"/>
          <w:szCs w:val="20"/>
        </w:rPr>
      </w:pPr>
      <w:r w:rsidRPr="00B9375C">
        <w:rPr>
          <w:rFonts w:ascii="Arial" w:hAnsi="Arial" w:cs="Arial"/>
          <w:b/>
          <w:sz w:val="20"/>
          <w:szCs w:val="20"/>
        </w:rPr>
        <w:t>Artículo 194</w:t>
      </w:r>
      <w:r>
        <w:rPr>
          <w:rFonts w:ascii="Arial" w:hAnsi="Arial" w:cs="Arial"/>
          <w:sz w:val="20"/>
          <w:szCs w:val="20"/>
        </w:rPr>
        <w:t>.</w:t>
      </w:r>
      <w:r w:rsidRPr="00B9375C">
        <w:rPr>
          <w:rFonts w:ascii="Arial" w:hAnsi="Arial" w:cs="Arial"/>
          <w:sz w:val="20"/>
          <w:szCs w:val="20"/>
        </w:rPr>
        <w:t xml:space="preserve"> El público visitante del teatro, de los auditorios y de los foros municipales tiene derecho a recorrer los interiores y exteriores de los inmuebles, con excepción de las áreas que se encuentren en restauración, de las secciones destinadas a oficinas administrativas y bodegas, y de las salas que se encuentren en proceso de montaje de alguna obra de arte. </w:t>
      </w:r>
    </w:p>
    <w:p w14:paraId="5623EB4C" w14:textId="77777777" w:rsidR="00E70312" w:rsidRDefault="00E70312" w:rsidP="00E70312">
      <w:pPr>
        <w:jc w:val="both"/>
        <w:rPr>
          <w:rFonts w:ascii="Arial" w:hAnsi="Arial" w:cs="Arial"/>
          <w:sz w:val="20"/>
          <w:szCs w:val="20"/>
        </w:rPr>
      </w:pPr>
    </w:p>
    <w:p w14:paraId="3B06AFEE" w14:textId="77777777" w:rsidR="00E70312" w:rsidRDefault="00E70312" w:rsidP="00E70312">
      <w:pPr>
        <w:jc w:val="both"/>
        <w:rPr>
          <w:rFonts w:ascii="Arial" w:hAnsi="Arial" w:cs="Arial"/>
          <w:sz w:val="20"/>
          <w:szCs w:val="20"/>
        </w:rPr>
      </w:pPr>
      <w:r w:rsidRPr="00B9375C">
        <w:rPr>
          <w:rFonts w:ascii="Arial" w:hAnsi="Arial" w:cs="Arial"/>
          <w:b/>
          <w:sz w:val="20"/>
          <w:szCs w:val="20"/>
        </w:rPr>
        <w:t>Artículo 195</w:t>
      </w:r>
      <w:r>
        <w:rPr>
          <w:rFonts w:ascii="Arial" w:hAnsi="Arial" w:cs="Arial"/>
          <w:sz w:val="20"/>
          <w:szCs w:val="20"/>
        </w:rPr>
        <w:t>.</w:t>
      </w:r>
      <w:r w:rsidRPr="00B9375C">
        <w:rPr>
          <w:rFonts w:ascii="Arial" w:hAnsi="Arial" w:cs="Arial"/>
          <w:sz w:val="20"/>
          <w:szCs w:val="20"/>
        </w:rPr>
        <w:t xml:space="preserve"> El servicio al público visitante en los espacios descritos en el presente Capítulo podrá suspenderse parcial o temporalmente, por la realización de reuniones oficiales de dependencias municipales, por labores de restauración en el inmueble que requieran proteger la integridad de las personas o por otras causas suficientes a juicio del Instituto. </w:t>
      </w:r>
    </w:p>
    <w:p w14:paraId="07D6D5BE" w14:textId="77777777" w:rsidR="00E70312" w:rsidRDefault="00E70312" w:rsidP="00E70312">
      <w:pPr>
        <w:jc w:val="both"/>
        <w:rPr>
          <w:rFonts w:ascii="Arial" w:hAnsi="Arial" w:cs="Arial"/>
          <w:sz w:val="20"/>
          <w:szCs w:val="20"/>
        </w:rPr>
      </w:pPr>
      <w:r w:rsidRPr="00B9375C">
        <w:rPr>
          <w:rFonts w:ascii="Arial" w:hAnsi="Arial" w:cs="Arial"/>
          <w:b/>
          <w:sz w:val="20"/>
          <w:szCs w:val="20"/>
        </w:rPr>
        <w:lastRenderedPageBreak/>
        <w:t>Artículo 196</w:t>
      </w:r>
      <w:r>
        <w:rPr>
          <w:rFonts w:ascii="Arial" w:hAnsi="Arial" w:cs="Arial"/>
          <w:sz w:val="20"/>
          <w:szCs w:val="20"/>
        </w:rPr>
        <w:t>.</w:t>
      </w:r>
      <w:r w:rsidRPr="00B9375C">
        <w:rPr>
          <w:rFonts w:ascii="Arial" w:hAnsi="Arial" w:cs="Arial"/>
          <w:sz w:val="20"/>
          <w:szCs w:val="20"/>
        </w:rPr>
        <w:t xml:space="preserve"> La programación para la realización de eventos en dichos espacios se formalizará a través de la firma de un convenio sobre compromisos mutuos entre el Instituto de Cultura y el expositor o expositora de la obra, o su representante. </w:t>
      </w:r>
    </w:p>
    <w:p w14:paraId="57D29690" w14:textId="77777777" w:rsidR="00E70312" w:rsidRDefault="00E70312" w:rsidP="00E70312">
      <w:pPr>
        <w:jc w:val="both"/>
        <w:rPr>
          <w:rFonts w:ascii="Arial" w:hAnsi="Arial" w:cs="Arial"/>
          <w:sz w:val="20"/>
          <w:szCs w:val="20"/>
        </w:rPr>
      </w:pPr>
    </w:p>
    <w:p w14:paraId="7A0CE544" w14:textId="77777777" w:rsidR="00D5641B" w:rsidRDefault="00E70312" w:rsidP="00E70312">
      <w:pPr>
        <w:jc w:val="both"/>
        <w:rPr>
          <w:rFonts w:ascii="Arial" w:hAnsi="Arial" w:cs="Arial"/>
          <w:sz w:val="20"/>
          <w:szCs w:val="20"/>
        </w:rPr>
      </w:pPr>
      <w:r>
        <w:rPr>
          <w:rFonts w:ascii="Arial" w:hAnsi="Arial" w:cs="Arial"/>
          <w:b/>
          <w:sz w:val="20"/>
          <w:szCs w:val="20"/>
        </w:rPr>
        <w:t>Artículo 197.</w:t>
      </w:r>
      <w:r w:rsidRPr="00B9375C">
        <w:rPr>
          <w:rFonts w:ascii="Arial" w:hAnsi="Arial" w:cs="Arial"/>
          <w:sz w:val="20"/>
          <w:szCs w:val="20"/>
        </w:rPr>
        <w:t xml:space="preserve"> Para la realización de exposiciones temporales en espacios destinados para ello, propiedad del Municipio, se dará cumplimiento a lo siguiente: </w:t>
      </w:r>
    </w:p>
    <w:p w14:paraId="18151138" w14:textId="77777777" w:rsidR="00D5641B" w:rsidRDefault="00D5641B" w:rsidP="00E70312">
      <w:pPr>
        <w:jc w:val="both"/>
        <w:rPr>
          <w:rFonts w:ascii="Arial" w:hAnsi="Arial" w:cs="Arial"/>
          <w:sz w:val="20"/>
          <w:szCs w:val="20"/>
        </w:rPr>
      </w:pPr>
    </w:p>
    <w:p w14:paraId="7B425E5E" w14:textId="6024AC8C" w:rsidR="00D5641B" w:rsidRPr="00D5641B" w:rsidRDefault="00E70312" w:rsidP="00121A29">
      <w:pPr>
        <w:pStyle w:val="Prrafodelista"/>
        <w:numPr>
          <w:ilvl w:val="0"/>
          <w:numId w:val="64"/>
        </w:numPr>
        <w:jc w:val="both"/>
        <w:rPr>
          <w:rFonts w:ascii="Arial" w:hAnsi="Arial" w:cs="Arial"/>
          <w:sz w:val="20"/>
          <w:szCs w:val="20"/>
        </w:rPr>
      </w:pPr>
      <w:r w:rsidRPr="00D5641B">
        <w:rPr>
          <w:rFonts w:ascii="Arial" w:hAnsi="Arial" w:cs="Arial"/>
          <w:sz w:val="20"/>
          <w:szCs w:val="20"/>
        </w:rPr>
        <w:t xml:space="preserve">Hacer del conocimiento del artista la normatividad que regula este tipo de servicios otorgados por el Instituto de Cultura; </w:t>
      </w:r>
    </w:p>
    <w:p w14:paraId="0AAE8407" w14:textId="77777777" w:rsidR="00D5641B" w:rsidRDefault="00D5641B" w:rsidP="00D5641B">
      <w:pPr>
        <w:pStyle w:val="Prrafodelista"/>
        <w:ind w:left="1080"/>
        <w:jc w:val="both"/>
        <w:rPr>
          <w:rFonts w:ascii="Arial" w:hAnsi="Arial" w:cs="Arial"/>
          <w:sz w:val="20"/>
          <w:szCs w:val="20"/>
        </w:rPr>
      </w:pPr>
    </w:p>
    <w:p w14:paraId="6BF8EAC7" w14:textId="77777777" w:rsidR="00D5641B" w:rsidRDefault="00E70312" w:rsidP="00121A29">
      <w:pPr>
        <w:pStyle w:val="Prrafodelista"/>
        <w:numPr>
          <w:ilvl w:val="0"/>
          <w:numId w:val="64"/>
        </w:numPr>
        <w:jc w:val="both"/>
        <w:rPr>
          <w:rFonts w:ascii="Arial" w:hAnsi="Arial" w:cs="Arial"/>
          <w:sz w:val="20"/>
          <w:szCs w:val="20"/>
        </w:rPr>
      </w:pPr>
      <w:r w:rsidRPr="00D5641B">
        <w:rPr>
          <w:rFonts w:ascii="Arial" w:hAnsi="Arial" w:cs="Arial"/>
          <w:sz w:val="20"/>
          <w:szCs w:val="20"/>
        </w:rPr>
        <w:t xml:space="preserve">Informar al artista sobre la facultad del Instituto de Cultura para llevar a cabo la valoración general de las obras por exponer; </w:t>
      </w:r>
    </w:p>
    <w:p w14:paraId="725D084D" w14:textId="77777777" w:rsidR="00D5641B" w:rsidRPr="00D5641B" w:rsidRDefault="00D5641B" w:rsidP="00D5641B">
      <w:pPr>
        <w:pStyle w:val="Prrafodelista"/>
        <w:rPr>
          <w:rFonts w:ascii="Arial" w:hAnsi="Arial" w:cs="Arial"/>
          <w:sz w:val="20"/>
          <w:szCs w:val="20"/>
        </w:rPr>
      </w:pPr>
    </w:p>
    <w:p w14:paraId="44E70986" w14:textId="4B8467FC" w:rsidR="00E70312" w:rsidRPr="00D5641B" w:rsidRDefault="00E70312" w:rsidP="00121A29">
      <w:pPr>
        <w:pStyle w:val="Prrafodelista"/>
        <w:numPr>
          <w:ilvl w:val="0"/>
          <w:numId w:val="64"/>
        </w:numPr>
        <w:jc w:val="both"/>
        <w:rPr>
          <w:rFonts w:ascii="Arial" w:hAnsi="Arial" w:cs="Arial"/>
          <w:sz w:val="20"/>
          <w:szCs w:val="20"/>
        </w:rPr>
      </w:pPr>
      <w:r w:rsidRPr="00D5641B">
        <w:rPr>
          <w:rFonts w:ascii="Arial" w:hAnsi="Arial" w:cs="Arial"/>
          <w:sz w:val="20"/>
          <w:szCs w:val="20"/>
        </w:rPr>
        <w:t>Definir los aspectos administrativos y de logística relacionados con el evento.</w:t>
      </w:r>
    </w:p>
    <w:p w14:paraId="6E653324" w14:textId="77777777" w:rsidR="00E70312" w:rsidRDefault="00E70312" w:rsidP="00E70312">
      <w:pPr>
        <w:jc w:val="both"/>
        <w:rPr>
          <w:rFonts w:ascii="Arial" w:hAnsi="Arial" w:cs="Arial"/>
          <w:sz w:val="20"/>
          <w:szCs w:val="20"/>
        </w:rPr>
      </w:pPr>
    </w:p>
    <w:p w14:paraId="3B67E7A3" w14:textId="77777777" w:rsidR="00E70312" w:rsidRDefault="00E70312" w:rsidP="00E70312">
      <w:pPr>
        <w:jc w:val="both"/>
        <w:rPr>
          <w:rFonts w:ascii="Arial" w:hAnsi="Arial" w:cs="Arial"/>
          <w:sz w:val="20"/>
          <w:szCs w:val="20"/>
        </w:rPr>
      </w:pPr>
      <w:r w:rsidRPr="00B9375C">
        <w:rPr>
          <w:rFonts w:ascii="Arial" w:hAnsi="Arial" w:cs="Arial"/>
          <w:b/>
          <w:sz w:val="20"/>
          <w:szCs w:val="20"/>
        </w:rPr>
        <w:t>Artículo 198</w:t>
      </w:r>
      <w:r>
        <w:rPr>
          <w:rFonts w:ascii="Arial" w:hAnsi="Arial" w:cs="Arial"/>
          <w:sz w:val="20"/>
          <w:szCs w:val="20"/>
        </w:rPr>
        <w:t>.</w:t>
      </w:r>
      <w:r w:rsidRPr="00B9375C">
        <w:rPr>
          <w:rFonts w:ascii="Arial" w:hAnsi="Arial" w:cs="Arial"/>
          <w:sz w:val="20"/>
          <w:szCs w:val="20"/>
        </w:rPr>
        <w:t xml:space="preserve"> La obra a ser expuesta será entregada por el artista con una anticipación mínima de cinco días a la fecha de inauguración, con el objeto de llevar a cabo su montaje. El Instituto de Cultura considerará los casos excepcionales y decidirá en consecuencia. </w:t>
      </w:r>
    </w:p>
    <w:p w14:paraId="1C2E1FEC" w14:textId="77777777" w:rsidR="00E70312" w:rsidRDefault="00E70312" w:rsidP="00E70312">
      <w:pPr>
        <w:jc w:val="both"/>
        <w:rPr>
          <w:rFonts w:ascii="Arial" w:hAnsi="Arial" w:cs="Arial"/>
          <w:sz w:val="20"/>
          <w:szCs w:val="20"/>
        </w:rPr>
      </w:pPr>
    </w:p>
    <w:p w14:paraId="308B740E" w14:textId="77777777" w:rsidR="00E70312" w:rsidRDefault="00E70312" w:rsidP="00E70312">
      <w:pPr>
        <w:jc w:val="both"/>
        <w:rPr>
          <w:rFonts w:ascii="Arial" w:hAnsi="Arial" w:cs="Arial"/>
          <w:sz w:val="20"/>
          <w:szCs w:val="20"/>
        </w:rPr>
      </w:pPr>
      <w:r>
        <w:rPr>
          <w:rFonts w:ascii="Arial" w:hAnsi="Arial" w:cs="Arial"/>
          <w:b/>
          <w:sz w:val="20"/>
          <w:szCs w:val="20"/>
        </w:rPr>
        <w:t>Artículo 199.</w:t>
      </w:r>
      <w:r w:rsidRPr="00B9375C">
        <w:rPr>
          <w:rFonts w:ascii="Arial" w:hAnsi="Arial" w:cs="Arial"/>
          <w:sz w:val="20"/>
          <w:szCs w:val="20"/>
        </w:rPr>
        <w:t xml:space="preserve"> Las obras artísticas a exponer deberán ser originales en concepto, diseño, composición y ejecución. </w:t>
      </w:r>
    </w:p>
    <w:p w14:paraId="70F01653" w14:textId="77777777" w:rsidR="00E70312" w:rsidRDefault="00E70312" w:rsidP="00E70312">
      <w:pPr>
        <w:jc w:val="both"/>
        <w:rPr>
          <w:rFonts w:ascii="Arial" w:hAnsi="Arial" w:cs="Arial"/>
          <w:sz w:val="20"/>
          <w:szCs w:val="20"/>
        </w:rPr>
      </w:pPr>
    </w:p>
    <w:p w14:paraId="459554CE" w14:textId="77777777" w:rsidR="00E70312" w:rsidRDefault="00E70312" w:rsidP="00E70312">
      <w:pPr>
        <w:jc w:val="both"/>
        <w:rPr>
          <w:rFonts w:ascii="Arial" w:hAnsi="Arial" w:cs="Arial"/>
          <w:sz w:val="20"/>
          <w:szCs w:val="20"/>
        </w:rPr>
      </w:pPr>
      <w:r w:rsidRPr="00B9375C">
        <w:rPr>
          <w:rFonts w:ascii="Arial" w:hAnsi="Arial" w:cs="Arial"/>
          <w:b/>
          <w:sz w:val="20"/>
          <w:szCs w:val="20"/>
        </w:rPr>
        <w:t>Artículo</w:t>
      </w:r>
      <w:r w:rsidRPr="00B9375C">
        <w:rPr>
          <w:rFonts w:ascii="Arial" w:hAnsi="Arial" w:cs="Arial"/>
          <w:sz w:val="20"/>
          <w:szCs w:val="20"/>
        </w:rPr>
        <w:t xml:space="preserve"> </w:t>
      </w:r>
      <w:r w:rsidRPr="00B9375C">
        <w:rPr>
          <w:rFonts w:ascii="Arial" w:hAnsi="Arial" w:cs="Arial"/>
          <w:b/>
          <w:sz w:val="20"/>
          <w:szCs w:val="20"/>
        </w:rPr>
        <w:t>200</w:t>
      </w:r>
      <w:r>
        <w:rPr>
          <w:rFonts w:ascii="Arial" w:hAnsi="Arial" w:cs="Arial"/>
          <w:sz w:val="20"/>
          <w:szCs w:val="20"/>
        </w:rPr>
        <w:t>.</w:t>
      </w:r>
      <w:r w:rsidRPr="00B9375C">
        <w:rPr>
          <w:rFonts w:ascii="Arial" w:hAnsi="Arial" w:cs="Arial"/>
          <w:sz w:val="20"/>
          <w:szCs w:val="20"/>
        </w:rPr>
        <w:t xml:space="preserve"> El Instituto de Cultura tendrá la atribución de no aceptar las obras artísticas que no reúnan los parámetros requeridos o por exhibir deficiencias en su presentación. </w:t>
      </w:r>
    </w:p>
    <w:p w14:paraId="0CE336FC" w14:textId="77777777" w:rsidR="00E70312" w:rsidRDefault="00E70312" w:rsidP="00E70312">
      <w:pPr>
        <w:jc w:val="both"/>
        <w:rPr>
          <w:rFonts w:ascii="Arial" w:hAnsi="Arial" w:cs="Arial"/>
          <w:sz w:val="20"/>
          <w:szCs w:val="20"/>
        </w:rPr>
      </w:pPr>
    </w:p>
    <w:p w14:paraId="03C1145A" w14:textId="77777777" w:rsidR="00E70312" w:rsidRDefault="00E70312" w:rsidP="00E70312">
      <w:pPr>
        <w:jc w:val="both"/>
        <w:rPr>
          <w:rFonts w:ascii="Arial" w:hAnsi="Arial" w:cs="Arial"/>
          <w:sz w:val="20"/>
          <w:szCs w:val="20"/>
        </w:rPr>
      </w:pPr>
      <w:r w:rsidRPr="00B9375C">
        <w:rPr>
          <w:rFonts w:ascii="Arial" w:hAnsi="Arial" w:cs="Arial"/>
          <w:b/>
          <w:sz w:val="20"/>
          <w:szCs w:val="20"/>
        </w:rPr>
        <w:t>Artículo 201</w:t>
      </w:r>
      <w:r>
        <w:rPr>
          <w:rFonts w:ascii="Arial" w:hAnsi="Arial" w:cs="Arial"/>
          <w:sz w:val="20"/>
          <w:szCs w:val="20"/>
        </w:rPr>
        <w:t>.</w:t>
      </w:r>
      <w:r w:rsidRPr="00B9375C">
        <w:rPr>
          <w:rFonts w:ascii="Arial" w:hAnsi="Arial" w:cs="Arial"/>
          <w:sz w:val="20"/>
          <w:szCs w:val="20"/>
        </w:rPr>
        <w:t xml:space="preserve"> Las obras artísticas de pintura, grabado o fotografía deberán estar provistas de armellas y cable para colgarse, con el objeto de facilitar su manejo y protección.</w:t>
      </w:r>
    </w:p>
    <w:p w14:paraId="21367A05" w14:textId="77777777" w:rsidR="00E70312" w:rsidRDefault="00E70312" w:rsidP="00E70312">
      <w:pPr>
        <w:jc w:val="both"/>
        <w:rPr>
          <w:rFonts w:ascii="Arial" w:hAnsi="Arial" w:cs="Arial"/>
          <w:sz w:val="20"/>
          <w:szCs w:val="20"/>
        </w:rPr>
      </w:pPr>
    </w:p>
    <w:p w14:paraId="41F3C392" w14:textId="77777777" w:rsidR="00E70312" w:rsidRDefault="00E70312" w:rsidP="00E70312">
      <w:pPr>
        <w:jc w:val="both"/>
        <w:rPr>
          <w:rFonts w:ascii="Arial" w:hAnsi="Arial" w:cs="Arial"/>
          <w:sz w:val="20"/>
          <w:szCs w:val="20"/>
        </w:rPr>
      </w:pPr>
      <w:r w:rsidRPr="00B9375C">
        <w:rPr>
          <w:rFonts w:ascii="Arial" w:hAnsi="Arial" w:cs="Arial"/>
          <w:b/>
          <w:sz w:val="20"/>
          <w:szCs w:val="20"/>
        </w:rPr>
        <w:t>Artículo 202</w:t>
      </w:r>
      <w:r>
        <w:rPr>
          <w:rFonts w:ascii="Arial" w:hAnsi="Arial" w:cs="Arial"/>
          <w:sz w:val="20"/>
          <w:szCs w:val="20"/>
        </w:rPr>
        <w:t>.</w:t>
      </w:r>
      <w:r w:rsidRPr="00B9375C">
        <w:rPr>
          <w:rFonts w:ascii="Arial" w:hAnsi="Arial" w:cs="Arial"/>
          <w:sz w:val="20"/>
          <w:szCs w:val="20"/>
        </w:rPr>
        <w:t xml:space="preserve"> Las obras artísticas a exponer deberán contener cédulas de identificación que presenten la información siguiente: </w:t>
      </w:r>
    </w:p>
    <w:p w14:paraId="3FA282E5" w14:textId="77777777" w:rsidR="00E70312" w:rsidRDefault="00E70312" w:rsidP="00E70312">
      <w:pPr>
        <w:jc w:val="both"/>
        <w:rPr>
          <w:rFonts w:ascii="Arial" w:hAnsi="Arial" w:cs="Arial"/>
          <w:sz w:val="20"/>
          <w:szCs w:val="20"/>
        </w:rPr>
      </w:pPr>
    </w:p>
    <w:p w14:paraId="58845046" w14:textId="77777777" w:rsidR="00E70312" w:rsidRPr="00D60FB8" w:rsidRDefault="00E70312" w:rsidP="00121A29">
      <w:pPr>
        <w:pStyle w:val="Prrafodelista"/>
        <w:numPr>
          <w:ilvl w:val="0"/>
          <w:numId w:val="45"/>
        </w:numPr>
        <w:jc w:val="both"/>
        <w:rPr>
          <w:rFonts w:ascii="Arial" w:hAnsi="Arial" w:cs="Arial"/>
          <w:sz w:val="20"/>
          <w:szCs w:val="20"/>
        </w:rPr>
      </w:pPr>
      <w:r w:rsidRPr="00D60FB8">
        <w:rPr>
          <w:rFonts w:ascii="Arial" w:hAnsi="Arial" w:cs="Arial"/>
          <w:sz w:val="20"/>
          <w:szCs w:val="20"/>
        </w:rPr>
        <w:t xml:space="preserve">Nombre del artista; </w:t>
      </w:r>
    </w:p>
    <w:p w14:paraId="67087966" w14:textId="77777777" w:rsidR="00E70312" w:rsidRDefault="00E70312" w:rsidP="00D60FB8">
      <w:pPr>
        <w:ind w:left="567"/>
        <w:jc w:val="both"/>
        <w:rPr>
          <w:rFonts w:ascii="Arial" w:hAnsi="Arial" w:cs="Arial"/>
          <w:sz w:val="20"/>
          <w:szCs w:val="20"/>
        </w:rPr>
      </w:pPr>
    </w:p>
    <w:p w14:paraId="13B6AC98" w14:textId="311346DD" w:rsidR="00E70312" w:rsidRPr="00D60FB8" w:rsidRDefault="00D60FB8" w:rsidP="00121A29">
      <w:pPr>
        <w:pStyle w:val="Prrafodelista"/>
        <w:numPr>
          <w:ilvl w:val="0"/>
          <w:numId w:val="45"/>
        </w:numPr>
        <w:jc w:val="both"/>
        <w:rPr>
          <w:rFonts w:ascii="Arial" w:hAnsi="Arial" w:cs="Arial"/>
          <w:sz w:val="20"/>
          <w:szCs w:val="20"/>
        </w:rPr>
      </w:pPr>
      <w:r w:rsidRPr="00D60FB8">
        <w:rPr>
          <w:rFonts w:ascii="Arial" w:hAnsi="Arial" w:cs="Arial"/>
          <w:sz w:val="20"/>
          <w:szCs w:val="20"/>
        </w:rPr>
        <w:t>Nombre de la obra;</w:t>
      </w:r>
    </w:p>
    <w:p w14:paraId="7EC9855E" w14:textId="77777777" w:rsidR="00D60FB8" w:rsidRDefault="00D60FB8" w:rsidP="00D60FB8">
      <w:pPr>
        <w:ind w:left="567"/>
        <w:jc w:val="both"/>
        <w:rPr>
          <w:rFonts w:ascii="Arial" w:hAnsi="Arial" w:cs="Arial"/>
          <w:sz w:val="20"/>
          <w:szCs w:val="20"/>
        </w:rPr>
      </w:pPr>
    </w:p>
    <w:p w14:paraId="6207F904" w14:textId="77652857" w:rsidR="00E70312" w:rsidRPr="00D60FB8" w:rsidRDefault="00E70312" w:rsidP="00121A29">
      <w:pPr>
        <w:pStyle w:val="Prrafodelista"/>
        <w:numPr>
          <w:ilvl w:val="0"/>
          <w:numId w:val="45"/>
        </w:numPr>
        <w:jc w:val="both"/>
        <w:rPr>
          <w:rFonts w:ascii="Arial" w:hAnsi="Arial" w:cs="Arial"/>
          <w:sz w:val="20"/>
          <w:szCs w:val="20"/>
        </w:rPr>
      </w:pPr>
      <w:r w:rsidRPr="00D60FB8">
        <w:rPr>
          <w:rFonts w:ascii="Arial" w:hAnsi="Arial" w:cs="Arial"/>
          <w:sz w:val="20"/>
          <w:szCs w:val="20"/>
        </w:rPr>
        <w:t xml:space="preserve">Técnica empleada; </w:t>
      </w:r>
    </w:p>
    <w:p w14:paraId="66E8F853" w14:textId="77777777" w:rsidR="00E70312" w:rsidRDefault="00E70312" w:rsidP="00D60FB8">
      <w:pPr>
        <w:ind w:left="567"/>
        <w:jc w:val="both"/>
        <w:rPr>
          <w:rFonts w:ascii="Arial" w:hAnsi="Arial" w:cs="Arial"/>
          <w:sz w:val="20"/>
          <w:szCs w:val="20"/>
        </w:rPr>
      </w:pPr>
    </w:p>
    <w:p w14:paraId="128B7B3F" w14:textId="77777777" w:rsidR="00E70312" w:rsidRPr="00D60FB8" w:rsidRDefault="00E70312" w:rsidP="00121A29">
      <w:pPr>
        <w:pStyle w:val="Prrafodelista"/>
        <w:numPr>
          <w:ilvl w:val="0"/>
          <w:numId w:val="45"/>
        </w:numPr>
        <w:jc w:val="both"/>
        <w:rPr>
          <w:rFonts w:ascii="Arial" w:hAnsi="Arial" w:cs="Arial"/>
          <w:sz w:val="20"/>
          <w:szCs w:val="20"/>
        </w:rPr>
      </w:pPr>
      <w:r w:rsidRPr="00D60FB8">
        <w:rPr>
          <w:rFonts w:ascii="Arial" w:hAnsi="Arial" w:cs="Arial"/>
          <w:sz w:val="20"/>
          <w:szCs w:val="20"/>
        </w:rPr>
        <w:t xml:space="preserve">Año de producción, y </w:t>
      </w:r>
    </w:p>
    <w:p w14:paraId="0C03D35E" w14:textId="77777777" w:rsidR="00E70312" w:rsidRDefault="00E70312" w:rsidP="00D60FB8">
      <w:pPr>
        <w:ind w:left="567"/>
        <w:jc w:val="both"/>
        <w:rPr>
          <w:rFonts w:ascii="Arial" w:hAnsi="Arial" w:cs="Arial"/>
          <w:sz w:val="20"/>
          <w:szCs w:val="20"/>
        </w:rPr>
      </w:pPr>
    </w:p>
    <w:p w14:paraId="09D06876" w14:textId="77777777" w:rsidR="00E70312" w:rsidRPr="00D60FB8" w:rsidRDefault="00E70312" w:rsidP="00121A29">
      <w:pPr>
        <w:pStyle w:val="Prrafodelista"/>
        <w:numPr>
          <w:ilvl w:val="0"/>
          <w:numId w:val="45"/>
        </w:numPr>
        <w:jc w:val="both"/>
        <w:rPr>
          <w:rFonts w:ascii="Arial" w:hAnsi="Arial" w:cs="Arial"/>
          <w:sz w:val="20"/>
          <w:szCs w:val="20"/>
        </w:rPr>
      </w:pPr>
      <w:r w:rsidRPr="00D60FB8">
        <w:rPr>
          <w:rFonts w:ascii="Arial" w:hAnsi="Arial" w:cs="Arial"/>
          <w:sz w:val="20"/>
          <w:szCs w:val="20"/>
        </w:rPr>
        <w:t>Valor de venta, en su caso.</w:t>
      </w:r>
    </w:p>
    <w:p w14:paraId="1B4429E5" w14:textId="77777777" w:rsidR="00E70312" w:rsidRDefault="00E70312" w:rsidP="00D60FB8">
      <w:pPr>
        <w:ind w:left="567"/>
        <w:jc w:val="both"/>
        <w:rPr>
          <w:rFonts w:ascii="Arial" w:hAnsi="Arial" w:cs="Arial"/>
          <w:sz w:val="20"/>
          <w:szCs w:val="20"/>
        </w:rPr>
      </w:pPr>
    </w:p>
    <w:p w14:paraId="2108046B" w14:textId="77777777" w:rsidR="00E70312" w:rsidRDefault="00E70312" w:rsidP="00E70312">
      <w:pPr>
        <w:jc w:val="both"/>
        <w:rPr>
          <w:rFonts w:ascii="Arial" w:hAnsi="Arial" w:cs="Arial"/>
          <w:sz w:val="20"/>
          <w:szCs w:val="20"/>
        </w:rPr>
      </w:pPr>
      <w:r w:rsidRPr="005F7AAD">
        <w:rPr>
          <w:rFonts w:ascii="Arial" w:hAnsi="Arial" w:cs="Arial"/>
          <w:b/>
          <w:sz w:val="20"/>
          <w:szCs w:val="20"/>
        </w:rPr>
        <w:t>Artículo 203</w:t>
      </w:r>
      <w:r>
        <w:rPr>
          <w:rFonts w:ascii="Arial" w:hAnsi="Arial" w:cs="Arial"/>
          <w:sz w:val="20"/>
          <w:szCs w:val="20"/>
        </w:rPr>
        <w:t>.</w:t>
      </w:r>
      <w:r w:rsidRPr="005F7AAD">
        <w:rPr>
          <w:rFonts w:ascii="Arial" w:hAnsi="Arial" w:cs="Arial"/>
          <w:sz w:val="20"/>
          <w:szCs w:val="20"/>
        </w:rPr>
        <w:t xml:space="preserve"> Una vez que el Instituto de Cultura reciba las obras artísticas que conformarán la exposición, no se permitirán cambios o reposiciones, ni tampoco modificaciones en los títulos y avalúos de las mismas. </w:t>
      </w:r>
    </w:p>
    <w:p w14:paraId="4B9E48A0" w14:textId="77777777" w:rsidR="00E70312" w:rsidRDefault="00E70312" w:rsidP="00E70312">
      <w:pPr>
        <w:jc w:val="both"/>
        <w:rPr>
          <w:rFonts w:ascii="Arial" w:hAnsi="Arial" w:cs="Arial"/>
          <w:sz w:val="20"/>
          <w:szCs w:val="20"/>
        </w:rPr>
      </w:pPr>
    </w:p>
    <w:p w14:paraId="1254EE1B" w14:textId="77777777" w:rsidR="00E70312" w:rsidRDefault="00E70312" w:rsidP="00E70312">
      <w:pPr>
        <w:jc w:val="both"/>
        <w:rPr>
          <w:rFonts w:ascii="Arial" w:hAnsi="Arial" w:cs="Arial"/>
          <w:sz w:val="20"/>
          <w:szCs w:val="20"/>
        </w:rPr>
      </w:pPr>
      <w:r>
        <w:rPr>
          <w:rFonts w:ascii="Arial" w:hAnsi="Arial" w:cs="Arial"/>
          <w:b/>
          <w:sz w:val="20"/>
          <w:szCs w:val="20"/>
        </w:rPr>
        <w:t>Artículo 204.</w:t>
      </w:r>
      <w:r w:rsidRPr="005F7AAD">
        <w:rPr>
          <w:rFonts w:ascii="Arial" w:hAnsi="Arial" w:cs="Arial"/>
          <w:sz w:val="20"/>
          <w:szCs w:val="20"/>
        </w:rPr>
        <w:t xml:space="preserve"> Una vez inaugurada una exposición no podrá retirarse alguna obra, salvo el caso de que sea adquirida por personas que no radiquen la ciudad; en tal circunstancia, se deberá cubrir el espacio vacío con otra obra, en un lapso no mayor a 24 horas. </w:t>
      </w:r>
    </w:p>
    <w:p w14:paraId="5F3F3C53" w14:textId="77777777" w:rsidR="00E70312" w:rsidRDefault="00E70312" w:rsidP="00E70312">
      <w:pPr>
        <w:jc w:val="both"/>
        <w:rPr>
          <w:rFonts w:ascii="Arial" w:hAnsi="Arial" w:cs="Arial"/>
          <w:sz w:val="20"/>
          <w:szCs w:val="20"/>
        </w:rPr>
      </w:pPr>
    </w:p>
    <w:p w14:paraId="17FA370A" w14:textId="77777777" w:rsidR="00E70312" w:rsidRDefault="00E70312" w:rsidP="00E70312">
      <w:pPr>
        <w:jc w:val="both"/>
        <w:rPr>
          <w:rFonts w:ascii="Arial" w:hAnsi="Arial" w:cs="Arial"/>
          <w:sz w:val="20"/>
          <w:szCs w:val="20"/>
        </w:rPr>
      </w:pPr>
      <w:r w:rsidRPr="005F7AAD">
        <w:rPr>
          <w:rFonts w:ascii="Arial" w:hAnsi="Arial" w:cs="Arial"/>
          <w:b/>
          <w:sz w:val="20"/>
          <w:szCs w:val="20"/>
        </w:rPr>
        <w:lastRenderedPageBreak/>
        <w:t>Artículo 205</w:t>
      </w:r>
      <w:r>
        <w:rPr>
          <w:rFonts w:ascii="Arial" w:hAnsi="Arial" w:cs="Arial"/>
          <w:sz w:val="20"/>
          <w:szCs w:val="20"/>
        </w:rPr>
        <w:t>.</w:t>
      </w:r>
      <w:r w:rsidRPr="005F7AAD">
        <w:rPr>
          <w:rFonts w:ascii="Arial" w:hAnsi="Arial" w:cs="Arial"/>
          <w:sz w:val="20"/>
          <w:szCs w:val="20"/>
        </w:rPr>
        <w:t xml:space="preserve"> El contrato y condiciones sobre compra venta de obras artísticas en exposiciones temporales, será exclusivo entre el artista y el comprador. </w:t>
      </w:r>
    </w:p>
    <w:p w14:paraId="213AC117" w14:textId="77777777" w:rsidR="00E70312" w:rsidRDefault="00E70312" w:rsidP="00E70312">
      <w:pPr>
        <w:jc w:val="both"/>
        <w:rPr>
          <w:rFonts w:ascii="Arial" w:hAnsi="Arial" w:cs="Arial"/>
          <w:sz w:val="20"/>
          <w:szCs w:val="20"/>
        </w:rPr>
      </w:pPr>
      <w:r>
        <w:rPr>
          <w:rFonts w:ascii="Arial" w:hAnsi="Arial" w:cs="Arial"/>
          <w:b/>
          <w:sz w:val="20"/>
          <w:szCs w:val="20"/>
        </w:rPr>
        <w:t>Artículo 206.</w:t>
      </w:r>
      <w:r w:rsidRPr="005F7AAD">
        <w:rPr>
          <w:rFonts w:ascii="Arial" w:hAnsi="Arial" w:cs="Arial"/>
          <w:sz w:val="20"/>
          <w:szCs w:val="20"/>
        </w:rPr>
        <w:t xml:space="preserve"> Al finalizar una exposición, las obras deberán retirarse dentro de un plazo no mayor a cinco días. Una vez concluida la exposición temporal, los artistas deberán recoger sus obras; aquellas que sean abandonadas por un plazo superior a 90 días, pasarán a ser propiedad del Instituto de Cultura. </w:t>
      </w:r>
    </w:p>
    <w:p w14:paraId="660E4321" w14:textId="77777777" w:rsidR="00E70312" w:rsidRDefault="00E70312" w:rsidP="00E70312">
      <w:pPr>
        <w:jc w:val="both"/>
        <w:rPr>
          <w:rFonts w:ascii="Arial" w:hAnsi="Arial" w:cs="Arial"/>
          <w:sz w:val="20"/>
          <w:szCs w:val="20"/>
        </w:rPr>
      </w:pPr>
    </w:p>
    <w:p w14:paraId="4C323688" w14:textId="77777777" w:rsidR="00E70312" w:rsidRDefault="00E70312" w:rsidP="00E70312">
      <w:pPr>
        <w:jc w:val="both"/>
        <w:rPr>
          <w:rFonts w:ascii="Arial" w:hAnsi="Arial" w:cs="Arial"/>
          <w:sz w:val="20"/>
          <w:szCs w:val="20"/>
        </w:rPr>
      </w:pPr>
      <w:r w:rsidRPr="005F7AAD">
        <w:rPr>
          <w:rFonts w:ascii="Arial" w:hAnsi="Arial" w:cs="Arial"/>
          <w:b/>
          <w:sz w:val="20"/>
          <w:szCs w:val="20"/>
        </w:rPr>
        <w:t>Artículo 207</w:t>
      </w:r>
      <w:r>
        <w:rPr>
          <w:rFonts w:ascii="Arial" w:hAnsi="Arial" w:cs="Arial"/>
          <w:sz w:val="20"/>
          <w:szCs w:val="20"/>
        </w:rPr>
        <w:t>.</w:t>
      </w:r>
      <w:r w:rsidRPr="005F7AAD">
        <w:rPr>
          <w:rFonts w:ascii="Arial" w:hAnsi="Arial" w:cs="Arial"/>
          <w:sz w:val="20"/>
          <w:szCs w:val="20"/>
        </w:rPr>
        <w:t xml:space="preserve"> El Instituto de Cultura se exime de toda responsabilidad sobre la integridad de la obra artística en exposición temporal. </w:t>
      </w:r>
    </w:p>
    <w:p w14:paraId="3D62EEAD" w14:textId="77777777" w:rsidR="00E70312" w:rsidRDefault="00E70312" w:rsidP="00E70312">
      <w:pPr>
        <w:jc w:val="both"/>
        <w:rPr>
          <w:rFonts w:ascii="Arial" w:hAnsi="Arial" w:cs="Arial"/>
          <w:sz w:val="20"/>
          <w:szCs w:val="20"/>
        </w:rPr>
      </w:pPr>
    </w:p>
    <w:p w14:paraId="176B3293" w14:textId="77777777" w:rsidR="00E70312" w:rsidRDefault="00E70312" w:rsidP="00E70312">
      <w:pPr>
        <w:jc w:val="both"/>
        <w:rPr>
          <w:rFonts w:ascii="Arial" w:hAnsi="Arial" w:cs="Arial"/>
          <w:sz w:val="20"/>
          <w:szCs w:val="20"/>
        </w:rPr>
      </w:pPr>
      <w:r w:rsidRPr="005F7AAD">
        <w:rPr>
          <w:rFonts w:ascii="Arial" w:hAnsi="Arial" w:cs="Arial"/>
          <w:b/>
          <w:sz w:val="20"/>
          <w:szCs w:val="20"/>
        </w:rPr>
        <w:t>Artículo 208</w:t>
      </w:r>
      <w:r>
        <w:rPr>
          <w:rFonts w:ascii="Arial" w:hAnsi="Arial" w:cs="Arial"/>
          <w:sz w:val="20"/>
          <w:szCs w:val="20"/>
        </w:rPr>
        <w:t>.</w:t>
      </w:r>
      <w:r w:rsidRPr="005F7AAD">
        <w:rPr>
          <w:rFonts w:ascii="Arial" w:hAnsi="Arial" w:cs="Arial"/>
          <w:sz w:val="20"/>
          <w:szCs w:val="20"/>
        </w:rPr>
        <w:t xml:space="preserve"> Cuando las obras a exponer procedan de un lugar fuera de la Ciudad de Chihuahua, el embalaje y transporte de las mismas serán por cuenta del expositor.</w:t>
      </w:r>
    </w:p>
    <w:p w14:paraId="067FEF12" w14:textId="77777777" w:rsidR="00E70312" w:rsidRDefault="00E70312" w:rsidP="00E70312">
      <w:pPr>
        <w:jc w:val="both"/>
        <w:rPr>
          <w:rFonts w:ascii="Arial" w:hAnsi="Arial" w:cs="Arial"/>
          <w:sz w:val="20"/>
          <w:szCs w:val="20"/>
        </w:rPr>
      </w:pPr>
    </w:p>
    <w:p w14:paraId="75034BD2" w14:textId="77777777" w:rsidR="00E70312" w:rsidRDefault="00E70312" w:rsidP="00E70312">
      <w:pPr>
        <w:jc w:val="both"/>
        <w:rPr>
          <w:rFonts w:ascii="Arial" w:hAnsi="Arial" w:cs="Arial"/>
          <w:sz w:val="20"/>
          <w:szCs w:val="20"/>
        </w:rPr>
      </w:pPr>
      <w:r w:rsidRPr="005F7AAD">
        <w:rPr>
          <w:rFonts w:ascii="Arial" w:hAnsi="Arial" w:cs="Arial"/>
          <w:b/>
          <w:sz w:val="20"/>
          <w:szCs w:val="20"/>
        </w:rPr>
        <w:t>Artículo 209</w:t>
      </w:r>
      <w:r>
        <w:rPr>
          <w:rFonts w:ascii="Arial" w:hAnsi="Arial" w:cs="Arial"/>
          <w:sz w:val="20"/>
          <w:szCs w:val="20"/>
        </w:rPr>
        <w:t>.</w:t>
      </w:r>
      <w:r w:rsidRPr="005F7AAD">
        <w:rPr>
          <w:rFonts w:ascii="Arial" w:hAnsi="Arial" w:cs="Arial"/>
          <w:sz w:val="20"/>
          <w:szCs w:val="20"/>
        </w:rPr>
        <w:t xml:space="preserve"> Cualquier situación no prevista en este Reglamento para el desarrollo de exposiciones temporales, será resuelta por el </w:t>
      </w:r>
      <w:proofErr w:type="gramStart"/>
      <w:r w:rsidRPr="005F7AAD">
        <w:rPr>
          <w:rFonts w:ascii="Arial" w:hAnsi="Arial" w:cs="Arial"/>
          <w:sz w:val="20"/>
          <w:szCs w:val="20"/>
        </w:rPr>
        <w:t>Director</w:t>
      </w:r>
      <w:proofErr w:type="gramEnd"/>
      <w:r w:rsidRPr="005F7AAD">
        <w:rPr>
          <w:rFonts w:ascii="Arial" w:hAnsi="Arial" w:cs="Arial"/>
          <w:sz w:val="20"/>
          <w:szCs w:val="20"/>
        </w:rPr>
        <w:t xml:space="preserve"> del Instituto de Cultura o por quién él designe. </w:t>
      </w:r>
    </w:p>
    <w:p w14:paraId="1A809FAB" w14:textId="77777777" w:rsidR="00E70312" w:rsidRDefault="00E70312" w:rsidP="00E70312">
      <w:pPr>
        <w:jc w:val="both"/>
        <w:rPr>
          <w:rFonts w:ascii="Arial" w:hAnsi="Arial" w:cs="Arial"/>
          <w:sz w:val="20"/>
          <w:szCs w:val="20"/>
        </w:rPr>
      </w:pPr>
    </w:p>
    <w:p w14:paraId="537A17A5" w14:textId="77777777" w:rsidR="00E70312" w:rsidRDefault="00E70312" w:rsidP="00E70312">
      <w:pPr>
        <w:jc w:val="both"/>
        <w:rPr>
          <w:rFonts w:ascii="Arial" w:hAnsi="Arial" w:cs="Arial"/>
          <w:sz w:val="20"/>
          <w:szCs w:val="20"/>
        </w:rPr>
      </w:pPr>
      <w:r w:rsidRPr="005F7AAD">
        <w:rPr>
          <w:rFonts w:ascii="Arial" w:hAnsi="Arial" w:cs="Arial"/>
          <w:b/>
          <w:sz w:val="20"/>
          <w:szCs w:val="20"/>
        </w:rPr>
        <w:t>Artículo 210</w:t>
      </w:r>
      <w:r>
        <w:rPr>
          <w:rFonts w:ascii="Arial" w:hAnsi="Arial" w:cs="Arial"/>
          <w:sz w:val="20"/>
          <w:szCs w:val="20"/>
        </w:rPr>
        <w:t>.</w:t>
      </w:r>
      <w:r w:rsidRPr="005F7AAD">
        <w:rPr>
          <w:rFonts w:ascii="Arial" w:hAnsi="Arial" w:cs="Arial"/>
          <w:sz w:val="20"/>
          <w:szCs w:val="20"/>
        </w:rPr>
        <w:t xml:space="preserve"> El Instituto de Cultura determinará las tarifas de costos por el uso de los espacios descritos en el presente Capítulo, así como por los servicios que preste a los solicitantes.</w:t>
      </w:r>
    </w:p>
    <w:p w14:paraId="0DE9FB72" w14:textId="77777777" w:rsidR="00E70312" w:rsidRDefault="00E70312" w:rsidP="00E70312">
      <w:pPr>
        <w:jc w:val="both"/>
        <w:rPr>
          <w:rFonts w:ascii="Arial" w:hAnsi="Arial" w:cs="Arial"/>
          <w:sz w:val="20"/>
          <w:szCs w:val="20"/>
        </w:rPr>
      </w:pPr>
    </w:p>
    <w:p w14:paraId="64600A78" w14:textId="77777777" w:rsidR="00E70312" w:rsidRDefault="00E70312" w:rsidP="00E70312">
      <w:pPr>
        <w:jc w:val="both"/>
        <w:rPr>
          <w:rFonts w:ascii="Arial" w:hAnsi="Arial" w:cs="Arial"/>
          <w:sz w:val="20"/>
          <w:szCs w:val="20"/>
        </w:rPr>
      </w:pPr>
      <w:r w:rsidRPr="005F7AAD">
        <w:rPr>
          <w:rFonts w:ascii="Arial" w:hAnsi="Arial" w:cs="Arial"/>
          <w:b/>
          <w:sz w:val="20"/>
          <w:szCs w:val="20"/>
        </w:rPr>
        <w:t>Artículo 211</w:t>
      </w:r>
      <w:r>
        <w:rPr>
          <w:rFonts w:ascii="Arial" w:hAnsi="Arial" w:cs="Arial"/>
          <w:sz w:val="20"/>
          <w:szCs w:val="20"/>
        </w:rPr>
        <w:t>.</w:t>
      </w:r>
      <w:r w:rsidRPr="005F7AAD">
        <w:rPr>
          <w:rFonts w:ascii="Arial" w:hAnsi="Arial" w:cs="Arial"/>
          <w:sz w:val="20"/>
          <w:szCs w:val="20"/>
        </w:rPr>
        <w:t xml:space="preserve"> En el teatro, en los auditorios y en los foros municipales aplican las disposiciones generales contenidas en el capítulo primero, del título tercero, del Reglamento de Diversiones y Espectáculos Públicos para el Municipio, relativo a los locales destinados a las diversiones y espectáculos públicos.</w:t>
      </w:r>
    </w:p>
    <w:p w14:paraId="537E976D" w14:textId="77777777" w:rsidR="00E70312" w:rsidRDefault="00E70312" w:rsidP="00E70312">
      <w:pPr>
        <w:jc w:val="both"/>
        <w:rPr>
          <w:rFonts w:ascii="Arial" w:hAnsi="Arial" w:cs="Arial"/>
          <w:b/>
          <w:sz w:val="20"/>
          <w:szCs w:val="20"/>
        </w:rPr>
      </w:pPr>
    </w:p>
    <w:p w14:paraId="3195FDD2" w14:textId="77777777" w:rsidR="00D5641B" w:rsidRPr="005F7AAD" w:rsidRDefault="00D5641B" w:rsidP="00E70312">
      <w:pPr>
        <w:jc w:val="both"/>
        <w:rPr>
          <w:rFonts w:ascii="Arial" w:hAnsi="Arial" w:cs="Arial"/>
          <w:b/>
          <w:sz w:val="20"/>
          <w:szCs w:val="20"/>
        </w:rPr>
      </w:pPr>
    </w:p>
    <w:p w14:paraId="3A8417C6" w14:textId="77777777" w:rsidR="00E70312" w:rsidRPr="00D60FB8" w:rsidRDefault="00E70312" w:rsidP="00E70312">
      <w:pPr>
        <w:jc w:val="center"/>
        <w:rPr>
          <w:rFonts w:ascii="Arial" w:hAnsi="Arial" w:cs="Arial"/>
          <w:b/>
          <w:sz w:val="22"/>
          <w:szCs w:val="22"/>
        </w:rPr>
      </w:pPr>
      <w:r w:rsidRPr="00D60FB8">
        <w:rPr>
          <w:rFonts w:ascii="Arial" w:hAnsi="Arial" w:cs="Arial"/>
          <w:b/>
          <w:sz w:val="22"/>
          <w:szCs w:val="22"/>
        </w:rPr>
        <w:t>SECCIÓN QUINTA</w:t>
      </w:r>
    </w:p>
    <w:p w14:paraId="7890E556" w14:textId="4DA315D2" w:rsidR="00E70312" w:rsidRPr="00D60FB8" w:rsidRDefault="00E70312" w:rsidP="00E70312">
      <w:pPr>
        <w:jc w:val="center"/>
        <w:rPr>
          <w:rFonts w:ascii="Arial" w:hAnsi="Arial" w:cs="Arial"/>
          <w:sz w:val="22"/>
          <w:szCs w:val="22"/>
        </w:rPr>
      </w:pPr>
      <w:r w:rsidRPr="00D60FB8">
        <w:rPr>
          <w:rFonts w:ascii="Arial" w:hAnsi="Arial" w:cs="Arial"/>
          <w:sz w:val="22"/>
          <w:szCs w:val="22"/>
        </w:rPr>
        <w:t>DE LOS GIMNASIOS Y CENTROS DEPORTIVOS MUNICIPALES</w:t>
      </w:r>
    </w:p>
    <w:p w14:paraId="69BB0F59" w14:textId="77777777" w:rsidR="00E70312" w:rsidRDefault="00E70312" w:rsidP="00E70312">
      <w:pPr>
        <w:jc w:val="center"/>
        <w:rPr>
          <w:rFonts w:ascii="Arial" w:hAnsi="Arial" w:cs="Arial"/>
          <w:sz w:val="22"/>
          <w:szCs w:val="22"/>
        </w:rPr>
      </w:pPr>
    </w:p>
    <w:p w14:paraId="7CE6E704" w14:textId="77777777" w:rsidR="00D5641B" w:rsidRPr="00D60FB8" w:rsidRDefault="00D5641B" w:rsidP="00E70312">
      <w:pPr>
        <w:jc w:val="center"/>
        <w:rPr>
          <w:rFonts w:ascii="Arial" w:hAnsi="Arial" w:cs="Arial"/>
          <w:sz w:val="22"/>
          <w:szCs w:val="22"/>
        </w:rPr>
      </w:pPr>
    </w:p>
    <w:p w14:paraId="282C83B0" w14:textId="3EE8E1FD" w:rsidR="00E70312" w:rsidRPr="005F7AAD" w:rsidRDefault="00E70312" w:rsidP="00E70312">
      <w:pPr>
        <w:jc w:val="both"/>
        <w:rPr>
          <w:rFonts w:ascii="Arial" w:hAnsi="Arial" w:cs="Arial"/>
          <w:sz w:val="20"/>
          <w:szCs w:val="20"/>
        </w:rPr>
      </w:pPr>
      <w:r w:rsidRPr="005F7AAD">
        <w:rPr>
          <w:rFonts w:ascii="Arial" w:hAnsi="Arial" w:cs="Arial"/>
          <w:b/>
          <w:sz w:val="20"/>
          <w:szCs w:val="20"/>
        </w:rPr>
        <w:t>Artículo 212</w:t>
      </w:r>
      <w:r>
        <w:rPr>
          <w:rFonts w:ascii="Arial" w:hAnsi="Arial" w:cs="Arial"/>
          <w:sz w:val="20"/>
          <w:szCs w:val="20"/>
        </w:rPr>
        <w:t>.</w:t>
      </w:r>
      <w:r w:rsidRPr="005F7AAD">
        <w:rPr>
          <w:rFonts w:ascii="Arial" w:hAnsi="Arial" w:cs="Arial"/>
          <w:sz w:val="20"/>
          <w:szCs w:val="20"/>
        </w:rPr>
        <w:t xml:space="preserve"> La función primordial de los gimnasios y centros deportivos municipales es fomentar la práctica deportiva como medio para mejorar las condiciones de salud y uso adecuado del tiempo libre de los habitantes del Municipio, así como abrigar eventos que sirvan a su difusión y fomento. </w:t>
      </w:r>
    </w:p>
    <w:p w14:paraId="4EC4CDEE" w14:textId="77777777" w:rsidR="00E70312" w:rsidRPr="005F7AAD" w:rsidRDefault="00E70312" w:rsidP="00E70312">
      <w:pPr>
        <w:jc w:val="both"/>
        <w:rPr>
          <w:rFonts w:ascii="Arial" w:hAnsi="Arial" w:cs="Arial"/>
          <w:sz w:val="20"/>
          <w:szCs w:val="20"/>
        </w:rPr>
      </w:pPr>
    </w:p>
    <w:p w14:paraId="6F1CF8E0" w14:textId="77777777" w:rsidR="00E70312" w:rsidRPr="005F7AAD" w:rsidRDefault="00E70312" w:rsidP="00E70312">
      <w:pPr>
        <w:jc w:val="both"/>
        <w:rPr>
          <w:rFonts w:ascii="Arial" w:hAnsi="Arial" w:cs="Arial"/>
          <w:sz w:val="20"/>
          <w:szCs w:val="20"/>
        </w:rPr>
      </w:pPr>
      <w:r w:rsidRPr="005F7AAD">
        <w:rPr>
          <w:rFonts w:ascii="Arial" w:hAnsi="Arial" w:cs="Arial"/>
          <w:b/>
          <w:sz w:val="20"/>
          <w:szCs w:val="20"/>
        </w:rPr>
        <w:t>Artículo 213</w:t>
      </w:r>
      <w:r>
        <w:rPr>
          <w:rFonts w:ascii="Arial" w:hAnsi="Arial" w:cs="Arial"/>
          <w:sz w:val="20"/>
          <w:szCs w:val="20"/>
        </w:rPr>
        <w:t>.</w:t>
      </w:r>
      <w:r w:rsidRPr="005F7AAD">
        <w:rPr>
          <w:rFonts w:ascii="Arial" w:hAnsi="Arial" w:cs="Arial"/>
          <w:sz w:val="20"/>
          <w:szCs w:val="20"/>
        </w:rPr>
        <w:t xml:space="preserve"> Se considera gimnasio el inmueble propiedad del Municipio o del Instituto Municipal de Cultura Física, Deporte y Juventud, equipado con aparatos e instalaciones adecuados para realizar ejercicio físico y deporte. </w:t>
      </w:r>
    </w:p>
    <w:p w14:paraId="4584AC46" w14:textId="77777777" w:rsidR="00E70312" w:rsidRPr="005F7AAD" w:rsidRDefault="00E70312" w:rsidP="00E70312">
      <w:pPr>
        <w:jc w:val="both"/>
        <w:rPr>
          <w:rFonts w:ascii="Arial" w:hAnsi="Arial" w:cs="Arial"/>
          <w:sz w:val="20"/>
          <w:szCs w:val="20"/>
        </w:rPr>
      </w:pPr>
    </w:p>
    <w:p w14:paraId="413990F2" w14:textId="77777777" w:rsidR="00D5641B" w:rsidRDefault="00E70312" w:rsidP="00E70312">
      <w:pPr>
        <w:jc w:val="both"/>
        <w:rPr>
          <w:rFonts w:ascii="Arial" w:hAnsi="Arial" w:cs="Arial"/>
          <w:sz w:val="20"/>
          <w:szCs w:val="20"/>
        </w:rPr>
      </w:pPr>
      <w:r w:rsidRPr="005F7AAD">
        <w:rPr>
          <w:rFonts w:ascii="Arial" w:hAnsi="Arial" w:cs="Arial"/>
          <w:b/>
          <w:sz w:val="20"/>
          <w:szCs w:val="20"/>
        </w:rPr>
        <w:t>Artículo 214</w:t>
      </w:r>
      <w:r>
        <w:rPr>
          <w:rFonts w:ascii="Arial" w:hAnsi="Arial" w:cs="Arial"/>
          <w:sz w:val="20"/>
          <w:szCs w:val="20"/>
        </w:rPr>
        <w:t>.</w:t>
      </w:r>
      <w:r w:rsidRPr="005F7AAD">
        <w:rPr>
          <w:rFonts w:ascii="Arial" w:hAnsi="Arial" w:cs="Arial"/>
          <w:sz w:val="20"/>
          <w:szCs w:val="20"/>
        </w:rPr>
        <w:t xml:space="preserve"> Se considera centro deportivo municipal todo aquel espacio propiedad del Municipio o del Instituto Municipal de Cultura Física, Deporte y Juventud dedicado a la práctica deportiva, los que podrán ser:</w:t>
      </w:r>
    </w:p>
    <w:p w14:paraId="696472B8" w14:textId="77777777" w:rsidR="00D5641B" w:rsidRDefault="00D5641B" w:rsidP="00E70312">
      <w:pPr>
        <w:jc w:val="both"/>
        <w:rPr>
          <w:rFonts w:ascii="Arial" w:hAnsi="Arial" w:cs="Arial"/>
          <w:sz w:val="20"/>
          <w:szCs w:val="20"/>
        </w:rPr>
      </w:pPr>
    </w:p>
    <w:p w14:paraId="6FFF7C92" w14:textId="3332D8F7" w:rsidR="00D5641B" w:rsidRPr="00D5641B" w:rsidRDefault="00E70312" w:rsidP="00121A29">
      <w:pPr>
        <w:pStyle w:val="Prrafodelista"/>
        <w:numPr>
          <w:ilvl w:val="0"/>
          <w:numId w:val="65"/>
        </w:numPr>
        <w:jc w:val="both"/>
        <w:rPr>
          <w:rFonts w:ascii="Arial" w:hAnsi="Arial" w:cs="Arial"/>
          <w:sz w:val="20"/>
          <w:szCs w:val="20"/>
        </w:rPr>
      </w:pPr>
      <w:r w:rsidRPr="00D5641B">
        <w:rPr>
          <w:rFonts w:ascii="Arial" w:hAnsi="Arial" w:cs="Arial"/>
          <w:sz w:val="20"/>
          <w:szCs w:val="20"/>
        </w:rPr>
        <w:t xml:space="preserve">Canchas deportivas, con la infraestructura necesaria para la práctica de una disciplina deportiva; </w:t>
      </w:r>
    </w:p>
    <w:p w14:paraId="7AF1F781" w14:textId="77777777" w:rsidR="00D5641B" w:rsidRDefault="00E70312" w:rsidP="00121A29">
      <w:pPr>
        <w:pStyle w:val="Prrafodelista"/>
        <w:numPr>
          <w:ilvl w:val="0"/>
          <w:numId w:val="65"/>
        </w:numPr>
        <w:jc w:val="both"/>
        <w:rPr>
          <w:rFonts w:ascii="Arial" w:hAnsi="Arial" w:cs="Arial"/>
          <w:sz w:val="20"/>
          <w:szCs w:val="20"/>
        </w:rPr>
      </w:pPr>
      <w:r w:rsidRPr="00D5641B">
        <w:rPr>
          <w:rFonts w:ascii="Arial" w:hAnsi="Arial" w:cs="Arial"/>
          <w:sz w:val="20"/>
          <w:szCs w:val="20"/>
        </w:rPr>
        <w:t xml:space="preserve">Instalación deportiva, con la infraestructura necesaria para la práctica de dos disciplinas deportivas, y </w:t>
      </w:r>
    </w:p>
    <w:p w14:paraId="32F97995" w14:textId="77777777" w:rsidR="00D5641B" w:rsidRDefault="00D5641B" w:rsidP="00D5641B">
      <w:pPr>
        <w:pStyle w:val="Prrafodelista"/>
        <w:ind w:left="1080"/>
        <w:jc w:val="both"/>
        <w:rPr>
          <w:rFonts w:ascii="Arial" w:hAnsi="Arial" w:cs="Arial"/>
          <w:sz w:val="20"/>
          <w:szCs w:val="20"/>
        </w:rPr>
      </w:pPr>
    </w:p>
    <w:p w14:paraId="0DD1DFDC" w14:textId="207BFBAB" w:rsidR="00E70312" w:rsidRPr="00D5641B" w:rsidRDefault="00E70312" w:rsidP="00121A29">
      <w:pPr>
        <w:pStyle w:val="Prrafodelista"/>
        <w:numPr>
          <w:ilvl w:val="0"/>
          <w:numId w:val="65"/>
        </w:numPr>
        <w:jc w:val="both"/>
        <w:rPr>
          <w:rFonts w:ascii="Arial" w:hAnsi="Arial" w:cs="Arial"/>
          <w:sz w:val="20"/>
          <w:szCs w:val="20"/>
        </w:rPr>
      </w:pPr>
      <w:r w:rsidRPr="00D5641B">
        <w:rPr>
          <w:rFonts w:ascii="Arial" w:hAnsi="Arial" w:cs="Arial"/>
          <w:sz w:val="20"/>
          <w:szCs w:val="20"/>
        </w:rPr>
        <w:t xml:space="preserve">Unidades deportivas, con la infraestructura necesaria para la práctica de tres o más disciplinas deportivas. </w:t>
      </w:r>
    </w:p>
    <w:p w14:paraId="4785BA03" w14:textId="77777777" w:rsidR="00E70312" w:rsidRPr="005F7AAD" w:rsidRDefault="00E70312" w:rsidP="00E70312">
      <w:pPr>
        <w:jc w:val="both"/>
        <w:rPr>
          <w:rFonts w:ascii="Arial" w:hAnsi="Arial" w:cs="Arial"/>
          <w:sz w:val="20"/>
          <w:szCs w:val="20"/>
        </w:rPr>
      </w:pPr>
    </w:p>
    <w:p w14:paraId="703DDCAE" w14:textId="77777777" w:rsidR="00E70312" w:rsidRDefault="00E70312" w:rsidP="00E70312">
      <w:pPr>
        <w:jc w:val="both"/>
        <w:rPr>
          <w:rFonts w:ascii="Arial" w:hAnsi="Arial" w:cs="Arial"/>
          <w:sz w:val="20"/>
          <w:szCs w:val="20"/>
        </w:rPr>
      </w:pPr>
      <w:r w:rsidRPr="005F7AAD">
        <w:rPr>
          <w:rFonts w:ascii="Arial" w:hAnsi="Arial" w:cs="Arial"/>
          <w:b/>
          <w:sz w:val="20"/>
          <w:szCs w:val="20"/>
        </w:rPr>
        <w:t>Artículo 215</w:t>
      </w:r>
      <w:r>
        <w:rPr>
          <w:rFonts w:ascii="Arial" w:hAnsi="Arial" w:cs="Arial"/>
          <w:sz w:val="20"/>
          <w:szCs w:val="20"/>
        </w:rPr>
        <w:t xml:space="preserve">. </w:t>
      </w:r>
      <w:r w:rsidRPr="005F7AAD">
        <w:rPr>
          <w:rFonts w:ascii="Arial" w:hAnsi="Arial" w:cs="Arial"/>
          <w:sz w:val="20"/>
          <w:szCs w:val="20"/>
        </w:rPr>
        <w:t xml:space="preserve"> La administración de los gimnasios y centros deportivos municipales recaerá en las personas designadas por el </w:t>
      </w:r>
      <w:proofErr w:type="gramStart"/>
      <w:r w:rsidRPr="005F7AAD">
        <w:rPr>
          <w:rFonts w:ascii="Arial" w:hAnsi="Arial" w:cs="Arial"/>
          <w:sz w:val="20"/>
          <w:szCs w:val="20"/>
        </w:rPr>
        <w:t>Presidente</w:t>
      </w:r>
      <w:proofErr w:type="gramEnd"/>
      <w:r w:rsidRPr="005F7AAD">
        <w:rPr>
          <w:rFonts w:ascii="Arial" w:hAnsi="Arial" w:cs="Arial"/>
          <w:sz w:val="20"/>
          <w:szCs w:val="20"/>
        </w:rPr>
        <w:t xml:space="preserve"> o el titular del Instituto Municipal de Cultura Física, Deporte y </w:t>
      </w:r>
      <w:r w:rsidRPr="005F7AAD">
        <w:rPr>
          <w:rFonts w:ascii="Arial" w:hAnsi="Arial" w:cs="Arial"/>
          <w:sz w:val="20"/>
          <w:szCs w:val="20"/>
        </w:rPr>
        <w:lastRenderedPageBreak/>
        <w:t>Juventud, quienes serán auxiliados para el desempeño de su función por el personal técnico y administrativo que permita el presupuesto asignado para tal efecto.</w:t>
      </w:r>
    </w:p>
    <w:p w14:paraId="1047E604" w14:textId="77777777" w:rsidR="00E70312" w:rsidRDefault="00E70312" w:rsidP="00E70312">
      <w:pPr>
        <w:jc w:val="both"/>
        <w:rPr>
          <w:rFonts w:ascii="Arial" w:hAnsi="Arial" w:cs="Arial"/>
          <w:sz w:val="20"/>
          <w:szCs w:val="20"/>
        </w:rPr>
      </w:pPr>
    </w:p>
    <w:p w14:paraId="314FE306" w14:textId="77777777" w:rsidR="00E70312" w:rsidRDefault="00E70312" w:rsidP="00E70312">
      <w:pPr>
        <w:jc w:val="both"/>
        <w:rPr>
          <w:rFonts w:ascii="Arial" w:hAnsi="Arial" w:cs="Arial"/>
          <w:sz w:val="20"/>
          <w:szCs w:val="20"/>
        </w:rPr>
      </w:pPr>
      <w:r>
        <w:rPr>
          <w:rFonts w:ascii="Arial" w:hAnsi="Arial" w:cs="Arial"/>
          <w:b/>
          <w:sz w:val="20"/>
          <w:szCs w:val="20"/>
        </w:rPr>
        <w:t>Artículo 216.</w:t>
      </w:r>
      <w:r w:rsidRPr="005F7AAD">
        <w:rPr>
          <w:rFonts w:ascii="Arial" w:hAnsi="Arial" w:cs="Arial"/>
          <w:sz w:val="20"/>
          <w:szCs w:val="20"/>
        </w:rPr>
        <w:t xml:space="preserve"> El personal a cargo de la administración de los gimnasios y centros deportivos tendrá las siguientes obligaciones: </w:t>
      </w:r>
    </w:p>
    <w:p w14:paraId="60C5202A" w14:textId="77777777" w:rsidR="00E70312" w:rsidRDefault="00E70312" w:rsidP="00E70312">
      <w:pPr>
        <w:jc w:val="both"/>
        <w:rPr>
          <w:rFonts w:ascii="Arial" w:hAnsi="Arial" w:cs="Arial"/>
          <w:sz w:val="20"/>
          <w:szCs w:val="20"/>
        </w:rPr>
      </w:pPr>
    </w:p>
    <w:p w14:paraId="056FD3F0" w14:textId="77777777" w:rsidR="00E70312" w:rsidRPr="00D60FB8" w:rsidRDefault="00E70312" w:rsidP="00121A29">
      <w:pPr>
        <w:pStyle w:val="Prrafodelista"/>
        <w:numPr>
          <w:ilvl w:val="0"/>
          <w:numId w:val="46"/>
        </w:numPr>
        <w:jc w:val="both"/>
        <w:rPr>
          <w:rFonts w:ascii="Arial" w:hAnsi="Arial" w:cs="Arial"/>
          <w:sz w:val="20"/>
          <w:szCs w:val="20"/>
        </w:rPr>
      </w:pPr>
      <w:r w:rsidRPr="00D60FB8">
        <w:rPr>
          <w:rFonts w:ascii="Arial" w:hAnsi="Arial" w:cs="Arial"/>
          <w:sz w:val="20"/>
          <w:szCs w:val="20"/>
        </w:rPr>
        <w:t xml:space="preserve">Vigilar el cuidado, conservación y mantenimiento de las instalaciones de los gimnasios y centros deportivos y, en general, del equipo que se encuentre en los mismos; </w:t>
      </w:r>
    </w:p>
    <w:p w14:paraId="2E224826" w14:textId="77777777" w:rsidR="00E70312" w:rsidRDefault="00E70312" w:rsidP="00D60FB8">
      <w:pPr>
        <w:ind w:left="567"/>
        <w:jc w:val="both"/>
        <w:rPr>
          <w:rFonts w:ascii="Arial" w:hAnsi="Arial" w:cs="Arial"/>
          <w:sz w:val="20"/>
          <w:szCs w:val="20"/>
        </w:rPr>
      </w:pPr>
    </w:p>
    <w:p w14:paraId="7436A8DA" w14:textId="77777777" w:rsidR="00E70312" w:rsidRPr="00D60FB8" w:rsidRDefault="00E70312" w:rsidP="00121A29">
      <w:pPr>
        <w:pStyle w:val="Prrafodelista"/>
        <w:numPr>
          <w:ilvl w:val="0"/>
          <w:numId w:val="46"/>
        </w:numPr>
        <w:jc w:val="both"/>
        <w:rPr>
          <w:rFonts w:ascii="Arial" w:hAnsi="Arial" w:cs="Arial"/>
          <w:sz w:val="20"/>
          <w:szCs w:val="20"/>
        </w:rPr>
      </w:pPr>
      <w:r w:rsidRPr="00D60FB8">
        <w:rPr>
          <w:rFonts w:ascii="Arial" w:hAnsi="Arial" w:cs="Arial"/>
          <w:sz w:val="20"/>
          <w:szCs w:val="20"/>
        </w:rPr>
        <w:t xml:space="preserve">Coordinarse con los usuarios y organizadores para el correcto uso y óptimo aprovechamiento de las instalaciones y de su equipo; </w:t>
      </w:r>
    </w:p>
    <w:p w14:paraId="6FF8A53C" w14:textId="77777777" w:rsidR="00E70312" w:rsidRDefault="00E70312" w:rsidP="00D60FB8">
      <w:pPr>
        <w:ind w:left="567"/>
        <w:jc w:val="both"/>
        <w:rPr>
          <w:rFonts w:ascii="Arial" w:hAnsi="Arial" w:cs="Arial"/>
          <w:sz w:val="20"/>
          <w:szCs w:val="20"/>
        </w:rPr>
      </w:pPr>
    </w:p>
    <w:p w14:paraId="30E7DA52" w14:textId="77777777" w:rsidR="00E70312" w:rsidRPr="00D60FB8" w:rsidRDefault="00E70312" w:rsidP="00121A29">
      <w:pPr>
        <w:pStyle w:val="Prrafodelista"/>
        <w:numPr>
          <w:ilvl w:val="0"/>
          <w:numId w:val="46"/>
        </w:numPr>
        <w:jc w:val="both"/>
        <w:rPr>
          <w:rFonts w:ascii="Arial" w:hAnsi="Arial" w:cs="Arial"/>
          <w:sz w:val="20"/>
          <w:szCs w:val="20"/>
        </w:rPr>
      </w:pPr>
      <w:r w:rsidRPr="00D60FB8">
        <w:rPr>
          <w:rFonts w:ascii="Arial" w:hAnsi="Arial" w:cs="Arial"/>
          <w:sz w:val="20"/>
          <w:szCs w:val="20"/>
        </w:rPr>
        <w:t xml:space="preserve">Procurar que las personas con discapacidad tengan las facilidades para el libre acceso y desarrollo de actividades deportivas en los gimnasios y centros deportivos; </w:t>
      </w:r>
    </w:p>
    <w:p w14:paraId="49AF4871" w14:textId="77777777" w:rsidR="00E70312" w:rsidRDefault="00E70312" w:rsidP="00D60FB8">
      <w:pPr>
        <w:ind w:left="567"/>
        <w:jc w:val="both"/>
        <w:rPr>
          <w:rFonts w:ascii="Arial" w:hAnsi="Arial" w:cs="Arial"/>
          <w:sz w:val="20"/>
          <w:szCs w:val="20"/>
        </w:rPr>
      </w:pPr>
    </w:p>
    <w:p w14:paraId="647AE9EB" w14:textId="77777777" w:rsidR="00E70312" w:rsidRPr="00D60FB8" w:rsidRDefault="00E70312" w:rsidP="00121A29">
      <w:pPr>
        <w:pStyle w:val="Prrafodelista"/>
        <w:numPr>
          <w:ilvl w:val="0"/>
          <w:numId w:val="46"/>
        </w:numPr>
        <w:jc w:val="both"/>
        <w:rPr>
          <w:rFonts w:ascii="Arial" w:hAnsi="Arial" w:cs="Arial"/>
          <w:sz w:val="20"/>
          <w:szCs w:val="20"/>
        </w:rPr>
      </w:pPr>
      <w:r w:rsidRPr="00D60FB8">
        <w:rPr>
          <w:rFonts w:ascii="Arial" w:hAnsi="Arial" w:cs="Arial"/>
          <w:sz w:val="20"/>
          <w:szCs w:val="20"/>
        </w:rPr>
        <w:t xml:space="preserve">Coordinarse con el Instituto del Deporte para instaurar mecanismos que garanticen la conservación y el buen uso de los gimnasios y centros deportivos; </w:t>
      </w:r>
    </w:p>
    <w:p w14:paraId="5A6CD887" w14:textId="77777777" w:rsidR="00E70312" w:rsidRDefault="00E70312" w:rsidP="00D60FB8">
      <w:pPr>
        <w:ind w:left="567"/>
        <w:jc w:val="both"/>
        <w:rPr>
          <w:rFonts w:ascii="Arial" w:hAnsi="Arial" w:cs="Arial"/>
          <w:sz w:val="20"/>
          <w:szCs w:val="20"/>
        </w:rPr>
      </w:pPr>
    </w:p>
    <w:p w14:paraId="1CBB8C0F" w14:textId="77777777" w:rsidR="00E70312" w:rsidRPr="00D60FB8" w:rsidRDefault="00E70312" w:rsidP="00121A29">
      <w:pPr>
        <w:pStyle w:val="Prrafodelista"/>
        <w:numPr>
          <w:ilvl w:val="0"/>
          <w:numId w:val="46"/>
        </w:numPr>
        <w:jc w:val="both"/>
        <w:rPr>
          <w:rFonts w:ascii="Arial" w:hAnsi="Arial" w:cs="Arial"/>
          <w:sz w:val="20"/>
          <w:szCs w:val="20"/>
        </w:rPr>
      </w:pPr>
      <w:r w:rsidRPr="00D60FB8">
        <w:rPr>
          <w:rFonts w:ascii="Arial" w:hAnsi="Arial" w:cs="Arial"/>
          <w:sz w:val="20"/>
          <w:szCs w:val="20"/>
        </w:rPr>
        <w:t xml:space="preserve">Vigilar el correcto desempeño del personal adscrito a los gimnasios y centros deportivos; </w:t>
      </w:r>
    </w:p>
    <w:p w14:paraId="61F8ED32" w14:textId="77777777" w:rsidR="00E70312" w:rsidRDefault="00E70312" w:rsidP="00D60FB8">
      <w:pPr>
        <w:ind w:left="567"/>
        <w:jc w:val="both"/>
        <w:rPr>
          <w:rFonts w:ascii="Arial" w:hAnsi="Arial" w:cs="Arial"/>
          <w:sz w:val="20"/>
          <w:szCs w:val="20"/>
        </w:rPr>
      </w:pPr>
    </w:p>
    <w:p w14:paraId="25B07786" w14:textId="77777777" w:rsidR="00E70312" w:rsidRPr="00D60FB8" w:rsidRDefault="00E70312" w:rsidP="00121A29">
      <w:pPr>
        <w:pStyle w:val="Prrafodelista"/>
        <w:numPr>
          <w:ilvl w:val="0"/>
          <w:numId w:val="46"/>
        </w:numPr>
        <w:jc w:val="both"/>
        <w:rPr>
          <w:rFonts w:ascii="Arial" w:hAnsi="Arial" w:cs="Arial"/>
          <w:sz w:val="20"/>
          <w:szCs w:val="20"/>
        </w:rPr>
      </w:pPr>
      <w:r w:rsidRPr="00D60FB8">
        <w:rPr>
          <w:rFonts w:ascii="Arial" w:hAnsi="Arial" w:cs="Arial"/>
          <w:sz w:val="20"/>
          <w:szCs w:val="20"/>
        </w:rPr>
        <w:t xml:space="preserve">Calendarizar programas deportivos a fin de proporcionar un mejor servicio a los usuarios; </w:t>
      </w:r>
    </w:p>
    <w:p w14:paraId="7DE619C8" w14:textId="77777777" w:rsidR="00E70312" w:rsidRDefault="00E70312" w:rsidP="00D60FB8">
      <w:pPr>
        <w:ind w:left="567"/>
        <w:jc w:val="both"/>
        <w:rPr>
          <w:rFonts w:ascii="Arial" w:hAnsi="Arial" w:cs="Arial"/>
          <w:sz w:val="20"/>
          <w:szCs w:val="20"/>
        </w:rPr>
      </w:pPr>
    </w:p>
    <w:p w14:paraId="7F780025" w14:textId="77777777" w:rsidR="00E70312" w:rsidRPr="00D60FB8" w:rsidRDefault="00E70312" w:rsidP="00121A29">
      <w:pPr>
        <w:pStyle w:val="Prrafodelista"/>
        <w:numPr>
          <w:ilvl w:val="0"/>
          <w:numId w:val="46"/>
        </w:numPr>
        <w:jc w:val="both"/>
        <w:rPr>
          <w:rFonts w:ascii="Arial" w:hAnsi="Arial" w:cs="Arial"/>
          <w:sz w:val="20"/>
          <w:szCs w:val="20"/>
        </w:rPr>
      </w:pPr>
      <w:r w:rsidRPr="00D60FB8">
        <w:rPr>
          <w:rFonts w:ascii="Arial" w:hAnsi="Arial" w:cs="Arial"/>
          <w:sz w:val="20"/>
          <w:szCs w:val="20"/>
        </w:rPr>
        <w:t xml:space="preserve">Resolver cualquier situación que se presente en cuanto a los programas de actividades deportivas, y </w:t>
      </w:r>
    </w:p>
    <w:p w14:paraId="39AA7A43" w14:textId="77777777" w:rsidR="00E70312" w:rsidRDefault="00E70312" w:rsidP="00D60FB8">
      <w:pPr>
        <w:ind w:left="567"/>
        <w:jc w:val="both"/>
        <w:rPr>
          <w:rFonts w:ascii="Arial" w:hAnsi="Arial" w:cs="Arial"/>
          <w:sz w:val="20"/>
          <w:szCs w:val="20"/>
        </w:rPr>
      </w:pPr>
    </w:p>
    <w:p w14:paraId="5C2128B1" w14:textId="77777777" w:rsidR="00E70312" w:rsidRPr="00D60FB8" w:rsidRDefault="00E70312" w:rsidP="00121A29">
      <w:pPr>
        <w:pStyle w:val="Prrafodelista"/>
        <w:numPr>
          <w:ilvl w:val="0"/>
          <w:numId w:val="46"/>
        </w:numPr>
        <w:jc w:val="both"/>
        <w:rPr>
          <w:rFonts w:ascii="Arial" w:hAnsi="Arial" w:cs="Arial"/>
          <w:sz w:val="20"/>
          <w:szCs w:val="20"/>
        </w:rPr>
      </w:pPr>
      <w:r w:rsidRPr="00D60FB8">
        <w:rPr>
          <w:rFonts w:ascii="Arial" w:hAnsi="Arial" w:cs="Arial"/>
          <w:sz w:val="20"/>
          <w:szCs w:val="20"/>
        </w:rPr>
        <w:t>Vigilar el estricto cumplimiento del presente Reglamento.</w:t>
      </w:r>
    </w:p>
    <w:p w14:paraId="7F22EBA8" w14:textId="77777777" w:rsidR="00E70312" w:rsidRDefault="00E70312" w:rsidP="00D60FB8">
      <w:pPr>
        <w:ind w:left="567"/>
        <w:jc w:val="both"/>
        <w:rPr>
          <w:rFonts w:ascii="Arial" w:hAnsi="Arial" w:cs="Arial"/>
          <w:sz w:val="20"/>
          <w:szCs w:val="20"/>
        </w:rPr>
      </w:pPr>
    </w:p>
    <w:p w14:paraId="79B798AB" w14:textId="77777777" w:rsidR="00E70312" w:rsidRDefault="00E70312" w:rsidP="00E70312">
      <w:pPr>
        <w:jc w:val="both"/>
        <w:rPr>
          <w:rFonts w:ascii="Arial" w:hAnsi="Arial" w:cs="Arial"/>
          <w:sz w:val="20"/>
          <w:szCs w:val="20"/>
        </w:rPr>
      </w:pPr>
    </w:p>
    <w:p w14:paraId="1368D614" w14:textId="77777777" w:rsidR="00E70312" w:rsidRDefault="00E70312" w:rsidP="00E70312">
      <w:pPr>
        <w:jc w:val="both"/>
        <w:rPr>
          <w:rFonts w:ascii="Arial" w:hAnsi="Arial" w:cs="Arial"/>
          <w:sz w:val="20"/>
          <w:szCs w:val="20"/>
        </w:rPr>
      </w:pPr>
      <w:r w:rsidRPr="005F7AAD">
        <w:rPr>
          <w:rFonts w:ascii="Arial" w:hAnsi="Arial" w:cs="Arial"/>
          <w:b/>
          <w:sz w:val="20"/>
          <w:szCs w:val="20"/>
        </w:rPr>
        <w:t>Artículo 217</w:t>
      </w:r>
      <w:r>
        <w:rPr>
          <w:rFonts w:ascii="Arial" w:hAnsi="Arial" w:cs="Arial"/>
          <w:sz w:val="20"/>
          <w:szCs w:val="20"/>
        </w:rPr>
        <w:t>.</w:t>
      </w:r>
      <w:r w:rsidRPr="005F7AAD">
        <w:rPr>
          <w:rFonts w:ascii="Arial" w:hAnsi="Arial" w:cs="Arial"/>
          <w:sz w:val="20"/>
          <w:szCs w:val="20"/>
        </w:rPr>
        <w:t xml:space="preserve"> En la práctica de actividades deportivas dentro de los gimnasios y centros deportivos, el usuario deberá observar lo siguiente: </w:t>
      </w:r>
    </w:p>
    <w:p w14:paraId="37E97DC8" w14:textId="77777777" w:rsidR="00E70312" w:rsidRDefault="00E70312" w:rsidP="00E70312">
      <w:pPr>
        <w:jc w:val="both"/>
        <w:rPr>
          <w:rFonts w:ascii="Arial" w:hAnsi="Arial" w:cs="Arial"/>
          <w:sz w:val="20"/>
          <w:szCs w:val="20"/>
        </w:rPr>
      </w:pPr>
    </w:p>
    <w:p w14:paraId="138B2432" w14:textId="77777777" w:rsidR="00E70312" w:rsidRPr="00D60FB8" w:rsidRDefault="00E70312" w:rsidP="00121A29">
      <w:pPr>
        <w:pStyle w:val="Prrafodelista"/>
        <w:numPr>
          <w:ilvl w:val="0"/>
          <w:numId w:val="47"/>
        </w:numPr>
        <w:jc w:val="both"/>
        <w:rPr>
          <w:rFonts w:ascii="Arial" w:hAnsi="Arial" w:cs="Arial"/>
          <w:sz w:val="20"/>
          <w:szCs w:val="20"/>
        </w:rPr>
      </w:pPr>
      <w:r w:rsidRPr="00D60FB8">
        <w:rPr>
          <w:rFonts w:ascii="Arial" w:hAnsi="Arial" w:cs="Arial"/>
          <w:sz w:val="20"/>
          <w:szCs w:val="20"/>
        </w:rPr>
        <w:t xml:space="preserve">Cuidar y mantener en buen estado las instalaciones y, en general, el equipo utilizado en la práctica deportiva; </w:t>
      </w:r>
    </w:p>
    <w:p w14:paraId="5BF85107" w14:textId="77777777" w:rsidR="00E70312" w:rsidRDefault="00E70312" w:rsidP="00D60FB8">
      <w:pPr>
        <w:ind w:left="567"/>
        <w:jc w:val="both"/>
        <w:rPr>
          <w:rFonts w:ascii="Arial" w:hAnsi="Arial" w:cs="Arial"/>
          <w:sz w:val="20"/>
          <w:szCs w:val="20"/>
        </w:rPr>
      </w:pPr>
    </w:p>
    <w:p w14:paraId="60496297" w14:textId="77777777" w:rsidR="00E70312" w:rsidRPr="00D60FB8" w:rsidRDefault="00E70312" w:rsidP="00121A29">
      <w:pPr>
        <w:pStyle w:val="Prrafodelista"/>
        <w:numPr>
          <w:ilvl w:val="0"/>
          <w:numId w:val="47"/>
        </w:numPr>
        <w:jc w:val="both"/>
        <w:rPr>
          <w:rFonts w:ascii="Arial" w:hAnsi="Arial" w:cs="Arial"/>
          <w:sz w:val="20"/>
          <w:szCs w:val="20"/>
        </w:rPr>
      </w:pPr>
      <w:r w:rsidRPr="00D60FB8">
        <w:rPr>
          <w:rFonts w:ascii="Arial" w:hAnsi="Arial" w:cs="Arial"/>
          <w:sz w:val="20"/>
          <w:szCs w:val="20"/>
        </w:rPr>
        <w:t xml:space="preserve">Respetar el horario de servicio; </w:t>
      </w:r>
    </w:p>
    <w:p w14:paraId="7A582E04" w14:textId="77777777" w:rsidR="00E70312" w:rsidRDefault="00E70312" w:rsidP="00D60FB8">
      <w:pPr>
        <w:ind w:left="567"/>
        <w:jc w:val="both"/>
        <w:rPr>
          <w:rFonts w:ascii="Arial" w:hAnsi="Arial" w:cs="Arial"/>
          <w:sz w:val="20"/>
          <w:szCs w:val="20"/>
        </w:rPr>
      </w:pPr>
    </w:p>
    <w:p w14:paraId="23EA56A0" w14:textId="77777777" w:rsidR="00E70312" w:rsidRPr="00D60FB8" w:rsidRDefault="00E70312" w:rsidP="00121A29">
      <w:pPr>
        <w:pStyle w:val="Prrafodelista"/>
        <w:numPr>
          <w:ilvl w:val="0"/>
          <w:numId w:val="47"/>
        </w:numPr>
        <w:jc w:val="both"/>
        <w:rPr>
          <w:rFonts w:ascii="Arial" w:hAnsi="Arial" w:cs="Arial"/>
          <w:sz w:val="20"/>
          <w:szCs w:val="20"/>
        </w:rPr>
      </w:pPr>
      <w:r w:rsidRPr="00D60FB8">
        <w:rPr>
          <w:rFonts w:ascii="Arial" w:hAnsi="Arial" w:cs="Arial"/>
          <w:sz w:val="20"/>
          <w:szCs w:val="20"/>
        </w:rPr>
        <w:t xml:space="preserve">Colocar en el lugar destinado para tal efecto, el material utilizado durante la práctica deportiva; </w:t>
      </w:r>
    </w:p>
    <w:p w14:paraId="700A05AC" w14:textId="77777777" w:rsidR="00E70312" w:rsidRDefault="00E70312" w:rsidP="00D60FB8">
      <w:pPr>
        <w:ind w:left="567"/>
        <w:jc w:val="both"/>
        <w:rPr>
          <w:rFonts w:ascii="Arial" w:hAnsi="Arial" w:cs="Arial"/>
          <w:sz w:val="20"/>
          <w:szCs w:val="20"/>
        </w:rPr>
      </w:pPr>
    </w:p>
    <w:p w14:paraId="4B88979D" w14:textId="77777777" w:rsidR="00E70312" w:rsidRPr="00D60FB8" w:rsidRDefault="00E70312" w:rsidP="00121A29">
      <w:pPr>
        <w:pStyle w:val="Prrafodelista"/>
        <w:numPr>
          <w:ilvl w:val="0"/>
          <w:numId w:val="47"/>
        </w:numPr>
        <w:jc w:val="both"/>
        <w:rPr>
          <w:rFonts w:ascii="Arial" w:hAnsi="Arial" w:cs="Arial"/>
          <w:sz w:val="20"/>
          <w:szCs w:val="20"/>
        </w:rPr>
      </w:pPr>
      <w:r w:rsidRPr="00D60FB8">
        <w:rPr>
          <w:rFonts w:ascii="Arial" w:hAnsi="Arial" w:cs="Arial"/>
          <w:sz w:val="20"/>
          <w:szCs w:val="20"/>
        </w:rPr>
        <w:t xml:space="preserve">Mantener el orden y la disciplina, así como compartir coordinadamente las instalaciones y el equipo propiedad del centro; </w:t>
      </w:r>
    </w:p>
    <w:p w14:paraId="522D2CE3" w14:textId="77777777" w:rsidR="00E70312" w:rsidRDefault="00E70312" w:rsidP="00D60FB8">
      <w:pPr>
        <w:ind w:left="567"/>
        <w:jc w:val="both"/>
        <w:rPr>
          <w:rFonts w:ascii="Arial" w:hAnsi="Arial" w:cs="Arial"/>
          <w:sz w:val="20"/>
          <w:szCs w:val="20"/>
        </w:rPr>
      </w:pPr>
    </w:p>
    <w:p w14:paraId="2A1FEBEA" w14:textId="77777777" w:rsidR="00E70312" w:rsidRPr="00D60FB8" w:rsidRDefault="00E70312" w:rsidP="00121A29">
      <w:pPr>
        <w:pStyle w:val="Prrafodelista"/>
        <w:numPr>
          <w:ilvl w:val="0"/>
          <w:numId w:val="47"/>
        </w:numPr>
        <w:jc w:val="both"/>
        <w:rPr>
          <w:rFonts w:ascii="Arial" w:hAnsi="Arial" w:cs="Arial"/>
          <w:sz w:val="20"/>
          <w:szCs w:val="20"/>
        </w:rPr>
      </w:pPr>
      <w:r w:rsidRPr="00D60FB8">
        <w:rPr>
          <w:rFonts w:ascii="Arial" w:hAnsi="Arial" w:cs="Arial"/>
          <w:sz w:val="20"/>
          <w:szCs w:val="20"/>
        </w:rPr>
        <w:t xml:space="preserve">Obedecer las instrucciones recibidas para el uso correcto y armónico del centro; </w:t>
      </w:r>
    </w:p>
    <w:p w14:paraId="25AA359E" w14:textId="77777777" w:rsidR="00E70312" w:rsidRDefault="00E70312" w:rsidP="00D60FB8">
      <w:pPr>
        <w:ind w:left="567"/>
        <w:jc w:val="both"/>
        <w:rPr>
          <w:rFonts w:ascii="Arial" w:hAnsi="Arial" w:cs="Arial"/>
          <w:sz w:val="20"/>
          <w:szCs w:val="20"/>
        </w:rPr>
      </w:pPr>
    </w:p>
    <w:p w14:paraId="0DD7BE6D" w14:textId="77777777" w:rsidR="00E70312" w:rsidRPr="00D60FB8" w:rsidRDefault="00E70312" w:rsidP="00121A29">
      <w:pPr>
        <w:pStyle w:val="Prrafodelista"/>
        <w:numPr>
          <w:ilvl w:val="0"/>
          <w:numId w:val="47"/>
        </w:numPr>
        <w:jc w:val="both"/>
        <w:rPr>
          <w:rFonts w:ascii="Arial" w:hAnsi="Arial" w:cs="Arial"/>
          <w:sz w:val="20"/>
          <w:szCs w:val="20"/>
        </w:rPr>
      </w:pPr>
      <w:r w:rsidRPr="00D60FB8">
        <w:rPr>
          <w:rFonts w:ascii="Arial" w:hAnsi="Arial" w:cs="Arial"/>
          <w:sz w:val="20"/>
          <w:szCs w:val="20"/>
        </w:rPr>
        <w:t xml:space="preserve">Abstenerse de dañar y sacar de las instalaciones el equipo propiedad del centro, y </w:t>
      </w:r>
    </w:p>
    <w:p w14:paraId="28B10EC7" w14:textId="77777777" w:rsidR="00E70312" w:rsidRDefault="00E70312" w:rsidP="00D60FB8">
      <w:pPr>
        <w:ind w:left="567"/>
        <w:jc w:val="both"/>
        <w:rPr>
          <w:rFonts w:ascii="Arial" w:hAnsi="Arial" w:cs="Arial"/>
          <w:sz w:val="20"/>
          <w:szCs w:val="20"/>
        </w:rPr>
      </w:pPr>
    </w:p>
    <w:p w14:paraId="2B909E18" w14:textId="77777777" w:rsidR="00E70312" w:rsidRPr="00D60FB8" w:rsidRDefault="00E70312" w:rsidP="00121A29">
      <w:pPr>
        <w:pStyle w:val="Prrafodelista"/>
        <w:numPr>
          <w:ilvl w:val="0"/>
          <w:numId w:val="47"/>
        </w:numPr>
        <w:jc w:val="both"/>
        <w:rPr>
          <w:rFonts w:ascii="Arial" w:hAnsi="Arial" w:cs="Arial"/>
          <w:sz w:val="20"/>
          <w:szCs w:val="20"/>
        </w:rPr>
      </w:pPr>
      <w:r w:rsidRPr="00D60FB8">
        <w:rPr>
          <w:rFonts w:ascii="Arial" w:hAnsi="Arial" w:cs="Arial"/>
          <w:sz w:val="20"/>
          <w:szCs w:val="20"/>
        </w:rPr>
        <w:t xml:space="preserve">Las demás que establezcan leyes y reglamentos aplicables. </w:t>
      </w:r>
    </w:p>
    <w:p w14:paraId="660DC23A" w14:textId="77777777" w:rsidR="00E70312" w:rsidRDefault="00E70312" w:rsidP="00D60FB8">
      <w:pPr>
        <w:ind w:left="567"/>
        <w:jc w:val="both"/>
        <w:rPr>
          <w:rFonts w:ascii="Arial" w:hAnsi="Arial" w:cs="Arial"/>
          <w:sz w:val="20"/>
          <w:szCs w:val="20"/>
        </w:rPr>
      </w:pPr>
    </w:p>
    <w:p w14:paraId="38E11E29" w14:textId="77777777" w:rsidR="00E70312" w:rsidRDefault="00E70312" w:rsidP="00E70312">
      <w:pPr>
        <w:jc w:val="both"/>
        <w:rPr>
          <w:rFonts w:ascii="Arial" w:hAnsi="Arial" w:cs="Arial"/>
          <w:sz w:val="20"/>
          <w:szCs w:val="20"/>
        </w:rPr>
      </w:pPr>
      <w:r w:rsidRPr="005F7AAD">
        <w:rPr>
          <w:rFonts w:ascii="Arial" w:hAnsi="Arial" w:cs="Arial"/>
          <w:b/>
          <w:sz w:val="20"/>
          <w:szCs w:val="20"/>
        </w:rPr>
        <w:lastRenderedPageBreak/>
        <w:t>Artículo 218</w:t>
      </w:r>
      <w:r>
        <w:rPr>
          <w:rFonts w:ascii="Arial" w:hAnsi="Arial" w:cs="Arial"/>
          <w:sz w:val="20"/>
          <w:szCs w:val="20"/>
        </w:rPr>
        <w:t>.</w:t>
      </w:r>
      <w:r w:rsidRPr="005F7AAD">
        <w:rPr>
          <w:rFonts w:ascii="Arial" w:hAnsi="Arial" w:cs="Arial"/>
          <w:sz w:val="20"/>
          <w:szCs w:val="20"/>
        </w:rPr>
        <w:t xml:space="preserve"> El pago del ingreso o uso a cualquier gimnasio o centro deportivo municipal será el que determine la Ley de ingresos, mismo que será recaudado por el personal adscrito al Instituto Municipal de Cultura Física, Deporte y Juventud.</w:t>
      </w:r>
    </w:p>
    <w:p w14:paraId="2F4EE4BC" w14:textId="77777777" w:rsidR="00E70312" w:rsidRDefault="00E70312" w:rsidP="00E70312">
      <w:pPr>
        <w:jc w:val="both"/>
        <w:rPr>
          <w:rFonts w:ascii="Arial" w:hAnsi="Arial" w:cs="Arial"/>
          <w:sz w:val="20"/>
          <w:szCs w:val="20"/>
        </w:rPr>
      </w:pPr>
    </w:p>
    <w:p w14:paraId="00A9D1F9" w14:textId="77777777" w:rsidR="00E70312" w:rsidRDefault="00E70312" w:rsidP="00E70312">
      <w:pPr>
        <w:jc w:val="both"/>
        <w:rPr>
          <w:rFonts w:ascii="Arial" w:hAnsi="Arial" w:cs="Arial"/>
          <w:sz w:val="20"/>
          <w:szCs w:val="20"/>
        </w:rPr>
      </w:pPr>
      <w:r w:rsidRPr="005F7AAD">
        <w:rPr>
          <w:rFonts w:ascii="Arial" w:hAnsi="Arial" w:cs="Arial"/>
          <w:b/>
          <w:sz w:val="20"/>
          <w:szCs w:val="20"/>
        </w:rPr>
        <w:t>Artículo 219</w:t>
      </w:r>
      <w:r>
        <w:rPr>
          <w:rFonts w:ascii="Arial" w:hAnsi="Arial" w:cs="Arial"/>
          <w:sz w:val="20"/>
          <w:szCs w:val="20"/>
        </w:rPr>
        <w:t>.</w:t>
      </w:r>
      <w:r w:rsidRPr="005F7AAD">
        <w:rPr>
          <w:rFonts w:ascii="Arial" w:hAnsi="Arial" w:cs="Arial"/>
          <w:sz w:val="20"/>
          <w:szCs w:val="20"/>
        </w:rPr>
        <w:t xml:space="preserve"> El uso de los gimnasios y centros deportivos deberá ser preferentemente para eventos deportivos, respetándose el programa y calendarios previamente establecidos, de conformidad con el presente Reglamento. El uso de los mismos para otro efecto, se regirá por las disposiciones generales aplicables para los bienes inmuebles propiedad del Municipio, afectos a un servicio público. </w:t>
      </w:r>
    </w:p>
    <w:p w14:paraId="0DE8F07D" w14:textId="77777777" w:rsidR="00E70312" w:rsidRDefault="00E70312" w:rsidP="00E70312">
      <w:pPr>
        <w:jc w:val="both"/>
        <w:rPr>
          <w:rFonts w:ascii="Arial" w:hAnsi="Arial" w:cs="Arial"/>
          <w:sz w:val="20"/>
          <w:szCs w:val="20"/>
        </w:rPr>
      </w:pPr>
    </w:p>
    <w:p w14:paraId="3C5E9346" w14:textId="77777777" w:rsidR="00E70312" w:rsidRDefault="00E70312" w:rsidP="00E70312">
      <w:pPr>
        <w:jc w:val="both"/>
        <w:rPr>
          <w:rFonts w:ascii="Arial" w:hAnsi="Arial" w:cs="Arial"/>
          <w:sz w:val="20"/>
          <w:szCs w:val="20"/>
        </w:rPr>
      </w:pPr>
      <w:r>
        <w:rPr>
          <w:rFonts w:ascii="Arial" w:hAnsi="Arial" w:cs="Arial"/>
          <w:b/>
          <w:sz w:val="20"/>
          <w:szCs w:val="20"/>
        </w:rPr>
        <w:t>Artículo 220.</w:t>
      </w:r>
      <w:r w:rsidRPr="005F7AAD">
        <w:rPr>
          <w:rFonts w:ascii="Arial" w:hAnsi="Arial" w:cs="Arial"/>
          <w:sz w:val="20"/>
          <w:szCs w:val="20"/>
        </w:rPr>
        <w:t xml:space="preserve"> Cuando para la realización de alguna actividad deportiva se requiera el cierre de vialidades públicas, el responsable se coordinará con el Instituto del Deporte, con la anticipación necesaria, para tramitar ante la autoridad competente la autorización para las rutas del evento.</w:t>
      </w:r>
    </w:p>
    <w:p w14:paraId="4BE4C8FB" w14:textId="77777777" w:rsidR="00E70312" w:rsidRDefault="00E70312" w:rsidP="00E70312">
      <w:pPr>
        <w:jc w:val="center"/>
        <w:rPr>
          <w:rFonts w:ascii="Arial" w:hAnsi="Arial" w:cs="Arial"/>
          <w:b/>
        </w:rPr>
      </w:pPr>
    </w:p>
    <w:p w14:paraId="3DE8A318" w14:textId="77777777" w:rsidR="00CD60FB" w:rsidRDefault="00CD60FB" w:rsidP="00E70312">
      <w:pPr>
        <w:jc w:val="center"/>
        <w:rPr>
          <w:rFonts w:ascii="Arial" w:hAnsi="Arial" w:cs="Arial"/>
          <w:b/>
        </w:rPr>
      </w:pPr>
    </w:p>
    <w:p w14:paraId="22FF1030" w14:textId="4F729B06" w:rsidR="00E70312" w:rsidRDefault="00E70312" w:rsidP="00E70312">
      <w:pPr>
        <w:jc w:val="center"/>
        <w:rPr>
          <w:rFonts w:ascii="Arial" w:hAnsi="Arial" w:cs="Arial"/>
          <w:b/>
          <w:sz w:val="22"/>
          <w:szCs w:val="22"/>
        </w:rPr>
      </w:pPr>
      <w:r w:rsidRPr="00D60FB8">
        <w:rPr>
          <w:rFonts w:ascii="Arial" w:hAnsi="Arial" w:cs="Arial"/>
          <w:b/>
          <w:sz w:val="22"/>
          <w:szCs w:val="22"/>
        </w:rPr>
        <w:t>SECCIÓN SEXTA</w:t>
      </w:r>
      <w:r w:rsidR="00D5641B">
        <w:rPr>
          <w:rFonts w:ascii="Arial" w:hAnsi="Arial" w:cs="Arial"/>
          <w:b/>
          <w:sz w:val="22"/>
          <w:szCs w:val="22"/>
        </w:rPr>
        <w:t xml:space="preserve"> </w:t>
      </w:r>
    </w:p>
    <w:p w14:paraId="230F703C" w14:textId="19669F52" w:rsidR="00E70312" w:rsidRPr="00D60FB8" w:rsidRDefault="00E70312" w:rsidP="00E70312">
      <w:pPr>
        <w:jc w:val="center"/>
        <w:rPr>
          <w:rFonts w:ascii="Arial" w:hAnsi="Arial" w:cs="Arial"/>
          <w:sz w:val="22"/>
          <w:szCs w:val="22"/>
        </w:rPr>
      </w:pPr>
      <w:r w:rsidRPr="00D60FB8">
        <w:rPr>
          <w:rFonts w:ascii="Arial" w:hAnsi="Arial" w:cs="Arial"/>
          <w:sz w:val="22"/>
          <w:szCs w:val="22"/>
        </w:rPr>
        <w:t>DE LOS CENTROS DE DESARROLLO COMUNITARIO DEL MUNICIPIO</w:t>
      </w:r>
    </w:p>
    <w:p w14:paraId="22517E92" w14:textId="77777777" w:rsidR="00E70312" w:rsidRDefault="00E70312" w:rsidP="00E70312">
      <w:pPr>
        <w:jc w:val="center"/>
        <w:rPr>
          <w:sz w:val="22"/>
          <w:szCs w:val="22"/>
        </w:rPr>
      </w:pPr>
    </w:p>
    <w:p w14:paraId="5CBA72C4" w14:textId="77777777" w:rsidR="00D5641B" w:rsidRPr="00D60FB8" w:rsidRDefault="00D5641B" w:rsidP="00E70312">
      <w:pPr>
        <w:jc w:val="center"/>
        <w:rPr>
          <w:sz w:val="22"/>
          <w:szCs w:val="22"/>
        </w:rPr>
      </w:pPr>
    </w:p>
    <w:p w14:paraId="2B717989" w14:textId="77777777" w:rsidR="00E70312" w:rsidRDefault="00E70312" w:rsidP="00E70312">
      <w:pPr>
        <w:jc w:val="both"/>
        <w:rPr>
          <w:rFonts w:ascii="Arial" w:hAnsi="Arial" w:cs="Arial"/>
          <w:sz w:val="20"/>
          <w:szCs w:val="20"/>
        </w:rPr>
      </w:pPr>
      <w:r w:rsidRPr="005F7AAD">
        <w:rPr>
          <w:rFonts w:ascii="Arial" w:hAnsi="Arial" w:cs="Arial"/>
          <w:b/>
          <w:sz w:val="20"/>
          <w:szCs w:val="20"/>
        </w:rPr>
        <w:t>Artículo 221</w:t>
      </w:r>
      <w:r>
        <w:rPr>
          <w:rFonts w:ascii="Arial" w:hAnsi="Arial" w:cs="Arial"/>
          <w:sz w:val="20"/>
          <w:szCs w:val="20"/>
        </w:rPr>
        <w:t>.</w:t>
      </w:r>
      <w:r w:rsidRPr="005F7AAD">
        <w:rPr>
          <w:rFonts w:ascii="Arial" w:hAnsi="Arial" w:cs="Arial"/>
          <w:sz w:val="20"/>
          <w:szCs w:val="20"/>
        </w:rPr>
        <w:t xml:space="preserve"> Los centros de desarrollo comunitario tienen como objetivo ser punto de reunión de la comunidad, prestar servicios para elevar la calidad de vida de los usuarios, y ofrecer cursos y talleres con fines recreativos, formativos, productivos y culturales, para coadyuvar en el fortalecimiento del tejido social.</w:t>
      </w:r>
    </w:p>
    <w:p w14:paraId="3B505616" w14:textId="77777777" w:rsidR="00E70312" w:rsidRDefault="00E70312" w:rsidP="00E70312">
      <w:pPr>
        <w:jc w:val="both"/>
        <w:rPr>
          <w:rFonts w:ascii="Arial" w:hAnsi="Arial" w:cs="Arial"/>
          <w:sz w:val="20"/>
          <w:szCs w:val="20"/>
        </w:rPr>
      </w:pPr>
    </w:p>
    <w:p w14:paraId="14035141" w14:textId="77777777" w:rsidR="00E70312" w:rsidRDefault="00E70312" w:rsidP="00E70312">
      <w:pPr>
        <w:jc w:val="both"/>
        <w:rPr>
          <w:rFonts w:ascii="Arial" w:hAnsi="Arial" w:cs="Arial"/>
          <w:sz w:val="20"/>
          <w:szCs w:val="20"/>
        </w:rPr>
      </w:pPr>
      <w:r w:rsidRPr="005F7AAD">
        <w:rPr>
          <w:rFonts w:ascii="Arial" w:hAnsi="Arial" w:cs="Arial"/>
          <w:b/>
          <w:sz w:val="20"/>
          <w:szCs w:val="20"/>
        </w:rPr>
        <w:t>Ar</w:t>
      </w:r>
      <w:r>
        <w:rPr>
          <w:rFonts w:ascii="Arial" w:hAnsi="Arial" w:cs="Arial"/>
          <w:b/>
          <w:sz w:val="20"/>
          <w:szCs w:val="20"/>
        </w:rPr>
        <w:t>tículo 222.</w:t>
      </w:r>
      <w:r w:rsidRPr="005F7AAD">
        <w:rPr>
          <w:rFonts w:ascii="Arial" w:hAnsi="Arial" w:cs="Arial"/>
          <w:sz w:val="20"/>
          <w:szCs w:val="20"/>
        </w:rPr>
        <w:t xml:space="preserve"> La Dirección de Atención Ciudadana y Desarrollo Social será la dependencia encargada de administrar, supervisar y vigilar el correcto uso de los centros de desarrollo comunitario en el Municipio. </w:t>
      </w:r>
    </w:p>
    <w:p w14:paraId="5E50D41F" w14:textId="77777777" w:rsidR="00E70312" w:rsidRDefault="00E70312" w:rsidP="00E70312">
      <w:pPr>
        <w:jc w:val="both"/>
        <w:rPr>
          <w:rFonts w:ascii="Arial" w:hAnsi="Arial" w:cs="Arial"/>
          <w:sz w:val="20"/>
          <w:szCs w:val="20"/>
        </w:rPr>
      </w:pPr>
    </w:p>
    <w:p w14:paraId="5DE69B3A" w14:textId="77777777" w:rsidR="00E70312" w:rsidRDefault="00E70312" w:rsidP="00E70312">
      <w:pPr>
        <w:jc w:val="both"/>
        <w:rPr>
          <w:rFonts w:ascii="Arial" w:hAnsi="Arial" w:cs="Arial"/>
          <w:sz w:val="20"/>
          <w:szCs w:val="20"/>
        </w:rPr>
      </w:pPr>
      <w:r w:rsidRPr="005F7AAD">
        <w:rPr>
          <w:rFonts w:ascii="Arial" w:hAnsi="Arial" w:cs="Arial"/>
          <w:b/>
          <w:sz w:val="20"/>
          <w:szCs w:val="20"/>
        </w:rPr>
        <w:t>Artículo 223</w:t>
      </w:r>
      <w:r>
        <w:rPr>
          <w:rFonts w:ascii="Arial" w:hAnsi="Arial" w:cs="Arial"/>
          <w:sz w:val="20"/>
          <w:szCs w:val="20"/>
        </w:rPr>
        <w:t>.</w:t>
      </w:r>
      <w:r w:rsidRPr="005F7AAD">
        <w:rPr>
          <w:rFonts w:ascii="Arial" w:hAnsi="Arial" w:cs="Arial"/>
          <w:sz w:val="20"/>
          <w:szCs w:val="20"/>
        </w:rPr>
        <w:t xml:space="preserve"> En los centros de desarrollo comunitario se promoverá, fomentará y apoyará la realización de acciones y ejecución de programas educativos, cívicos y de asistencia social, para beneficio de los habitantes de la comunidad. </w:t>
      </w:r>
    </w:p>
    <w:p w14:paraId="72DDE479" w14:textId="77777777" w:rsidR="00E70312" w:rsidRDefault="00E70312" w:rsidP="00E70312">
      <w:pPr>
        <w:jc w:val="both"/>
        <w:rPr>
          <w:rFonts w:ascii="Arial" w:hAnsi="Arial" w:cs="Arial"/>
          <w:sz w:val="20"/>
          <w:szCs w:val="20"/>
        </w:rPr>
      </w:pPr>
    </w:p>
    <w:p w14:paraId="4592DF15" w14:textId="77777777" w:rsidR="00E70312" w:rsidRDefault="00E70312" w:rsidP="00E70312">
      <w:pPr>
        <w:jc w:val="both"/>
        <w:rPr>
          <w:rFonts w:ascii="Arial" w:hAnsi="Arial" w:cs="Arial"/>
          <w:sz w:val="20"/>
          <w:szCs w:val="20"/>
        </w:rPr>
      </w:pPr>
      <w:r w:rsidRPr="005F7AAD">
        <w:rPr>
          <w:rFonts w:ascii="Arial" w:hAnsi="Arial" w:cs="Arial"/>
          <w:b/>
          <w:sz w:val="20"/>
          <w:szCs w:val="20"/>
        </w:rPr>
        <w:t>Artículo 224</w:t>
      </w:r>
      <w:r>
        <w:rPr>
          <w:rFonts w:ascii="Arial" w:hAnsi="Arial" w:cs="Arial"/>
          <w:sz w:val="20"/>
          <w:szCs w:val="20"/>
        </w:rPr>
        <w:t>.</w:t>
      </w:r>
      <w:r w:rsidRPr="005F7AAD">
        <w:rPr>
          <w:rFonts w:ascii="Arial" w:hAnsi="Arial" w:cs="Arial"/>
          <w:sz w:val="20"/>
          <w:szCs w:val="20"/>
        </w:rPr>
        <w:t xml:space="preserve"> Las acciones y programas que se lleven a cabo en los centros comunitarios serán dados a conocer con oportunidad a la población en general y, en particular, a los habitantes de los barrios y colonias más cercanos a cada centro, a través de los medios impresos, boletines de prensa, radio o televisión, comunicados en la página web del Municipio o cualquier otro medio dentro de las posibilidades técnicas y presupuestales de la dependencia municipal responsable. </w:t>
      </w:r>
    </w:p>
    <w:p w14:paraId="2E84FC7A" w14:textId="77777777" w:rsidR="00E70312" w:rsidRDefault="00E70312" w:rsidP="00E70312">
      <w:pPr>
        <w:jc w:val="both"/>
        <w:rPr>
          <w:rFonts w:ascii="Arial" w:hAnsi="Arial" w:cs="Arial"/>
          <w:sz w:val="20"/>
          <w:szCs w:val="20"/>
        </w:rPr>
      </w:pPr>
    </w:p>
    <w:p w14:paraId="3ED6919D" w14:textId="77777777" w:rsidR="00E70312" w:rsidRDefault="00E70312" w:rsidP="00E70312">
      <w:pPr>
        <w:jc w:val="both"/>
        <w:rPr>
          <w:rFonts w:ascii="Arial" w:hAnsi="Arial" w:cs="Arial"/>
          <w:sz w:val="20"/>
          <w:szCs w:val="20"/>
        </w:rPr>
      </w:pPr>
      <w:r w:rsidRPr="005F7AAD">
        <w:rPr>
          <w:rFonts w:ascii="Arial" w:hAnsi="Arial" w:cs="Arial"/>
          <w:b/>
          <w:sz w:val="20"/>
          <w:szCs w:val="20"/>
        </w:rPr>
        <w:t>Artículo 225</w:t>
      </w:r>
      <w:r>
        <w:rPr>
          <w:rFonts w:ascii="Arial" w:hAnsi="Arial" w:cs="Arial"/>
          <w:sz w:val="20"/>
          <w:szCs w:val="20"/>
        </w:rPr>
        <w:t>.</w:t>
      </w:r>
      <w:r w:rsidRPr="005F7AAD">
        <w:rPr>
          <w:rFonts w:ascii="Arial" w:hAnsi="Arial" w:cs="Arial"/>
          <w:sz w:val="20"/>
          <w:szCs w:val="20"/>
        </w:rPr>
        <w:t xml:space="preserve"> Los centros comunitarios buscarán en todo momento que las acciones y programas que lleven a cabo, estén diseñados para coadyuvar con el desarrollo integral de las personas usuarias y beneficiarias, desde una perspectiva de justicia social y equidad.</w:t>
      </w:r>
    </w:p>
    <w:p w14:paraId="489CFDD7" w14:textId="77777777" w:rsidR="00E70312" w:rsidRDefault="00E70312" w:rsidP="00E70312">
      <w:pPr>
        <w:jc w:val="both"/>
        <w:rPr>
          <w:rFonts w:ascii="Arial" w:hAnsi="Arial" w:cs="Arial"/>
          <w:sz w:val="20"/>
          <w:szCs w:val="20"/>
        </w:rPr>
      </w:pPr>
    </w:p>
    <w:p w14:paraId="49C2F7B9" w14:textId="77777777" w:rsidR="00E70312" w:rsidRDefault="00E70312" w:rsidP="00E70312">
      <w:pPr>
        <w:jc w:val="both"/>
        <w:rPr>
          <w:rFonts w:ascii="Arial" w:hAnsi="Arial" w:cs="Arial"/>
          <w:sz w:val="20"/>
          <w:szCs w:val="20"/>
        </w:rPr>
      </w:pPr>
      <w:r>
        <w:rPr>
          <w:rFonts w:ascii="Arial" w:hAnsi="Arial" w:cs="Arial"/>
          <w:b/>
          <w:sz w:val="20"/>
          <w:szCs w:val="20"/>
        </w:rPr>
        <w:t>Artículo 226.</w:t>
      </w:r>
      <w:r w:rsidRPr="005F7AAD">
        <w:rPr>
          <w:rFonts w:ascii="Arial" w:hAnsi="Arial" w:cs="Arial"/>
          <w:sz w:val="20"/>
          <w:szCs w:val="20"/>
        </w:rPr>
        <w:t xml:space="preserve"> Los inmuebles que ocupen los centros de desarrollo comunitario, así como el mobiliario con que cuenten para llevar a cabo sus actividades, forma parte del patrimonio del Municipio y se regirá en términos del presente Reglamento. </w:t>
      </w:r>
    </w:p>
    <w:p w14:paraId="57A64D25" w14:textId="77777777" w:rsidR="00E70312" w:rsidRDefault="00E70312" w:rsidP="00E70312">
      <w:pPr>
        <w:jc w:val="both"/>
        <w:rPr>
          <w:rFonts w:ascii="Arial" w:hAnsi="Arial" w:cs="Arial"/>
          <w:sz w:val="20"/>
          <w:szCs w:val="20"/>
        </w:rPr>
      </w:pPr>
    </w:p>
    <w:p w14:paraId="21EA7596" w14:textId="77777777" w:rsidR="00E70312" w:rsidRDefault="00E70312" w:rsidP="00E70312">
      <w:pPr>
        <w:jc w:val="both"/>
        <w:rPr>
          <w:rFonts w:ascii="Arial" w:hAnsi="Arial" w:cs="Arial"/>
          <w:sz w:val="20"/>
          <w:szCs w:val="20"/>
        </w:rPr>
      </w:pPr>
      <w:r w:rsidRPr="005F7AAD">
        <w:rPr>
          <w:rFonts w:ascii="Arial" w:hAnsi="Arial" w:cs="Arial"/>
          <w:b/>
          <w:sz w:val="20"/>
          <w:szCs w:val="20"/>
        </w:rPr>
        <w:t>Artículo 227</w:t>
      </w:r>
      <w:r>
        <w:rPr>
          <w:rFonts w:ascii="Arial" w:hAnsi="Arial" w:cs="Arial"/>
          <w:sz w:val="20"/>
          <w:szCs w:val="20"/>
        </w:rPr>
        <w:t>.</w:t>
      </w:r>
      <w:r w:rsidRPr="005F7AAD">
        <w:rPr>
          <w:rFonts w:ascii="Arial" w:hAnsi="Arial" w:cs="Arial"/>
          <w:sz w:val="20"/>
          <w:szCs w:val="20"/>
        </w:rPr>
        <w:t xml:space="preserve"> Para hacer uso de las instalaciones y mobiliario de los centros comunitarios, se deberá realizar la solicitud o inscripción correspondiente a los cursos, talleres y demás actividades, en los términos y condiciones señalados por el área responsable de la Dirección de Atención Ciudadana y Desarrollo Social. </w:t>
      </w:r>
    </w:p>
    <w:p w14:paraId="3AADB99C" w14:textId="77777777" w:rsidR="00E70312" w:rsidRDefault="00E70312" w:rsidP="00E70312">
      <w:pPr>
        <w:jc w:val="both"/>
        <w:rPr>
          <w:rFonts w:ascii="Arial" w:hAnsi="Arial" w:cs="Arial"/>
          <w:sz w:val="20"/>
          <w:szCs w:val="20"/>
        </w:rPr>
      </w:pPr>
    </w:p>
    <w:p w14:paraId="35B65F67" w14:textId="77777777" w:rsidR="00E70312" w:rsidRDefault="00E70312" w:rsidP="00E70312">
      <w:pPr>
        <w:jc w:val="both"/>
        <w:rPr>
          <w:rFonts w:ascii="Arial" w:hAnsi="Arial" w:cs="Arial"/>
          <w:b/>
          <w:sz w:val="20"/>
          <w:szCs w:val="20"/>
        </w:rPr>
      </w:pPr>
      <w:r>
        <w:rPr>
          <w:rFonts w:ascii="Arial" w:hAnsi="Arial" w:cs="Arial"/>
          <w:b/>
          <w:sz w:val="20"/>
          <w:szCs w:val="20"/>
        </w:rPr>
        <w:lastRenderedPageBreak/>
        <w:t>Artículo 228.</w:t>
      </w:r>
      <w:r w:rsidRPr="005F7AAD">
        <w:rPr>
          <w:rFonts w:ascii="Arial" w:hAnsi="Arial" w:cs="Arial"/>
          <w:sz w:val="20"/>
          <w:szCs w:val="20"/>
        </w:rPr>
        <w:t xml:space="preserve"> Las personas que desarrollen actividades en los centros comunitarios como instructores, facilitadores, gestores o administradores, que no tengan el carácter de servidores públicos municipales, no guardarán relación laboral alguna con el Municipio.</w:t>
      </w:r>
      <w:r w:rsidRPr="005F7AAD">
        <w:rPr>
          <w:rFonts w:ascii="Arial" w:hAnsi="Arial" w:cs="Arial"/>
          <w:b/>
          <w:sz w:val="20"/>
          <w:szCs w:val="20"/>
        </w:rPr>
        <w:t xml:space="preserve"> </w:t>
      </w:r>
    </w:p>
    <w:p w14:paraId="3076C211" w14:textId="77777777" w:rsidR="00E70312" w:rsidRDefault="00E70312" w:rsidP="00E70312">
      <w:pPr>
        <w:jc w:val="both"/>
        <w:rPr>
          <w:rFonts w:ascii="Arial" w:hAnsi="Arial" w:cs="Arial"/>
          <w:b/>
          <w:sz w:val="20"/>
          <w:szCs w:val="20"/>
        </w:rPr>
      </w:pPr>
    </w:p>
    <w:p w14:paraId="56FFE33C" w14:textId="77777777" w:rsidR="00E70312" w:rsidRDefault="00E70312" w:rsidP="00E70312">
      <w:pPr>
        <w:jc w:val="both"/>
        <w:rPr>
          <w:rFonts w:ascii="Arial" w:hAnsi="Arial" w:cs="Arial"/>
          <w:sz w:val="20"/>
          <w:szCs w:val="20"/>
        </w:rPr>
      </w:pPr>
      <w:r w:rsidRPr="005F7AAD">
        <w:rPr>
          <w:rFonts w:ascii="Arial" w:hAnsi="Arial" w:cs="Arial"/>
          <w:b/>
          <w:sz w:val="20"/>
          <w:szCs w:val="20"/>
        </w:rPr>
        <w:t>Artículo 229</w:t>
      </w:r>
      <w:r>
        <w:rPr>
          <w:rFonts w:ascii="Arial" w:hAnsi="Arial" w:cs="Arial"/>
          <w:sz w:val="20"/>
          <w:szCs w:val="20"/>
        </w:rPr>
        <w:t>.</w:t>
      </w:r>
      <w:r w:rsidRPr="005F7AAD">
        <w:rPr>
          <w:rFonts w:ascii="Arial" w:hAnsi="Arial" w:cs="Arial"/>
          <w:sz w:val="20"/>
          <w:szCs w:val="20"/>
        </w:rPr>
        <w:t xml:space="preserve"> La administración de los centros de desarrollo comunitario corresponderá en todo momento a la autoridad municipal, con independencia de las labores de gestión que puedan realizar las personas de la comunidad.</w:t>
      </w:r>
    </w:p>
    <w:p w14:paraId="34B0D56E" w14:textId="77777777" w:rsidR="00E70312" w:rsidRDefault="00E70312" w:rsidP="00E70312">
      <w:pPr>
        <w:jc w:val="center"/>
        <w:rPr>
          <w:rFonts w:ascii="Arial" w:hAnsi="Arial" w:cs="Arial"/>
          <w:b/>
        </w:rPr>
      </w:pPr>
    </w:p>
    <w:p w14:paraId="28EF895D" w14:textId="77777777" w:rsidR="00CD60FB" w:rsidRDefault="00CD60FB" w:rsidP="00E70312">
      <w:pPr>
        <w:jc w:val="center"/>
        <w:rPr>
          <w:rFonts w:ascii="Arial" w:hAnsi="Arial" w:cs="Arial"/>
          <w:b/>
        </w:rPr>
      </w:pPr>
    </w:p>
    <w:p w14:paraId="7EF8A03E" w14:textId="77777777" w:rsidR="00E70312" w:rsidRPr="00D60FB8" w:rsidRDefault="00E70312" w:rsidP="00E70312">
      <w:pPr>
        <w:jc w:val="center"/>
        <w:rPr>
          <w:rFonts w:ascii="Arial" w:hAnsi="Arial" w:cs="Arial"/>
          <w:b/>
          <w:sz w:val="22"/>
          <w:szCs w:val="22"/>
        </w:rPr>
      </w:pPr>
      <w:r w:rsidRPr="00D60FB8">
        <w:rPr>
          <w:rFonts w:ascii="Arial" w:hAnsi="Arial" w:cs="Arial"/>
          <w:b/>
          <w:sz w:val="22"/>
          <w:szCs w:val="22"/>
        </w:rPr>
        <w:t>TÍTULO OCTAVO</w:t>
      </w:r>
    </w:p>
    <w:p w14:paraId="23286F13" w14:textId="77777777" w:rsidR="00E70312" w:rsidRPr="00D60FB8" w:rsidRDefault="00E70312" w:rsidP="00E70312">
      <w:pPr>
        <w:jc w:val="center"/>
        <w:rPr>
          <w:rFonts w:ascii="Arial" w:hAnsi="Arial" w:cs="Arial"/>
          <w:sz w:val="22"/>
          <w:szCs w:val="22"/>
        </w:rPr>
      </w:pPr>
      <w:r w:rsidRPr="00D60FB8">
        <w:rPr>
          <w:rFonts w:ascii="Arial" w:hAnsi="Arial" w:cs="Arial"/>
          <w:sz w:val="22"/>
          <w:szCs w:val="22"/>
        </w:rPr>
        <w:t>DEL ARCHIVO HISTÓRICO MUNICIPAL</w:t>
      </w:r>
    </w:p>
    <w:p w14:paraId="6139EBD1" w14:textId="77777777" w:rsidR="00E70312" w:rsidRPr="00D60FB8" w:rsidRDefault="00E70312" w:rsidP="00E70312">
      <w:pPr>
        <w:jc w:val="center"/>
        <w:rPr>
          <w:rFonts w:ascii="Arial" w:hAnsi="Arial" w:cs="Arial"/>
          <w:sz w:val="22"/>
          <w:szCs w:val="22"/>
        </w:rPr>
      </w:pPr>
    </w:p>
    <w:p w14:paraId="06188872" w14:textId="77777777" w:rsidR="00E70312" w:rsidRPr="00D60FB8" w:rsidRDefault="00E70312" w:rsidP="00E70312">
      <w:pPr>
        <w:jc w:val="center"/>
        <w:rPr>
          <w:rFonts w:ascii="Arial" w:hAnsi="Arial" w:cs="Arial"/>
          <w:b/>
          <w:sz w:val="22"/>
          <w:szCs w:val="22"/>
        </w:rPr>
      </w:pPr>
      <w:r w:rsidRPr="00D60FB8">
        <w:rPr>
          <w:rFonts w:ascii="Arial" w:hAnsi="Arial" w:cs="Arial"/>
          <w:b/>
          <w:sz w:val="22"/>
          <w:szCs w:val="22"/>
        </w:rPr>
        <w:t>CAPÍTULO PRIMERO</w:t>
      </w:r>
    </w:p>
    <w:p w14:paraId="763736E2" w14:textId="77777777" w:rsidR="00E70312" w:rsidRPr="00D60FB8" w:rsidRDefault="00E70312" w:rsidP="00E70312">
      <w:pPr>
        <w:jc w:val="center"/>
        <w:rPr>
          <w:rFonts w:ascii="Arial" w:hAnsi="Arial" w:cs="Arial"/>
          <w:sz w:val="22"/>
          <w:szCs w:val="22"/>
        </w:rPr>
      </w:pPr>
      <w:r w:rsidRPr="00D60FB8">
        <w:rPr>
          <w:rFonts w:ascii="Arial" w:hAnsi="Arial" w:cs="Arial"/>
          <w:sz w:val="22"/>
          <w:szCs w:val="22"/>
        </w:rPr>
        <w:t>DISPOSICIONES ESPECÍFICAS</w:t>
      </w:r>
    </w:p>
    <w:p w14:paraId="4A5F5B4B" w14:textId="77777777" w:rsidR="00E70312" w:rsidRDefault="00E70312" w:rsidP="00E70312">
      <w:pPr>
        <w:jc w:val="center"/>
        <w:rPr>
          <w:rFonts w:ascii="Arial" w:hAnsi="Arial" w:cs="Arial"/>
        </w:rPr>
      </w:pPr>
    </w:p>
    <w:p w14:paraId="77D19EC5" w14:textId="77777777" w:rsidR="00D5641B" w:rsidRDefault="00D5641B" w:rsidP="00E70312">
      <w:pPr>
        <w:jc w:val="center"/>
        <w:rPr>
          <w:rFonts w:ascii="Arial" w:hAnsi="Arial" w:cs="Arial"/>
        </w:rPr>
      </w:pPr>
    </w:p>
    <w:p w14:paraId="473E2004" w14:textId="77777777" w:rsidR="00E70312" w:rsidRDefault="00E70312" w:rsidP="00E70312">
      <w:pPr>
        <w:jc w:val="both"/>
        <w:rPr>
          <w:rFonts w:ascii="Arial" w:hAnsi="Arial" w:cs="Arial"/>
          <w:sz w:val="20"/>
          <w:szCs w:val="20"/>
        </w:rPr>
      </w:pPr>
      <w:r>
        <w:rPr>
          <w:rFonts w:ascii="Arial" w:hAnsi="Arial" w:cs="Arial"/>
          <w:b/>
          <w:sz w:val="20"/>
          <w:szCs w:val="20"/>
        </w:rPr>
        <w:t>Artículo 230.</w:t>
      </w:r>
      <w:r w:rsidRPr="00A91A7F">
        <w:rPr>
          <w:rFonts w:ascii="Arial" w:hAnsi="Arial" w:cs="Arial"/>
          <w:sz w:val="20"/>
          <w:szCs w:val="20"/>
        </w:rPr>
        <w:t xml:space="preserve"> El archivo histórico tiene como objetivo organizar, conservar y divulgar el patrimonio documental del Municipio y está conformado por los documentos cuyo valor histórico, evidenciar o testimonial, en cuanto a la información que contienen, hace necesaria su custodia y preservación permanentes. Para que un documento sea considerado histórico, la antigüedad mínima del mismo deberá ser de veinte años, excepto que tenga un carácter excepcional por su relevancia o significación para la vida del Municipio. </w:t>
      </w:r>
    </w:p>
    <w:p w14:paraId="355F1624" w14:textId="77777777" w:rsidR="00E70312" w:rsidRDefault="00E70312" w:rsidP="00E70312">
      <w:pPr>
        <w:jc w:val="both"/>
        <w:rPr>
          <w:rFonts w:ascii="Arial" w:hAnsi="Arial" w:cs="Arial"/>
          <w:sz w:val="20"/>
          <w:szCs w:val="20"/>
        </w:rPr>
      </w:pPr>
    </w:p>
    <w:p w14:paraId="1BE13102" w14:textId="77777777" w:rsidR="00E70312" w:rsidRDefault="00E70312" w:rsidP="00E70312">
      <w:pPr>
        <w:jc w:val="both"/>
        <w:rPr>
          <w:rFonts w:ascii="Arial" w:hAnsi="Arial" w:cs="Arial"/>
          <w:sz w:val="20"/>
          <w:szCs w:val="20"/>
        </w:rPr>
      </w:pPr>
      <w:r w:rsidRPr="00A91A7F">
        <w:rPr>
          <w:rFonts w:ascii="Arial" w:hAnsi="Arial" w:cs="Arial"/>
          <w:b/>
          <w:sz w:val="20"/>
          <w:szCs w:val="20"/>
        </w:rPr>
        <w:t>Artículo 231</w:t>
      </w:r>
      <w:r>
        <w:rPr>
          <w:rFonts w:ascii="Arial" w:hAnsi="Arial" w:cs="Arial"/>
          <w:sz w:val="20"/>
          <w:szCs w:val="20"/>
        </w:rPr>
        <w:t>.</w:t>
      </w:r>
      <w:r w:rsidRPr="00A91A7F">
        <w:rPr>
          <w:rFonts w:ascii="Arial" w:hAnsi="Arial" w:cs="Arial"/>
          <w:sz w:val="20"/>
          <w:szCs w:val="20"/>
        </w:rPr>
        <w:t xml:space="preserve"> Los documentos o expedientes que integran el archivo histórico, así como la información contenida en ellos son de dominio público, por lo que podrán ser consultados cubriendo los requisitos que determine el Departamento de Archivo Histórico.</w:t>
      </w:r>
    </w:p>
    <w:p w14:paraId="2921C99C" w14:textId="77777777" w:rsidR="00E70312" w:rsidRDefault="00E70312" w:rsidP="00E70312">
      <w:pPr>
        <w:jc w:val="both"/>
        <w:rPr>
          <w:rFonts w:ascii="Arial" w:hAnsi="Arial" w:cs="Arial"/>
          <w:sz w:val="20"/>
          <w:szCs w:val="20"/>
        </w:rPr>
      </w:pPr>
    </w:p>
    <w:p w14:paraId="10401BC6" w14:textId="77777777" w:rsidR="00E70312" w:rsidRDefault="00E70312" w:rsidP="00E70312">
      <w:pPr>
        <w:jc w:val="both"/>
        <w:rPr>
          <w:rFonts w:ascii="Arial" w:hAnsi="Arial" w:cs="Arial"/>
          <w:sz w:val="20"/>
          <w:szCs w:val="20"/>
        </w:rPr>
      </w:pPr>
      <w:r>
        <w:rPr>
          <w:rFonts w:ascii="Arial" w:hAnsi="Arial" w:cs="Arial"/>
          <w:b/>
          <w:sz w:val="20"/>
          <w:szCs w:val="20"/>
        </w:rPr>
        <w:t>Artículo 232.</w:t>
      </w:r>
      <w:r w:rsidRPr="00A91A7F">
        <w:rPr>
          <w:rFonts w:ascii="Arial" w:hAnsi="Arial" w:cs="Arial"/>
          <w:sz w:val="20"/>
          <w:szCs w:val="20"/>
        </w:rPr>
        <w:t xml:space="preserve"> La consulta de los expedientes o documentos que integran el archivo histórico estará sujeta a lo siguiente: </w:t>
      </w:r>
    </w:p>
    <w:p w14:paraId="067633F4" w14:textId="77777777" w:rsidR="00E70312" w:rsidRDefault="00E70312" w:rsidP="00E70312">
      <w:pPr>
        <w:jc w:val="both"/>
        <w:rPr>
          <w:rFonts w:ascii="Arial" w:hAnsi="Arial" w:cs="Arial"/>
          <w:sz w:val="20"/>
          <w:szCs w:val="20"/>
        </w:rPr>
      </w:pPr>
    </w:p>
    <w:p w14:paraId="7FB3D3E1" w14:textId="77777777" w:rsidR="00E70312" w:rsidRPr="00D60FB8" w:rsidRDefault="00E70312" w:rsidP="00121A29">
      <w:pPr>
        <w:pStyle w:val="Prrafodelista"/>
        <w:numPr>
          <w:ilvl w:val="0"/>
          <w:numId w:val="48"/>
        </w:numPr>
        <w:jc w:val="both"/>
        <w:rPr>
          <w:rFonts w:ascii="Arial" w:hAnsi="Arial" w:cs="Arial"/>
          <w:sz w:val="20"/>
          <w:szCs w:val="20"/>
        </w:rPr>
      </w:pPr>
      <w:r w:rsidRPr="00D60FB8">
        <w:rPr>
          <w:rFonts w:ascii="Arial" w:hAnsi="Arial" w:cs="Arial"/>
          <w:sz w:val="20"/>
          <w:szCs w:val="20"/>
        </w:rPr>
        <w:t xml:space="preserve">Toda consulta se realizará en las instalaciones del Departamento de Archivo Histórico, en el área destinada para ese fin, por lo que queda excluida la modalidad de consulta fuera del propio recinto; </w:t>
      </w:r>
    </w:p>
    <w:p w14:paraId="30D46071" w14:textId="77777777" w:rsidR="00E70312" w:rsidRDefault="00E70312" w:rsidP="00D60FB8">
      <w:pPr>
        <w:ind w:left="567"/>
        <w:jc w:val="both"/>
        <w:rPr>
          <w:rFonts w:ascii="Arial" w:hAnsi="Arial" w:cs="Arial"/>
          <w:sz w:val="20"/>
          <w:szCs w:val="20"/>
        </w:rPr>
      </w:pPr>
    </w:p>
    <w:p w14:paraId="5E8492B6" w14:textId="77777777" w:rsidR="00E70312" w:rsidRPr="00D60FB8" w:rsidRDefault="00E70312" w:rsidP="00121A29">
      <w:pPr>
        <w:pStyle w:val="Prrafodelista"/>
        <w:numPr>
          <w:ilvl w:val="0"/>
          <w:numId w:val="48"/>
        </w:numPr>
        <w:jc w:val="both"/>
        <w:rPr>
          <w:rFonts w:ascii="Arial" w:hAnsi="Arial" w:cs="Arial"/>
          <w:sz w:val="20"/>
          <w:szCs w:val="20"/>
        </w:rPr>
      </w:pPr>
      <w:r w:rsidRPr="00D60FB8">
        <w:rPr>
          <w:rFonts w:ascii="Arial" w:hAnsi="Arial" w:cs="Arial"/>
          <w:sz w:val="20"/>
          <w:szCs w:val="20"/>
        </w:rPr>
        <w:t xml:space="preserve">No se prestarán documentos deteriorados o que se encuentren en proceso de restauración o clasificación; </w:t>
      </w:r>
    </w:p>
    <w:p w14:paraId="1EFD2AC8" w14:textId="77777777" w:rsidR="00E70312" w:rsidRDefault="00E70312" w:rsidP="00D60FB8">
      <w:pPr>
        <w:ind w:left="567"/>
        <w:jc w:val="both"/>
        <w:rPr>
          <w:rFonts w:ascii="Arial" w:hAnsi="Arial" w:cs="Arial"/>
          <w:sz w:val="20"/>
          <w:szCs w:val="20"/>
        </w:rPr>
      </w:pPr>
    </w:p>
    <w:p w14:paraId="715F0C40" w14:textId="77777777" w:rsidR="00E70312" w:rsidRPr="00D60FB8" w:rsidRDefault="00E70312" w:rsidP="00121A29">
      <w:pPr>
        <w:pStyle w:val="Prrafodelista"/>
        <w:numPr>
          <w:ilvl w:val="0"/>
          <w:numId w:val="48"/>
        </w:numPr>
        <w:jc w:val="both"/>
        <w:rPr>
          <w:rFonts w:ascii="Arial" w:hAnsi="Arial" w:cs="Arial"/>
          <w:sz w:val="20"/>
          <w:szCs w:val="20"/>
        </w:rPr>
      </w:pPr>
      <w:r w:rsidRPr="00D60FB8">
        <w:rPr>
          <w:rFonts w:ascii="Arial" w:hAnsi="Arial" w:cs="Arial"/>
          <w:sz w:val="20"/>
          <w:szCs w:val="20"/>
        </w:rPr>
        <w:t xml:space="preserve">Cuando por el estado de conservación no se pueda prestar el documento original, el usuario podrá acceder a la información contenida en el mismo, mediante una copia o por medios electrónicos; </w:t>
      </w:r>
    </w:p>
    <w:p w14:paraId="6665EC08" w14:textId="77777777" w:rsidR="00E70312" w:rsidRDefault="00E70312" w:rsidP="00D60FB8">
      <w:pPr>
        <w:ind w:left="567"/>
        <w:jc w:val="both"/>
        <w:rPr>
          <w:rFonts w:ascii="Arial" w:hAnsi="Arial" w:cs="Arial"/>
          <w:sz w:val="20"/>
          <w:szCs w:val="20"/>
        </w:rPr>
      </w:pPr>
    </w:p>
    <w:p w14:paraId="6F1CE79D" w14:textId="77777777" w:rsidR="00E70312" w:rsidRPr="00D60FB8" w:rsidRDefault="00E70312" w:rsidP="00121A29">
      <w:pPr>
        <w:pStyle w:val="Prrafodelista"/>
        <w:numPr>
          <w:ilvl w:val="0"/>
          <w:numId w:val="48"/>
        </w:numPr>
        <w:jc w:val="both"/>
        <w:rPr>
          <w:rFonts w:ascii="Arial" w:hAnsi="Arial" w:cs="Arial"/>
          <w:sz w:val="20"/>
          <w:szCs w:val="20"/>
        </w:rPr>
      </w:pPr>
      <w:r w:rsidRPr="00D60FB8">
        <w:rPr>
          <w:rFonts w:ascii="Arial" w:hAnsi="Arial" w:cs="Arial"/>
          <w:sz w:val="20"/>
          <w:szCs w:val="20"/>
        </w:rPr>
        <w:t xml:space="preserve">En general, los usuarios consultarán las copias simples de los expedientes o documentos existentes; a fin de garantizar la protección de los documentos originales, para su préstamo será necesario un permiso especial emitido por el </w:t>
      </w:r>
      <w:proofErr w:type="gramStart"/>
      <w:r w:rsidRPr="00D60FB8">
        <w:rPr>
          <w:rFonts w:ascii="Arial" w:hAnsi="Arial" w:cs="Arial"/>
          <w:sz w:val="20"/>
          <w:szCs w:val="20"/>
        </w:rPr>
        <w:t>Jefe</w:t>
      </w:r>
      <w:proofErr w:type="gramEnd"/>
      <w:r w:rsidRPr="00D60FB8">
        <w:rPr>
          <w:rFonts w:ascii="Arial" w:hAnsi="Arial" w:cs="Arial"/>
          <w:sz w:val="20"/>
          <w:szCs w:val="20"/>
        </w:rPr>
        <w:t xml:space="preserve"> del Departamento de Archivo Histórico; </w:t>
      </w:r>
    </w:p>
    <w:p w14:paraId="42EE63C7" w14:textId="77777777" w:rsidR="00E70312" w:rsidRDefault="00E70312" w:rsidP="00D60FB8">
      <w:pPr>
        <w:ind w:left="567"/>
        <w:jc w:val="both"/>
        <w:rPr>
          <w:rFonts w:ascii="Arial" w:hAnsi="Arial" w:cs="Arial"/>
          <w:sz w:val="20"/>
          <w:szCs w:val="20"/>
        </w:rPr>
      </w:pPr>
    </w:p>
    <w:p w14:paraId="4E7698F1" w14:textId="77777777" w:rsidR="00E70312" w:rsidRPr="00D60FB8" w:rsidRDefault="00E70312" w:rsidP="00121A29">
      <w:pPr>
        <w:pStyle w:val="Prrafodelista"/>
        <w:numPr>
          <w:ilvl w:val="0"/>
          <w:numId w:val="48"/>
        </w:numPr>
        <w:jc w:val="both"/>
        <w:rPr>
          <w:rFonts w:ascii="Arial" w:hAnsi="Arial" w:cs="Arial"/>
          <w:sz w:val="20"/>
          <w:szCs w:val="20"/>
        </w:rPr>
      </w:pPr>
      <w:r w:rsidRPr="00D60FB8">
        <w:rPr>
          <w:rFonts w:ascii="Arial" w:hAnsi="Arial" w:cs="Arial"/>
          <w:sz w:val="20"/>
          <w:szCs w:val="20"/>
        </w:rPr>
        <w:t xml:space="preserve">Los usuarios del archivo histórico no tendrán acceso directo a los acervos, y </w:t>
      </w:r>
    </w:p>
    <w:p w14:paraId="36D6329D" w14:textId="77777777" w:rsidR="00E70312" w:rsidRDefault="00E70312" w:rsidP="00D60FB8">
      <w:pPr>
        <w:ind w:left="567"/>
        <w:jc w:val="both"/>
        <w:rPr>
          <w:rFonts w:ascii="Arial" w:hAnsi="Arial" w:cs="Arial"/>
          <w:sz w:val="20"/>
          <w:szCs w:val="20"/>
        </w:rPr>
      </w:pPr>
    </w:p>
    <w:p w14:paraId="52607B70" w14:textId="77777777" w:rsidR="00E70312" w:rsidRPr="00D60FB8" w:rsidRDefault="00E70312" w:rsidP="00121A29">
      <w:pPr>
        <w:pStyle w:val="Prrafodelista"/>
        <w:numPr>
          <w:ilvl w:val="0"/>
          <w:numId w:val="48"/>
        </w:numPr>
        <w:jc w:val="both"/>
        <w:rPr>
          <w:rFonts w:ascii="Arial" w:hAnsi="Arial" w:cs="Arial"/>
          <w:sz w:val="20"/>
          <w:szCs w:val="20"/>
        </w:rPr>
      </w:pPr>
      <w:r w:rsidRPr="00D60FB8">
        <w:rPr>
          <w:rFonts w:ascii="Arial" w:hAnsi="Arial" w:cs="Arial"/>
          <w:sz w:val="20"/>
          <w:szCs w:val="20"/>
        </w:rPr>
        <w:lastRenderedPageBreak/>
        <w:t xml:space="preserve">Se negará la reproducción de documentos cuando el estado de conservación no lo permita, o cuando se encuentren en proceso de restauración o clasificación. </w:t>
      </w:r>
    </w:p>
    <w:p w14:paraId="5A6C5FB0" w14:textId="77777777" w:rsidR="00E70312" w:rsidRDefault="00E70312" w:rsidP="00D60FB8">
      <w:pPr>
        <w:ind w:left="567"/>
        <w:jc w:val="both"/>
        <w:rPr>
          <w:rFonts w:ascii="Arial" w:hAnsi="Arial" w:cs="Arial"/>
          <w:sz w:val="20"/>
          <w:szCs w:val="20"/>
        </w:rPr>
      </w:pPr>
    </w:p>
    <w:p w14:paraId="0A9FC147" w14:textId="77777777" w:rsidR="00E70312" w:rsidRDefault="00E70312" w:rsidP="00E70312">
      <w:pPr>
        <w:jc w:val="both"/>
        <w:rPr>
          <w:rFonts w:ascii="Arial" w:hAnsi="Arial" w:cs="Arial"/>
          <w:sz w:val="20"/>
          <w:szCs w:val="20"/>
        </w:rPr>
      </w:pPr>
      <w:r w:rsidRPr="00A91A7F">
        <w:rPr>
          <w:rFonts w:ascii="Arial" w:hAnsi="Arial" w:cs="Arial"/>
          <w:b/>
          <w:sz w:val="20"/>
          <w:szCs w:val="20"/>
        </w:rPr>
        <w:t>Artículo 233</w:t>
      </w:r>
      <w:r>
        <w:rPr>
          <w:rFonts w:ascii="Arial" w:hAnsi="Arial" w:cs="Arial"/>
          <w:sz w:val="20"/>
          <w:szCs w:val="20"/>
        </w:rPr>
        <w:t>.</w:t>
      </w:r>
      <w:r w:rsidRPr="00A91A7F">
        <w:rPr>
          <w:rFonts w:ascii="Arial" w:hAnsi="Arial" w:cs="Arial"/>
          <w:sz w:val="20"/>
          <w:szCs w:val="20"/>
        </w:rPr>
        <w:t xml:space="preserve"> Los usuarios que pretendan consultar los expedientes o documentos existentes en el archivo histórico deberán acatar las siguientes normas:</w:t>
      </w:r>
    </w:p>
    <w:p w14:paraId="2DC66835" w14:textId="77777777" w:rsidR="00E70312" w:rsidRDefault="00E70312" w:rsidP="00E70312">
      <w:pPr>
        <w:jc w:val="both"/>
        <w:rPr>
          <w:rFonts w:ascii="Arial" w:hAnsi="Arial" w:cs="Arial"/>
          <w:sz w:val="20"/>
          <w:szCs w:val="20"/>
        </w:rPr>
      </w:pPr>
    </w:p>
    <w:p w14:paraId="2F988190" w14:textId="77777777" w:rsidR="00E70312" w:rsidRPr="00D60FB8" w:rsidRDefault="00E70312" w:rsidP="00121A29">
      <w:pPr>
        <w:pStyle w:val="Prrafodelista"/>
        <w:numPr>
          <w:ilvl w:val="0"/>
          <w:numId w:val="49"/>
        </w:numPr>
        <w:jc w:val="both"/>
        <w:rPr>
          <w:rFonts w:ascii="Arial" w:hAnsi="Arial" w:cs="Arial"/>
          <w:sz w:val="20"/>
          <w:szCs w:val="20"/>
        </w:rPr>
      </w:pPr>
      <w:r w:rsidRPr="00D60FB8">
        <w:rPr>
          <w:rFonts w:ascii="Arial" w:hAnsi="Arial" w:cs="Arial"/>
          <w:sz w:val="20"/>
          <w:szCs w:val="20"/>
        </w:rPr>
        <w:t xml:space="preserve">Llenar y presentar ante el Departamento de Archivo Histórico, la solicitud de información y hoja de registro que al efecto expida dicho Departamento, en el cual se proporcionarán los datos generales del peticionario, dependencia, entidad o unidad administrativa, domicilio, en caso de usuarios externos y los elementos necesarios para identificar la información que solicita; </w:t>
      </w:r>
    </w:p>
    <w:p w14:paraId="50198B9F" w14:textId="77777777" w:rsidR="00E70312" w:rsidRDefault="00E70312" w:rsidP="00D60FB8">
      <w:pPr>
        <w:ind w:left="567"/>
        <w:jc w:val="both"/>
        <w:rPr>
          <w:rFonts w:ascii="Arial" w:hAnsi="Arial" w:cs="Arial"/>
          <w:sz w:val="20"/>
          <w:szCs w:val="20"/>
        </w:rPr>
      </w:pPr>
    </w:p>
    <w:p w14:paraId="7F0E30F1" w14:textId="176FACC8" w:rsidR="00E70312" w:rsidRPr="00D60FB8" w:rsidRDefault="00E70312" w:rsidP="00121A29">
      <w:pPr>
        <w:pStyle w:val="Prrafodelista"/>
        <w:numPr>
          <w:ilvl w:val="0"/>
          <w:numId w:val="49"/>
        </w:numPr>
        <w:jc w:val="both"/>
        <w:rPr>
          <w:rFonts w:ascii="Arial" w:hAnsi="Arial" w:cs="Arial"/>
          <w:sz w:val="20"/>
          <w:szCs w:val="20"/>
        </w:rPr>
      </w:pPr>
      <w:r w:rsidRPr="00D60FB8">
        <w:rPr>
          <w:rFonts w:ascii="Arial" w:hAnsi="Arial" w:cs="Arial"/>
          <w:sz w:val="20"/>
          <w:szCs w:val="20"/>
        </w:rPr>
        <w:t xml:space="preserve">Los usuarios permanecerán en un salón destinado para consultar la información, quedando restringido el acceso a otras áreas del Archivo Histórico Municipal; </w:t>
      </w:r>
    </w:p>
    <w:p w14:paraId="5E789A1D" w14:textId="77777777" w:rsidR="00E70312" w:rsidRDefault="00E70312" w:rsidP="00D60FB8">
      <w:pPr>
        <w:ind w:left="567"/>
        <w:jc w:val="both"/>
        <w:rPr>
          <w:rFonts w:ascii="Arial" w:hAnsi="Arial" w:cs="Arial"/>
          <w:sz w:val="20"/>
          <w:szCs w:val="20"/>
        </w:rPr>
      </w:pPr>
    </w:p>
    <w:p w14:paraId="53BD4172" w14:textId="77777777" w:rsidR="00E70312" w:rsidRPr="00D60FB8" w:rsidRDefault="00E70312" w:rsidP="00121A29">
      <w:pPr>
        <w:pStyle w:val="Prrafodelista"/>
        <w:numPr>
          <w:ilvl w:val="0"/>
          <w:numId w:val="49"/>
        </w:numPr>
        <w:jc w:val="both"/>
        <w:rPr>
          <w:rFonts w:ascii="Arial" w:hAnsi="Arial" w:cs="Arial"/>
          <w:sz w:val="20"/>
          <w:szCs w:val="20"/>
        </w:rPr>
      </w:pPr>
      <w:r w:rsidRPr="00D60FB8">
        <w:rPr>
          <w:rFonts w:ascii="Arial" w:hAnsi="Arial" w:cs="Arial"/>
          <w:sz w:val="20"/>
          <w:szCs w:val="20"/>
        </w:rPr>
        <w:t xml:space="preserve">No se permitirá el ingreso a la sala de consulta de objetos que no sean indispensables para realizar la investigación o consulta, prohibiendo introducir alimentos o bebidas; </w:t>
      </w:r>
    </w:p>
    <w:p w14:paraId="1E84965F" w14:textId="77777777" w:rsidR="00E70312" w:rsidRPr="00EA4010" w:rsidRDefault="00E70312" w:rsidP="00D60FB8">
      <w:pPr>
        <w:ind w:left="567"/>
        <w:jc w:val="both"/>
        <w:rPr>
          <w:rFonts w:ascii="Arial" w:hAnsi="Arial" w:cs="Arial"/>
          <w:sz w:val="20"/>
          <w:szCs w:val="20"/>
        </w:rPr>
      </w:pPr>
    </w:p>
    <w:p w14:paraId="5F8979D3" w14:textId="77777777" w:rsidR="00E70312" w:rsidRPr="00D60FB8" w:rsidRDefault="00E70312" w:rsidP="00121A29">
      <w:pPr>
        <w:pStyle w:val="Prrafodelista"/>
        <w:numPr>
          <w:ilvl w:val="0"/>
          <w:numId w:val="49"/>
        </w:numPr>
        <w:jc w:val="both"/>
        <w:rPr>
          <w:rFonts w:ascii="Arial" w:hAnsi="Arial" w:cs="Arial"/>
          <w:sz w:val="20"/>
          <w:szCs w:val="20"/>
        </w:rPr>
      </w:pPr>
      <w:r w:rsidRPr="00D60FB8">
        <w:rPr>
          <w:rFonts w:ascii="Arial" w:hAnsi="Arial" w:cs="Arial"/>
          <w:sz w:val="20"/>
          <w:szCs w:val="20"/>
        </w:rPr>
        <w:t xml:space="preserve">No se podrá fumar en el interior del área de consulta; </w:t>
      </w:r>
    </w:p>
    <w:p w14:paraId="38138026" w14:textId="77777777" w:rsidR="00E70312" w:rsidRPr="00EA4010" w:rsidRDefault="00E70312" w:rsidP="00D60FB8">
      <w:pPr>
        <w:ind w:left="567"/>
        <w:jc w:val="both"/>
        <w:rPr>
          <w:rFonts w:ascii="Arial" w:hAnsi="Arial" w:cs="Arial"/>
          <w:sz w:val="20"/>
          <w:szCs w:val="20"/>
        </w:rPr>
      </w:pPr>
    </w:p>
    <w:p w14:paraId="5F280C3E" w14:textId="77777777" w:rsidR="00E70312" w:rsidRPr="00D60FB8" w:rsidRDefault="00E70312" w:rsidP="00121A29">
      <w:pPr>
        <w:pStyle w:val="Prrafodelista"/>
        <w:numPr>
          <w:ilvl w:val="0"/>
          <w:numId w:val="49"/>
        </w:numPr>
        <w:jc w:val="both"/>
        <w:rPr>
          <w:rFonts w:ascii="Arial" w:hAnsi="Arial" w:cs="Arial"/>
          <w:sz w:val="20"/>
          <w:szCs w:val="20"/>
        </w:rPr>
      </w:pPr>
      <w:r w:rsidRPr="00D60FB8">
        <w:rPr>
          <w:rFonts w:ascii="Arial" w:hAnsi="Arial" w:cs="Arial"/>
          <w:sz w:val="20"/>
          <w:szCs w:val="20"/>
        </w:rPr>
        <w:t xml:space="preserve">Los documentos serán consultados con todo cuidado, debiendo ser devueltos sin alteraciones, tachaduras o escritura de ninguna índole; </w:t>
      </w:r>
    </w:p>
    <w:p w14:paraId="1E6A8995" w14:textId="77777777" w:rsidR="00E70312" w:rsidRPr="00EA4010" w:rsidRDefault="00E70312" w:rsidP="00D60FB8">
      <w:pPr>
        <w:ind w:left="567"/>
        <w:jc w:val="both"/>
        <w:rPr>
          <w:rFonts w:ascii="Arial" w:hAnsi="Arial" w:cs="Arial"/>
          <w:sz w:val="20"/>
          <w:szCs w:val="20"/>
        </w:rPr>
      </w:pPr>
    </w:p>
    <w:p w14:paraId="782CD18C" w14:textId="77777777" w:rsidR="00E70312" w:rsidRPr="00D60FB8" w:rsidRDefault="00E70312" w:rsidP="00121A29">
      <w:pPr>
        <w:pStyle w:val="Prrafodelista"/>
        <w:numPr>
          <w:ilvl w:val="0"/>
          <w:numId w:val="49"/>
        </w:numPr>
        <w:jc w:val="both"/>
        <w:rPr>
          <w:rFonts w:ascii="Arial" w:hAnsi="Arial" w:cs="Arial"/>
          <w:sz w:val="20"/>
          <w:szCs w:val="20"/>
        </w:rPr>
      </w:pPr>
      <w:r w:rsidRPr="00D60FB8">
        <w:rPr>
          <w:rFonts w:ascii="Arial" w:hAnsi="Arial" w:cs="Arial"/>
          <w:sz w:val="20"/>
          <w:szCs w:val="20"/>
        </w:rPr>
        <w:t xml:space="preserve">Sólo se permitirá la consulta del contenido de un volumen o contenedor al mismo tiempo; </w:t>
      </w:r>
    </w:p>
    <w:p w14:paraId="05278978" w14:textId="77777777" w:rsidR="00D60FB8" w:rsidRDefault="00D60FB8" w:rsidP="00D60FB8">
      <w:pPr>
        <w:ind w:left="567"/>
        <w:jc w:val="both"/>
        <w:rPr>
          <w:rFonts w:ascii="Arial" w:hAnsi="Arial" w:cs="Arial"/>
          <w:sz w:val="20"/>
          <w:szCs w:val="20"/>
        </w:rPr>
      </w:pPr>
    </w:p>
    <w:p w14:paraId="60DBEE5B" w14:textId="0A2D411C" w:rsidR="00E70312" w:rsidRPr="00D60FB8" w:rsidRDefault="00E70312" w:rsidP="00121A29">
      <w:pPr>
        <w:pStyle w:val="Prrafodelista"/>
        <w:numPr>
          <w:ilvl w:val="0"/>
          <w:numId w:val="49"/>
        </w:numPr>
        <w:jc w:val="both"/>
        <w:rPr>
          <w:rFonts w:ascii="Arial" w:hAnsi="Arial" w:cs="Arial"/>
          <w:sz w:val="20"/>
          <w:szCs w:val="20"/>
        </w:rPr>
      </w:pPr>
      <w:r w:rsidRPr="00D60FB8">
        <w:rPr>
          <w:rFonts w:ascii="Arial" w:hAnsi="Arial" w:cs="Arial"/>
          <w:sz w:val="20"/>
          <w:szCs w:val="20"/>
        </w:rPr>
        <w:t xml:space="preserve">Los usuarios podrán obtener copias de los documentos, si el estado de conservación lo permite, corriendo el cargo de las mismas a su costa, y </w:t>
      </w:r>
    </w:p>
    <w:p w14:paraId="70540002" w14:textId="77777777" w:rsidR="00E70312" w:rsidRPr="00EA4010" w:rsidRDefault="00E70312" w:rsidP="00D60FB8">
      <w:pPr>
        <w:ind w:left="567"/>
        <w:jc w:val="both"/>
        <w:rPr>
          <w:rFonts w:ascii="Arial" w:hAnsi="Arial" w:cs="Arial"/>
          <w:sz w:val="20"/>
          <w:szCs w:val="20"/>
        </w:rPr>
      </w:pPr>
    </w:p>
    <w:p w14:paraId="61913C98" w14:textId="77777777" w:rsidR="00E70312" w:rsidRPr="00D60FB8" w:rsidRDefault="00E70312" w:rsidP="00121A29">
      <w:pPr>
        <w:pStyle w:val="Prrafodelista"/>
        <w:numPr>
          <w:ilvl w:val="0"/>
          <w:numId w:val="49"/>
        </w:numPr>
        <w:jc w:val="both"/>
        <w:rPr>
          <w:rFonts w:ascii="Arial" w:hAnsi="Arial" w:cs="Arial"/>
          <w:sz w:val="20"/>
          <w:szCs w:val="20"/>
        </w:rPr>
      </w:pPr>
      <w:r w:rsidRPr="00D60FB8">
        <w:rPr>
          <w:rFonts w:ascii="Arial" w:hAnsi="Arial" w:cs="Arial"/>
          <w:sz w:val="20"/>
          <w:szCs w:val="20"/>
        </w:rPr>
        <w:t>Las consultas se sujetarán al horario y días establecidos, cumpliendo con las normas que se señalan en el presente Reglamento, las que establezca el Departamento de Archivo Histórico y demás disposiciones aplicables.</w:t>
      </w:r>
    </w:p>
    <w:p w14:paraId="1BCE7467" w14:textId="77777777" w:rsidR="00E70312" w:rsidRDefault="00E70312" w:rsidP="00D60FB8">
      <w:pPr>
        <w:ind w:left="567"/>
        <w:jc w:val="both"/>
        <w:rPr>
          <w:rFonts w:ascii="Arial" w:hAnsi="Arial" w:cs="Arial"/>
          <w:sz w:val="20"/>
          <w:szCs w:val="20"/>
        </w:rPr>
      </w:pPr>
    </w:p>
    <w:p w14:paraId="74018487" w14:textId="77777777" w:rsidR="00751C32" w:rsidRDefault="00751C32" w:rsidP="00D60FB8">
      <w:pPr>
        <w:ind w:left="567"/>
        <w:jc w:val="both"/>
        <w:rPr>
          <w:rFonts w:ascii="Arial" w:hAnsi="Arial" w:cs="Arial"/>
          <w:sz w:val="20"/>
          <w:szCs w:val="20"/>
        </w:rPr>
      </w:pPr>
    </w:p>
    <w:p w14:paraId="5A545D72" w14:textId="77777777" w:rsidR="00E70312" w:rsidRDefault="00E70312" w:rsidP="00E70312">
      <w:pPr>
        <w:jc w:val="center"/>
        <w:rPr>
          <w:rFonts w:ascii="Arial" w:hAnsi="Arial" w:cs="Arial"/>
          <w:b/>
          <w:sz w:val="22"/>
          <w:szCs w:val="22"/>
        </w:rPr>
      </w:pPr>
      <w:r w:rsidRPr="00D60FB8">
        <w:rPr>
          <w:rFonts w:ascii="Arial" w:hAnsi="Arial" w:cs="Arial"/>
          <w:b/>
          <w:sz w:val="22"/>
          <w:szCs w:val="22"/>
        </w:rPr>
        <w:t>CAPÍTULO SEGUNDO</w:t>
      </w:r>
    </w:p>
    <w:p w14:paraId="7D541BD0" w14:textId="77777777" w:rsidR="00D5641B" w:rsidRPr="00D60FB8" w:rsidRDefault="00D5641B" w:rsidP="00E70312">
      <w:pPr>
        <w:jc w:val="center"/>
        <w:rPr>
          <w:rFonts w:ascii="Arial" w:hAnsi="Arial" w:cs="Arial"/>
          <w:b/>
          <w:sz w:val="22"/>
          <w:szCs w:val="22"/>
        </w:rPr>
      </w:pPr>
    </w:p>
    <w:p w14:paraId="00FCC8C5" w14:textId="1EBC0721" w:rsidR="00E70312" w:rsidRPr="00D60FB8" w:rsidRDefault="00E70312" w:rsidP="00E70312">
      <w:pPr>
        <w:jc w:val="center"/>
        <w:rPr>
          <w:rFonts w:ascii="Arial" w:hAnsi="Arial" w:cs="Arial"/>
          <w:sz w:val="22"/>
          <w:szCs w:val="22"/>
        </w:rPr>
      </w:pPr>
      <w:r w:rsidRPr="00D60FB8">
        <w:rPr>
          <w:rFonts w:ascii="Arial" w:hAnsi="Arial" w:cs="Arial"/>
          <w:sz w:val="22"/>
          <w:szCs w:val="22"/>
        </w:rPr>
        <w:t>CUIDADO Y CONSERVACIÓN FÍSICA DE LOS DOCUMENTOS</w:t>
      </w:r>
    </w:p>
    <w:p w14:paraId="59EB4C77" w14:textId="77777777" w:rsidR="00E70312" w:rsidRDefault="00E70312" w:rsidP="00E70312">
      <w:pPr>
        <w:jc w:val="center"/>
        <w:rPr>
          <w:rFonts w:ascii="Arial" w:hAnsi="Arial" w:cs="Arial"/>
          <w:sz w:val="20"/>
          <w:szCs w:val="20"/>
        </w:rPr>
      </w:pPr>
    </w:p>
    <w:p w14:paraId="3FC4D60A" w14:textId="77777777" w:rsidR="00D5641B" w:rsidRDefault="00D5641B" w:rsidP="00E70312">
      <w:pPr>
        <w:jc w:val="center"/>
        <w:rPr>
          <w:rFonts w:ascii="Arial" w:hAnsi="Arial" w:cs="Arial"/>
          <w:sz w:val="20"/>
          <w:szCs w:val="20"/>
        </w:rPr>
      </w:pPr>
    </w:p>
    <w:p w14:paraId="32E14D2B" w14:textId="77777777" w:rsidR="00E70312" w:rsidRDefault="00E70312" w:rsidP="00E70312">
      <w:pPr>
        <w:jc w:val="both"/>
        <w:rPr>
          <w:rFonts w:ascii="Arial" w:hAnsi="Arial" w:cs="Arial"/>
          <w:sz w:val="20"/>
          <w:szCs w:val="20"/>
        </w:rPr>
      </w:pPr>
      <w:r>
        <w:rPr>
          <w:rFonts w:ascii="Arial" w:hAnsi="Arial" w:cs="Arial"/>
          <w:b/>
          <w:sz w:val="20"/>
          <w:szCs w:val="20"/>
        </w:rPr>
        <w:t>Artículo 234.</w:t>
      </w:r>
      <w:r w:rsidRPr="00EA4010">
        <w:rPr>
          <w:rFonts w:ascii="Arial" w:hAnsi="Arial" w:cs="Arial"/>
          <w:sz w:val="20"/>
          <w:szCs w:val="20"/>
        </w:rPr>
        <w:t xml:space="preserve"> Las funciones generales que deberá llevar a cabo el titular del Departamento de Archivo Histórico para la conservación física de los expedientes o documentos, sin perjuicio de las establecidas en otras disposiciones jurídicas aplicables, son las siguientes: </w:t>
      </w:r>
    </w:p>
    <w:p w14:paraId="085A3F98" w14:textId="77777777" w:rsidR="00E70312" w:rsidRDefault="00E70312" w:rsidP="00E70312">
      <w:pPr>
        <w:jc w:val="both"/>
        <w:rPr>
          <w:rFonts w:ascii="Arial" w:hAnsi="Arial" w:cs="Arial"/>
          <w:sz w:val="20"/>
          <w:szCs w:val="20"/>
        </w:rPr>
      </w:pPr>
    </w:p>
    <w:p w14:paraId="09465CF3" w14:textId="77777777" w:rsidR="00E70312" w:rsidRPr="00D60FB8" w:rsidRDefault="00E70312" w:rsidP="00121A29">
      <w:pPr>
        <w:pStyle w:val="Prrafodelista"/>
        <w:numPr>
          <w:ilvl w:val="0"/>
          <w:numId w:val="50"/>
        </w:numPr>
        <w:jc w:val="both"/>
        <w:rPr>
          <w:rFonts w:ascii="Arial" w:hAnsi="Arial" w:cs="Arial"/>
          <w:sz w:val="20"/>
          <w:szCs w:val="20"/>
        </w:rPr>
      </w:pPr>
      <w:r w:rsidRPr="00D60FB8">
        <w:rPr>
          <w:rFonts w:ascii="Arial" w:hAnsi="Arial" w:cs="Arial"/>
          <w:sz w:val="20"/>
          <w:szCs w:val="20"/>
        </w:rPr>
        <w:t xml:space="preserve">Definir y coordinar las acciones para la custodia y conservación óptima de los documentos que integran el Archivo Histórico Municipal; </w:t>
      </w:r>
    </w:p>
    <w:p w14:paraId="6B6888A0" w14:textId="77777777" w:rsidR="00E70312" w:rsidRDefault="00E70312" w:rsidP="00D60FB8">
      <w:pPr>
        <w:ind w:left="567"/>
        <w:jc w:val="both"/>
        <w:rPr>
          <w:rFonts w:ascii="Arial" w:hAnsi="Arial" w:cs="Arial"/>
          <w:sz w:val="20"/>
          <w:szCs w:val="20"/>
        </w:rPr>
      </w:pPr>
    </w:p>
    <w:p w14:paraId="244E64BA" w14:textId="77777777" w:rsidR="00E70312" w:rsidRPr="00D60FB8" w:rsidRDefault="00E70312" w:rsidP="00121A29">
      <w:pPr>
        <w:pStyle w:val="Prrafodelista"/>
        <w:numPr>
          <w:ilvl w:val="0"/>
          <w:numId w:val="50"/>
        </w:numPr>
        <w:jc w:val="both"/>
        <w:rPr>
          <w:rFonts w:ascii="Arial" w:hAnsi="Arial" w:cs="Arial"/>
          <w:sz w:val="20"/>
          <w:szCs w:val="20"/>
        </w:rPr>
      </w:pPr>
      <w:r w:rsidRPr="00D60FB8">
        <w:rPr>
          <w:rFonts w:ascii="Arial" w:hAnsi="Arial" w:cs="Arial"/>
          <w:sz w:val="20"/>
          <w:szCs w:val="20"/>
        </w:rPr>
        <w:t xml:space="preserve">Definir y coordinar las acciones para que se restauren o se reproduzcan los documentos que por su antigüedad así lo requieran, utilizando para ello los métodos apropiados y la tecnología digital, y </w:t>
      </w:r>
    </w:p>
    <w:p w14:paraId="6E7AFE1F" w14:textId="77777777" w:rsidR="00E70312" w:rsidRDefault="00E70312" w:rsidP="00D60FB8">
      <w:pPr>
        <w:ind w:left="567"/>
        <w:jc w:val="both"/>
        <w:rPr>
          <w:rFonts w:ascii="Arial" w:hAnsi="Arial" w:cs="Arial"/>
          <w:sz w:val="20"/>
          <w:szCs w:val="20"/>
        </w:rPr>
      </w:pPr>
    </w:p>
    <w:p w14:paraId="7F73E132" w14:textId="77777777" w:rsidR="00E70312" w:rsidRPr="00D60FB8" w:rsidRDefault="00E70312" w:rsidP="00121A29">
      <w:pPr>
        <w:pStyle w:val="Prrafodelista"/>
        <w:numPr>
          <w:ilvl w:val="0"/>
          <w:numId w:val="50"/>
        </w:numPr>
        <w:jc w:val="both"/>
        <w:rPr>
          <w:rFonts w:ascii="Arial" w:hAnsi="Arial" w:cs="Arial"/>
          <w:sz w:val="20"/>
          <w:szCs w:val="20"/>
        </w:rPr>
      </w:pPr>
      <w:r w:rsidRPr="00D60FB8">
        <w:rPr>
          <w:rFonts w:ascii="Arial" w:hAnsi="Arial" w:cs="Arial"/>
          <w:sz w:val="20"/>
          <w:szCs w:val="20"/>
        </w:rPr>
        <w:t>Tomar las acciones necesarias para la conservación de los documentos.</w:t>
      </w:r>
    </w:p>
    <w:p w14:paraId="79CF5D1A" w14:textId="77777777" w:rsidR="00E70312" w:rsidRDefault="00E70312" w:rsidP="00E70312">
      <w:pPr>
        <w:jc w:val="both"/>
        <w:rPr>
          <w:rFonts w:ascii="Arial" w:hAnsi="Arial" w:cs="Arial"/>
          <w:sz w:val="20"/>
          <w:szCs w:val="20"/>
        </w:rPr>
      </w:pPr>
      <w:r w:rsidRPr="00EA4010">
        <w:rPr>
          <w:rFonts w:ascii="Arial" w:hAnsi="Arial" w:cs="Arial"/>
          <w:b/>
          <w:sz w:val="20"/>
          <w:szCs w:val="20"/>
        </w:rPr>
        <w:lastRenderedPageBreak/>
        <w:t>Artículo 235</w:t>
      </w:r>
      <w:r>
        <w:rPr>
          <w:rFonts w:ascii="Arial" w:hAnsi="Arial" w:cs="Arial"/>
          <w:sz w:val="20"/>
          <w:szCs w:val="20"/>
        </w:rPr>
        <w:t>.</w:t>
      </w:r>
      <w:r w:rsidRPr="00EA4010">
        <w:rPr>
          <w:rFonts w:ascii="Arial" w:hAnsi="Arial" w:cs="Arial"/>
          <w:sz w:val="20"/>
          <w:szCs w:val="20"/>
        </w:rPr>
        <w:t xml:space="preserve"> Al menos una vez por año deberá hacerse una revisión física por parte de la dependencia municipal encargada de la protección civil, a las instalaciones del Archivo Histórico Municipal para prevenir siniestros y definir las medidas de seguridad que deban establecerse para evitar riesgos. </w:t>
      </w:r>
    </w:p>
    <w:p w14:paraId="233394CD" w14:textId="77777777" w:rsidR="00E70312" w:rsidRDefault="00E70312" w:rsidP="00E70312">
      <w:pPr>
        <w:jc w:val="both"/>
        <w:rPr>
          <w:rFonts w:ascii="Arial" w:hAnsi="Arial" w:cs="Arial"/>
          <w:sz w:val="20"/>
          <w:szCs w:val="20"/>
        </w:rPr>
      </w:pPr>
    </w:p>
    <w:p w14:paraId="0CE034BF" w14:textId="77777777" w:rsidR="00E70312" w:rsidRDefault="00E70312" w:rsidP="00E70312">
      <w:pPr>
        <w:jc w:val="both"/>
        <w:rPr>
          <w:rFonts w:ascii="Arial" w:hAnsi="Arial" w:cs="Arial"/>
          <w:sz w:val="20"/>
          <w:szCs w:val="20"/>
        </w:rPr>
      </w:pPr>
      <w:r>
        <w:rPr>
          <w:rFonts w:ascii="Arial" w:hAnsi="Arial" w:cs="Arial"/>
          <w:b/>
          <w:sz w:val="20"/>
          <w:szCs w:val="20"/>
        </w:rPr>
        <w:t>Artículo 236.</w:t>
      </w:r>
      <w:r w:rsidRPr="00EA4010">
        <w:rPr>
          <w:rFonts w:ascii="Arial" w:hAnsi="Arial" w:cs="Arial"/>
          <w:sz w:val="20"/>
          <w:szCs w:val="20"/>
        </w:rPr>
        <w:t xml:space="preserve"> Los documentos que por descuido o negligencia del titular del Departamento de Archivo Histórico se encuentren en malas condiciones físicas, no podrán ser eliminados hasta en tanto se tomen las medidas precautorias necesarias para salvaguardar la información contenida en ellos.</w:t>
      </w:r>
    </w:p>
    <w:p w14:paraId="105446AD" w14:textId="77777777" w:rsidR="00E70312" w:rsidRDefault="00E70312" w:rsidP="00E70312">
      <w:pPr>
        <w:jc w:val="both"/>
        <w:rPr>
          <w:rFonts w:ascii="Arial" w:hAnsi="Arial" w:cs="Arial"/>
          <w:sz w:val="20"/>
          <w:szCs w:val="20"/>
        </w:rPr>
      </w:pPr>
    </w:p>
    <w:p w14:paraId="0C2812AC" w14:textId="77777777" w:rsidR="00E70312" w:rsidRDefault="00E70312" w:rsidP="00E70312">
      <w:pPr>
        <w:jc w:val="both"/>
        <w:rPr>
          <w:rFonts w:ascii="Arial" w:hAnsi="Arial" w:cs="Arial"/>
          <w:sz w:val="20"/>
          <w:szCs w:val="20"/>
        </w:rPr>
      </w:pPr>
    </w:p>
    <w:p w14:paraId="4FD9870E" w14:textId="20EECF3B" w:rsidR="00E70312" w:rsidRDefault="00E70312" w:rsidP="00D60FB8">
      <w:pPr>
        <w:jc w:val="center"/>
        <w:rPr>
          <w:rFonts w:ascii="Arial" w:hAnsi="Arial" w:cs="Arial"/>
          <w:b/>
          <w:sz w:val="22"/>
          <w:szCs w:val="22"/>
        </w:rPr>
      </w:pPr>
      <w:r w:rsidRPr="00D60FB8">
        <w:rPr>
          <w:rFonts w:ascii="Arial" w:hAnsi="Arial" w:cs="Arial"/>
          <w:b/>
          <w:sz w:val="22"/>
          <w:szCs w:val="22"/>
        </w:rPr>
        <w:t>TÍTULO NOVENO</w:t>
      </w:r>
    </w:p>
    <w:p w14:paraId="3F2D64B9" w14:textId="0E2221F2" w:rsidR="00D5641B" w:rsidRDefault="00E70312" w:rsidP="00E70312">
      <w:pPr>
        <w:jc w:val="center"/>
        <w:rPr>
          <w:rFonts w:ascii="Arial" w:hAnsi="Arial" w:cs="Arial"/>
          <w:sz w:val="22"/>
          <w:szCs w:val="22"/>
        </w:rPr>
      </w:pPr>
      <w:r w:rsidRPr="00D60FB8">
        <w:rPr>
          <w:rFonts w:ascii="Arial" w:hAnsi="Arial" w:cs="Arial"/>
          <w:sz w:val="22"/>
          <w:szCs w:val="22"/>
        </w:rPr>
        <w:t>DE LA ENAJENACIÓN DE BIENES MUEBLES MUNICIPALES</w:t>
      </w:r>
    </w:p>
    <w:p w14:paraId="671F10BB" w14:textId="4B7DF2E2" w:rsidR="00E70312" w:rsidRPr="00D60FB8" w:rsidRDefault="00E70312" w:rsidP="00E70312">
      <w:pPr>
        <w:jc w:val="center"/>
        <w:rPr>
          <w:rFonts w:ascii="Arial" w:hAnsi="Arial" w:cs="Arial"/>
          <w:sz w:val="22"/>
          <w:szCs w:val="22"/>
        </w:rPr>
      </w:pPr>
      <w:r w:rsidRPr="00D60FB8">
        <w:rPr>
          <w:rFonts w:ascii="Arial" w:hAnsi="Arial" w:cs="Arial"/>
          <w:sz w:val="22"/>
          <w:szCs w:val="22"/>
        </w:rPr>
        <w:t xml:space="preserve"> </w:t>
      </w:r>
    </w:p>
    <w:p w14:paraId="39DBB499" w14:textId="77777777" w:rsidR="00D5641B" w:rsidRDefault="00E70312" w:rsidP="00E70312">
      <w:pPr>
        <w:jc w:val="center"/>
        <w:rPr>
          <w:rFonts w:ascii="Arial" w:hAnsi="Arial" w:cs="Arial"/>
          <w:b/>
          <w:sz w:val="22"/>
          <w:szCs w:val="22"/>
        </w:rPr>
      </w:pPr>
      <w:r w:rsidRPr="00D60FB8">
        <w:rPr>
          <w:rFonts w:ascii="Arial" w:hAnsi="Arial" w:cs="Arial"/>
          <w:b/>
          <w:sz w:val="22"/>
          <w:szCs w:val="22"/>
        </w:rPr>
        <w:t>CAPÍTULO PRIMERO</w:t>
      </w:r>
    </w:p>
    <w:p w14:paraId="627EB783" w14:textId="596C2505" w:rsidR="00E70312" w:rsidRPr="00FE5238" w:rsidRDefault="00FE5238" w:rsidP="00FE5238">
      <w:pPr>
        <w:jc w:val="center"/>
        <w:rPr>
          <w:rFonts w:ascii="Arial" w:hAnsi="Arial" w:cs="Arial"/>
          <w:b/>
          <w:sz w:val="22"/>
          <w:szCs w:val="22"/>
        </w:rPr>
      </w:pPr>
      <w:r>
        <w:rPr>
          <w:rFonts w:ascii="Arial" w:hAnsi="Arial" w:cs="Arial"/>
          <w:b/>
          <w:sz w:val="22"/>
          <w:szCs w:val="22"/>
        </w:rPr>
        <w:t xml:space="preserve"> </w:t>
      </w:r>
      <w:r w:rsidR="00E70312" w:rsidRPr="00D60FB8">
        <w:rPr>
          <w:rFonts w:ascii="Arial" w:hAnsi="Arial" w:cs="Arial"/>
          <w:sz w:val="22"/>
          <w:szCs w:val="22"/>
        </w:rPr>
        <w:t>DISPOSICIONES PRELIMINARES</w:t>
      </w:r>
    </w:p>
    <w:p w14:paraId="3252FC20" w14:textId="77777777" w:rsidR="00E70312" w:rsidRDefault="00E70312" w:rsidP="00E70312">
      <w:pPr>
        <w:jc w:val="center"/>
        <w:rPr>
          <w:rFonts w:ascii="Arial" w:hAnsi="Arial" w:cs="Arial"/>
        </w:rPr>
      </w:pPr>
    </w:p>
    <w:p w14:paraId="34219EDF" w14:textId="77777777" w:rsidR="00D5641B" w:rsidRPr="00EA4010" w:rsidRDefault="00D5641B" w:rsidP="00E70312">
      <w:pPr>
        <w:jc w:val="center"/>
        <w:rPr>
          <w:rFonts w:ascii="Arial" w:hAnsi="Arial" w:cs="Arial"/>
        </w:rPr>
      </w:pPr>
    </w:p>
    <w:p w14:paraId="349F21CE" w14:textId="77777777" w:rsidR="00E70312" w:rsidRDefault="00E70312" w:rsidP="00E70312">
      <w:pPr>
        <w:jc w:val="both"/>
        <w:rPr>
          <w:rFonts w:ascii="Arial" w:hAnsi="Arial" w:cs="Arial"/>
          <w:sz w:val="20"/>
          <w:szCs w:val="20"/>
        </w:rPr>
      </w:pPr>
      <w:r>
        <w:rPr>
          <w:rFonts w:ascii="Arial" w:hAnsi="Arial" w:cs="Arial"/>
          <w:b/>
          <w:sz w:val="20"/>
          <w:szCs w:val="20"/>
        </w:rPr>
        <w:t>Artículo 237.</w:t>
      </w:r>
      <w:r w:rsidRPr="00EA4010">
        <w:rPr>
          <w:rFonts w:ascii="Arial" w:hAnsi="Arial" w:cs="Arial"/>
          <w:sz w:val="20"/>
          <w:szCs w:val="20"/>
        </w:rPr>
        <w:t xml:space="preserve"> El presente Título tiene por objeto establecer las normas para: </w:t>
      </w:r>
    </w:p>
    <w:p w14:paraId="57E0AEEE" w14:textId="77777777" w:rsidR="00E70312" w:rsidRDefault="00E70312" w:rsidP="00E70312">
      <w:pPr>
        <w:jc w:val="both"/>
        <w:rPr>
          <w:rFonts w:ascii="Arial" w:hAnsi="Arial" w:cs="Arial"/>
          <w:sz w:val="20"/>
          <w:szCs w:val="20"/>
        </w:rPr>
      </w:pPr>
    </w:p>
    <w:p w14:paraId="61A3CB28" w14:textId="77777777" w:rsidR="00E70312" w:rsidRPr="00C6481B" w:rsidRDefault="00E70312" w:rsidP="00121A29">
      <w:pPr>
        <w:pStyle w:val="Prrafodelista"/>
        <w:numPr>
          <w:ilvl w:val="0"/>
          <w:numId w:val="51"/>
        </w:numPr>
        <w:jc w:val="both"/>
        <w:rPr>
          <w:rFonts w:ascii="Arial" w:hAnsi="Arial" w:cs="Arial"/>
          <w:sz w:val="20"/>
          <w:szCs w:val="20"/>
        </w:rPr>
      </w:pPr>
      <w:r w:rsidRPr="00C6481B">
        <w:rPr>
          <w:rFonts w:ascii="Arial" w:hAnsi="Arial" w:cs="Arial"/>
          <w:sz w:val="20"/>
          <w:szCs w:val="20"/>
        </w:rPr>
        <w:t xml:space="preserve">Formalizar y unificar las políticas y los procedimientos del control de inventario, bajas, transferencias y destino final del activo fijo Municipio; </w:t>
      </w:r>
    </w:p>
    <w:p w14:paraId="63B5B08B" w14:textId="77777777" w:rsidR="00E70312" w:rsidRDefault="00E70312" w:rsidP="00C6481B">
      <w:pPr>
        <w:ind w:left="567"/>
        <w:jc w:val="both"/>
        <w:rPr>
          <w:rFonts w:ascii="Arial" w:hAnsi="Arial" w:cs="Arial"/>
          <w:sz w:val="20"/>
          <w:szCs w:val="20"/>
        </w:rPr>
      </w:pPr>
    </w:p>
    <w:p w14:paraId="4C42BDBB" w14:textId="77777777" w:rsidR="00E70312" w:rsidRPr="00C6481B" w:rsidRDefault="00E70312" w:rsidP="00121A29">
      <w:pPr>
        <w:pStyle w:val="Prrafodelista"/>
        <w:numPr>
          <w:ilvl w:val="0"/>
          <w:numId w:val="51"/>
        </w:numPr>
        <w:jc w:val="both"/>
        <w:rPr>
          <w:rFonts w:ascii="Arial" w:hAnsi="Arial" w:cs="Arial"/>
          <w:sz w:val="20"/>
          <w:szCs w:val="20"/>
        </w:rPr>
      </w:pPr>
      <w:r w:rsidRPr="00C6481B">
        <w:rPr>
          <w:rFonts w:ascii="Arial" w:hAnsi="Arial" w:cs="Arial"/>
          <w:sz w:val="20"/>
          <w:szCs w:val="20"/>
        </w:rPr>
        <w:t xml:space="preserve">Concienciar a los servidores públicos municipales sobre las responsabilidades y el buen uso de los bienes que son necesarios para el desempeño de sus funciones; </w:t>
      </w:r>
    </w:p>
    <w:p w14:paraId="377584BA" w14:textId="77777777" w:rsidR="00E70312" w:rsidRDefault="00E70312" w:rsidP="00C6481B">
      <w:pPr>
        <w:ind w:left="567"/>
        <w:jc w:val="both"/>
        <w:rPr>
          <w:rFonts w:ascii="Arial" w:hAnsi="Arial" w:cs="Arial"/>
          <w:sz w:val="20"/>
          <w:szCs w:val="20"/>
        </w:rPr>
      </w:pPr>
    </w:p>
    <w:p w14:paraId="3271AC96" w14:textId="77777777" w:rsidR="00E70312" w:rsidRPr="00C6481B" w:rsidRDefault="00E70312" w:rsidP="00121A29">
      <w:pPr>
        <w:pStyle w:val="Prrafodelista"/>
        <w:numPr>
          <w:ilvl w:val="0"/>
          <w:numId w:val="51"/>
        </w:numPr>
        <w:jc w:val="both"/>
        <w:rPr>
          <w:rFonts w:ascii="Arial" w:hAnsi="Arial" w:cs="Arial"/>
          <w:sz w:val="20"/>
          <w:szCs w:val="20"/>
        </w:rPr>
      </w:pPr>
      <w:r w:rsidRPr="00C6481B">
        <w:rPr>
          <w:rFonts w:ascii="Arial" w:hAnsi="Arial" w:cs="Arial"/>
          <w:sz w:val="20"/>
          <w:szCs w:val="20"/>
        </w:rPr>
        <w:t xml:space="preserve">Regular el uso de vehículos oficiales que tengan asignados los servidores públicos del Municipio y el contenido y control de expedientes relacionados con dichas unidades; </w:t>
      </w:r>
    </w:p>
    <w:p w14:paraId="4DF6C83D" w14:textId="77777777" w:rsidR="00E70312" w:rsidRDefault="00E70312" w:rsidP="00C6481B">
      <w:pPr>
        <w:ind w:left="567"/>
        <w:jc w:val="both"/>
        <w:rPr>
          <w:rFonts w:ascii="Arial" w:hAnsi="Arial" w:cs="Arial"/>
          <w:sz w:val="20"/>
          <w:szCs w:val="20"/>
        </w:rPr>
      </w:pPr>
    </w:p>
    <w:p w14:paraId="0F6CAC85" w14:textId="77777777" w:rsidR="00E70312" w:rsidRPr="00C6481B" w:rsidRDefault="00E70312" w:rsidP="00121A29">
      <w:pPr>
        <w:pStyle w:val="Prrafodelista"/>
        <w:numPr>
          <w:ilvl w:val="0"/>
          <w:numId w:val="51"/>
        </w:numPr>
        <w:jc w:val="both"/>
        <w:rPr>
          <w:rFonts w:ascii="Arial" w:hAnsi="Arial" w:cs="Arial"/>
          <w:sz w:val="20"/>
          <w:szCs w:val="20"/>
        </w:rPr>
      </w:pPr>
      <w:r w:rsidRPr="00C6481B">
        <w:rPr>
          <w:rFonts w:ascii="Arial" w:hAnsi="Arial" w:cs="Arial"/>
          <w:sz w:val="20"/>
          <w:szCs w:val="20"/>
        </w:rPr>
        <w:t xml:space="preserve">Agilizar procedimientos y ahorro del gasto administrativo que implica un proceso de baja ante el Ayuntamiento, y </w:t>
      </w:r>
    </w:p>
    <w:p w14:paraId="5723346B" w14:textId="77777777" w:rsidR="00E70312" w:rsidRDefault="00E70312" w:rsidP="00C6481B">
      <w:pPr>
        <w:ind w:left="567"/>
        <w:jc w:val="both"/>
        <w:rPr>
          <w:rFonts w:ascii="Arial" w:hAnsi="Arial" w:cs="Arial"/>
          <w:sz w:val="20"/>
          <w:szCs w:val="20"/>
        </w:rPr>
      </w:pPr>
    </w:p>
    <w:p w14:paraId="7C9EDF5C" w14:textId="77777777" w:rsidR="00E70312" w:rsidRPr="00C6481B" w:rsidRDefault="00E70312" w:rsidP="00121A29">
      <w:pPr>
        <w:pStyle w:val="Prrafodelista"/>
        <w:numPr>
          <w:ilvl w:val="0"/>
          <w:numId w:val="51"/>
        </w:numPr>
        <w:jc w:val="both"/>
        <w:rPr>
          <w:rFonts w:ascii="Arial" w:hAnsi="Arial" w:cs="Arial"/>
          <w:sz w:val="20"/>
          <w:szCs w:val="20"/>
        </w:rPr>
      </w:pPr>
      <w:r w:rsidRPr="00C6481B">
        <w:rPr>
          <w:rFonts w:ascii="Arial" w:hAnsi="Arial" w:cs="Arial"/>
          <w:sz w:val="20"/>
          <w:szCs w:val="20"/>
        </w:rPr>
        <w:t>Clasificar los bienes a dar de baja de acuerdo a su valor estimado actual.</w:t>
      </w:r>
    </w:p>
    <w:p w14:paraId="75EBBB3D" w14:textId="77777777" w:rsidR="00E70312" w:rsidRDefault="00E70312" w:rsidP="00E70312">
      <w:pPr>
        <w:jc w:val="both"/>
        <w:rPr>
          <w:rFonts w:ascii="Arial" w:hAnsi="Arial" w:cs="Arial"/>
          <w:sz w:val="20"/>
          <w:szCs w:val="20"/>
        </w:rPr>
      </w:pPr>
    </w:p>
    <w:p w14:paraId="6F7B05DF" w14:textId="77777777" w:rsidR="00E70312" w:rsidRDefault="00E70312" w:rsidP="00E70312">
      <w:pPr>
        <w:jc w:val="both"/>
        <w:rPr>
          <w:rFonts w:ascii="Arial" w:hAnsi="Arial" w:cs="Arial"/>
          <w:sz w:val="20"/>
          <w:szCs w:val="20"/>
        </w:rPr>
      </w:pPr>
      <w:r>
        <w:rPr>
          <w:rFonts w:ascii="Arial" w:hAnsi="Arial" w:cs="Arial"/>
          <w:b/>
          <w:sz w:val="20"/>
          <w:szCs w:val="20"/>
        </w:rPr>
        <w:t>Artículo 238.</w:t>
      </w:r>
      <w:r w:rsidRPr="00EA4010">
        <w:rPr>
          <w:rFonts w:ascii="Arial" w:hAnsi="Arial" w:cs="Arial"/>
          <w:sz w:val="20"/>
          <w:szCs w:val="20"/>
        </w:rPr>
        <w:t xml:space="preserve"> El Oficial Mayor es el funcionario autorizado para determinar y proponer al </w:t>
      </w:r>
      <w:proofErr w:type="gramStart"/>
      <w:r w:rsidRPr="00EA4010">
        <w:rPr>
          <w:rFonts w:ascii="Arial" w:hAnsi="Arial" w:cs="Arial"/>
          <w:sz w:val="20"/>
          <w:szCs w:val="20"/>
        </w:rPr>
        <w:t>Presidente</w:t>
      </w:r>
      <w:proofErr w:type="gramEnd"/>
      <w:r w:rsidRPr="00EA4010">
        <w:rPr>
          <w:rFonts w:ascii="Arial" w:hAnsi="Arial" w:cs="Arial"/>
          <w:sz w:val="20"/>
          <w:szCs w:val="20"/>
        </w:rPr>
        <w:t xml:space="preserve"> o al Secretario, la baja de los bienes muebles del inventario del patrimonio municipal, a efecto de que sea sometido al Ayuntamiento, para su aprobación. </w:t>
      </w:r>
    </w:p>
    <w:p w14:paraId="5D9D3FCF" w14:textId="77777777" w:rsidR="00E70312" w:rsidRDefault="00E70312" w:rsidP="00E70312">
      <w:pPr>
        <w:jc w:val="both"/>
        <w:rPr>
          <w:rFonts w:ascii="Arial" w:hAnsi="Arial" w:cs="Arial"/>
          <w:sz w:val="20"/>
          <w:szCs w:val="20"/>
        </w:rPr>
      </w:pPr>
    </w:p>
    <w:p w14:paraId="74A5D584" w14:textId="77777777" w:rsidR="00E70312" w:rsidRDefault="00E70312" w:rsidP="00E70312">
      <w:pPr>
        <w:jc w:val="both"/>
        <w:rPr>
          <w:rFonts w:ascii="Arial" w:hAnsi="Arial" w:cs="Arial"/>
          <w:sz w:val="20"/>
          <w:szCs w:val="20"/>
        </w:rPr>
      </w:pPr>
      <w:r>
        <w:rPr>
          <w:rFonts w:ascii="Arial" w:hAnsi="Arial" w:cs="Arial"/>
          <w:b/>
          <w:sz w:val="20"/>
          <w:szCs w:val="20"/>
        </w:rPr>
        <w:t>Artículo 239.</w:t>
      </w:r>
      <w:r w:rsidRPr="00EA4010">
        <w:rPr>
          <w:rFonts w:ascii="Arial" w:hAnsi="Arial" w:cs="Arial"/>
          <w:sz w:val="20"/>
          <w:szCs w:val="20"/>
        </w:rPr>
        <w:t xml:space="preserve"> Seis meses antes del cambio de administración municipal no se recibirán artículos para baja, por lo que cada área administrativa será la responsable de hacer la entrega a la administración entrante en las condiciones físicas en que se encuentren los bienes a dar de baja, mediante el formato de entrega recepción. </w:t>
      </w:r>
    </w:p>
    <w:p w14:paraId="18FD29AF" w14:textId="77777777" w:rsidR="00E70312" w:rsidRDefault="00E70312" w:rsidP="00E70312">
      <w:pPr>
        <w:jc w:val="both"/>
        <w:rPr>
          <w:rFonts w:ascii="Arial" w:hAnsi="Arial" w:cs="Arial"/>
          <w:sz w:val="20"/>
          <w:szCs w:val="20"/>
        </w:rPr>
      </w:pPr>
    </w:p>
    <w:p w14:paraId="4334D473" w14:textId="77777777" w:rsidR="00E70312" w:rsidRDefault="00E70312" w:rsidP="00E70312">
      <w:pPr>
        <w:jc w:val="both"/>
        <w:rPr>
          <w:rFonts w:ascii="Arial" w:hAnsi="Arial" w:cs="Arial"/>
          <w:sz w:val="20"/>
          <w:szCs w:val="20"/>
        </w:rPr>
      </w:pPr>
      <w:r w:rsidRPr="00EA4010">
        <w:rPr>
          <w:rFonts w:ascii="Arial" w:hAnsi="Arial" w:cs="Arial"/>
          <w:b/>
          <w:sz w:val="20"/>
          <w:szCs w:val="20"/>
        </w:rPr>
        <w:t>Artículo 240</w:t>
      </w:r>
      <w:r>
        <w:rPr>
          <w:rFonts w:ascii="Arial" w:hAnsi="Arial" w:cs="Arial"/>
          <w:sz w:val="20"/>
          <w:szCs w:val="20"/>
        </w:rPr>
        <w:t>.</w:t>
      </w:r>
      <w:r w:rsidRPr="00EA4010">
        <w:rPr>
          <w:rFonts w:ascii="Arial" w:hAnsi="Arial" w:cs="Arial"/>
          <w:sz w:val="20"/>
          <w:szCs w:val="20"/>
        </w:rPr>
        <w:t xml:space="preserve"> Toda entrega del activo deberá efectuarse por medio de un documento denominado: “Formato de Transferencias” o “Baja de Bienes Muebles”, según corresponda, el cual amparará a la dependencia por la ausencia de un bien.</w:t>
      </w:r>
    </w:p>
    <w:p w14:paraId="5CC70A41" w14:textId="77777777" w:rsidR="00E70312" w:rsidRDefault="00E70312" w:rsidP="00E70312">
      <w:pPr>
        <w:jc w:val="both"/>
        <w:rPr>
          <w:rFonts w:ascii="Arial" w:hAnsi="Arial" w:cs="Arial"/>
          <w:sz w:val="20"/>
          <w:szCs w:val="20"/>
        </w:rPr>
      </w:pPr>
    </w:p>
    <w:p w14:paraId="79461F5B" w14:textId="77777777" w:rsidR="00751C32" w:rsidRDefault="00751C32" w:rsidP="00E70312">
      <w:pPr>
        <w:jc w:val="both"/>
        <w:rPr>
          <w:rFonts w:ascii="Arial" w:hAnsi="Arial" w:cs="Arial"/>
          <w:sz w:val="20"/>
          <w:szCs w:val="20"/>
        </w:rPr>
      </w:pPr>
    </w:p>
    <w:p w14:paraId="08D8AFCD" w14:textId="77777777" w:rsidR="00D5641B" w:rsidRDefault="00D5641B" w:rsidP="00E70312">
      <w:pPr>
        <w:jc w:val="both"/>
        <w:rPr>
          <w:rFonts w:ascii="Arial" w:hAnsi="Arial" w:cs="Arial"/>
          <w:sz w:val="20"/>
          <w:szCs w:val="20"/>
        </w:rPr>
      </w:pPr>
    </w:p>
    <w:p w14:paraId="3AAF9621" w14:textId="5523675D" w:rsidR="00E70312" w:rsidRPr="00C6481B" w:rsidRDefault="00E70312" w:rsidP="00C6481B">
      <w:pPr>
        <w:jc w:val="center"/>
        <w:rPr>
          <w:rFonts w:ascii="Arial" w:hAnsi="Arial" w:cs="Arial"/>
          <w:b/>
          <w:sz w:val="22"/>
          <w:szCs w:val="22"/>
        </w:rPr>
      </w:pPr>
      <w:r w:rsidRPr="00C6481B">
        <w:rPr>
          <w:rFonts w:ascii="Arial" w:hAnsi="Arial" w:cs="Arial"/>
          <w:b/>
          <w:sz w:val="22"/>
          <w:szCs w:val="22"/>
        </w:rPr>
        <w:t>CAPÍTULO SEGUNDO</w:t>
      </w:r>
    </w:p>
    <w:p w14:paraId="7D1F3991" w14:textId="77777777" w:rsidR="00E70312" w:rsidRPr="00C6481B" w:rsidRDefault="00E70312" w:rsidP="00E70312">
      <w:pPr>
        <w:jc w:val="center"/>
        <w:rPr>
          <w:rFonts w:ascii="Arial" w:hAnsi="Arial" w:cs="Arial"/>
          <w:sz w:val="22"/>
          <w:szCs w:val="22"/>
        </w:rPr>
      </w:pPr>
      <w:r w:rsidRPr="00C6481B">
        <w:rPr>
          <w:rFonts w:ascii="Arial" w:hAnsi="Arial" w:cs="Arial"/>
          <w:sz w:val="22"/>
          <w:szCs w:val="22"/>
        </w:rPr>
        <w:t>DE LA BAJA Y DEPURACIÓN DE BIENES MUEBLES</w:t>
      </w:r>
    </w:p>
    <w:p w14:paraId="31F057C1" w14:textId="77777777" w:rsidR="00E70312" w:rsidRPr="00C6481B" w:rsidRDefault="00E70312" w:rsidP="00E70312">
      <w:pPr>
        <w:jc w:val="center"/>
        <w:rPr>
          <w:rFonts w:ascii="Arial" w:hAnsi="Arial" w:cs="Arial"/>
          <w:sz w:val="22"/>
          <w:szCs w:val="22"/>
        </w:rPr>
      </w:pPr>
    </w:p>
    <w:p w14:paraId="6C634620" w14:textId="77777777" w:rsidR="00E70312" w:rsidRPr="00C6481B" w:rsidRDefault="00E70312" w:rsidP="00E70312">
      <w:pPr>
        <w:jc w:val="center"/>
        <w:rPr>
          <w:rFonts w:ascii="Arial" w:hAnsi="Arial" w:cs="Arial"/>
          <w:b/>
          <w:sz w:val="22"/>
          <w:szCs w:val="22"/>
        </w:rPr>
      </w:pPr>
      <w:r w:rsidRPr="00C6481B">
        <w:rPr>
          <w:rFonts w:ascii="Arial" w:hAnsi="Arial" w:cs="Arial"/>
          <w:b/>
          <w:sz w:val="22"/>
          <w:szCs w:val="22"/>
        </w:rPr>
        <w:t>SECCIÓN PRIMERA</w:t>
      </w:r>
    </w:p>
    <w:p w14:paraId="3786309D" w14:textId="77777777" w:rsidR="00E70312" w:rsidRPr="00C6481B" w:rsidRDefault="00E70312" w:rsidP="00E70312">
      <w:pPr>
        <w:jc w:val="center"/>
        <w:rPr>
          <w:rFonts w:ascii="Arial" w:hAnsi="Arial" w:cs="Arial"/>
          <w:sz w:val="22"/>
          <w:szCs w:val="22"/>
        </w:rPr>
      </w:pPr>
      <w:r w:rsidRPr="00C6481B">
        <w:rPr>
          <w:rFonts w:ascii="Arial" w:hAnsi="Arial" w:cs="Arial"/>
          <w:sz w:val="22"/>
          <w:szCs w:val="22"/>
        </w:rPr>
        <w:t>POLÍTICAS GENERALES</w:t>
      </w:r>
    </w:p>
    <w:p w14:paraId="544097C6" w14:textId="77777777" w:rsidR="00E70312" w:rsidRDefault="00E70312" w:rsidP="00E70312">
      <w:pPr>
        <w:jc w:val="center"/>
        <w:rPr>
          <w:rFonts w:ascii="Arial" w:hAnsi="Arial" w:cs="Arial"/>
        </w:rPr>
      </w:pPr>
    </w:p>
    <w:p w14:paraId="7BDCF654" w14:textId="77777777" w:rsidR="00D5641B" w:rsidRDefault="00D5641B" w:rsidP="00E70312">
      <w:pPr>
        <w:jc w:val="center"/>
        <w:rPr>
          <w:rFonts w:ascii="Arial" w:hAnsi="Arial" w:cs="Arial"/>
        </w:rPr>
      </w:pPr>
    </w:p>
    <w:p w14:paraId="4D0B73CD" w14:textId="77777777" w:rsidR="00E70312" w:rsidRDefault="00E70312" w:rsidP="00E70312">
      <w:pPr>
        <w:jc w:val="both"/>
        <w:rPr>
          <w:rFonts w:ascii="Arial" w:hAnsi="Arial" w:cs="Arial"/>
          <w:sz w:val="20"/>
          <w:szCs w:val="20"/>
        </w:rPr>
      </w:pPr>
      <w:r w:rsidRPr="00EA4010">
        <w:rPr>
          <w:rFonts w:ascii="Arial" w:hAnsi="Arial" w:cs="Arial"/>
          <w:b/>
          <w:sz w:val="20"/>
          <w:szCs w:val="20"/>
        </w:rPr>
        <w:t>Artículo 241</w:t>
      </w:r>
      <w:r>
        <w:rPr>
          <w:rFonts w:ascii="Arial" w:hAnsi="Arial" w:cs="Arial"/>
          <w:sz w:val="20"/>
          <w:szCs w:val="20"/>
        </w:rPr>
        <w:t>.</w:t>
      </w:r>
      <w:r w:rsidRPr="00EA4010">
        <w:rPr>
          <w:rFonts w:ascii="Arial" w:hAnsi="Arial" w:cs="Arial"/>
          <w:sz w:val="20"/>
          <w:szCs w:val="20"/>
        </w:rPr>
        <w:t xml:space="preserve"> Cada dependencia deberá llevar hasta el lugar indicado todos los bienes en desuso, bajo su riesgo y cuidado, a excepción de alguna solicitud por escrito en caso de que la dependencia no cuente con algún vehículo o personal para su traslado. </w:t>
      </w:r>
    </w:p>
    <w:p w14:paraId="4B665664" w14:textId="77777777" w:rsidR="00E70312" w:rsidRDefault="00E70312" w:rsidP="00E70312">
      <w:pPr>
        <w:jc w:val="both"/>
        <w:rPr>
          <w:rFonts w:ascii="Arial" w:hAnsi="Arial" w:cs="Arial"/>
          <w:sz w:val="20"/>
          <w:szCs w:val="20"/>
        </w:rPr>
      </w:pPr>
    </w:p>
    <w:p w14:paraId="300D08C8" w14:textId="77777777" w:rsidR="00E70312" w:rsidRDefault="00E70312" w:rsidP="00E70312">
      <w:pPr>
        <w:jc w:val="both"/>
        <w:rPr>
          <w:rFonts w:ascii="Arial" w:hAnsi="Arial" w:cs="Arial"/>
          <w:sz w:val="20"/>
          <w:szCs w:val="20"/>
        </w:rPr>
      </w:pPr>
      <w:r w:rsidRPr="00EA4010">
        <w:rPr>
          <w:rFonts w:ascii="Arial" w:hAnsi="Arial" w:cs="Arial"/>
          <w:b/>
          <w:sz w:val="20"/>
          <w:szCs w:val="20"/>
        </w:rPr>
        <w:t>Artículo 242</w:t>
      </w:r>
      <w:r>
        <w:rPr>
          <w:rFonts w:ascii="Arial" w:hAnsi="Arial" w:cs="Arial"/>
          <w:sz w:val="20"/>
          <w:szCs w:val="20"/>
        </w:rPr>
        <w:t>.</w:t>
      </w:r>
      <w:r w:rsidRPr="00EA4010">
        <w:rPr>
          <w:rFonts w:ascii="Arial" w:hAnsi="Arial" w:cs="Arial"/>
          <w:sz w:val="20"/>
          <w:szCs w:val="20"/>
        </w:rPr>
        <w:t xml:space="preserve"> El equipo de cómputo que sea sujeto de baja deberá recibirse acompañado de un diagnóstico elaborado por la dependencia municipal encargada de sistemas y tecnologías de información, a menos que los artículos estén visiblemente dañados u obsoletos; con ello se procederá al trámite siguiente. </w:t>
      </w:r>
    </w:p>
    <w:p w14:paraId="7F169AF2" w14:textId="77777777" w:rsidR="00E70312" w:rsidRDefault="00E70312" w:rsidP="00E70312">
      <w:pPr>
        <w:jc w:val="both"/>
        <w:rPr>
          <w:rFonts w:ascii="Arial" w:hAnsi="Arial" w:cs="Arial"/>
          <w:sz w:val="20"/>
          <w:szCs w:val="20"/>
        </w:rPr>
      </w:pPr>
    </w:p>
    <w:p w14:paraId="21434242" w14:textId="77777777" w:rsidR="00E70312" w:rsidRDefault="00E70312" w:rsidP="00E70312">
      <w:pPr>
        <w:jc w:val="both"/>
        <w:rPr>
          <w:rFonts w:ascii="Arial" w:hAnsi="Arial" w:cs="Arial"/>
          <w:sz w:val="20"/>
          <w:szCs w:val="20"/>
        </w:rPr>
      </w:pPr>
      <w:r>
        <w:rPr>
          <w:rFonts w:ascii="Arial" w:hAnsi="Arial" w:cs="Arial"/>
          <w:b/>
          <w:sz w:val="20"/>
          <w:szCs w:val="20"/>
        </w:rPr>
        <w:t>Artículo 243.</w:t>
      </w:r>
      <w:r w:rsidRPr="00EA4010">
        <w:rPr>
          <w:rFonts w:ascii="Arial" w:hAnsi="Arial" w:cs="Arial"/>
          <w:sz w:val="20"/>
          <w:szCs w:val="20"/>
        </w:rPr>
        <w:t xml:space="preserve"> La dependencia municipal encargada de sistemas y tecnologías de información es el área administrativa autorizada para determinar si el equipo puede ser funcional o no. </w:t>
      </w:r>
    </w:p>
    <w:p w14:paraId="2C5199B2" w14:textId="77777777" w:rsidR="00E70312" w:rsidRDefault="00E70312" w:rsidP="00E70312">
      <w:pPr>
        <w:jc w:val="both"/>
        <w:rPr>
          <w:rFonts w:ascii="Arial" w:hAnsi="Arial" w:cs="Arial"/>
          <w:sz w:val="20"/>
          <w:szCs w:val="20"/>
        </w:rPr>
      </w:pPr>
    </w:p>
    <w:p w14:paraId="51821296" w14:textId="77777777" w:rsidR="00E70312" w:rsidRDefault="00E70312" w:rsidP="00E70312">
      <w:pPr>
        <w:jc w:val="both"/>
        <w:rPr>
          <w:rFonts w:ascii="Arial" w:hAnsi="Arial" w:cs="Arial"/>
          <w:sz w:val="20"/>
          <w:szCs w:val="20"/>
        </w:rPr>
      </w:pPr>
      <w:r w:rsidRPr="00EA4010">
        <w:rPr>
          <w:rFonts w:ascii="Arial" w:hAnsi="Arial" w:cs="Arial"/>
          <w:b/>
          <w:sz w:val="20"/>
          <w:szCs w:val="20"/>
        </w:rPr>
        <w:t>Artículo 244</w:t>
      </w:r>
      <w:r>
        <w:rPr>
          <w:rFonts w:ascii="Arial" w:hAnsi="Arial" w:cs="Arial"/>
          <w:sz w:val="20"/>
          <w:szCs w:val="20"/>
        </w:rPr>
        <w:t>.</w:t>
      </w:r>
      <w:r w:rsidRPr="00EA4010">
        <w:rPr>
          <w:rFonts w:ascii="Arial" w:hAnsi="Arial" w:cs="Arial"/>
          <w:sz w:val="20"/>
          <w:szCs w:val="20"/>
        </w:rPr>
        <w:t xml:space="preserve"> En el caso de radios de comunicación es necesario anexar un diagnóstico por escrito de algún proveedor externo en equipos de comunicación, el cual determine que ya no es factible su uso, a menos que esté visiblemente dañado u obsoleto.</w:t>
      </w:r>
    </w:p>
    <w:p w14:paraId="060FE4EE" w14:textId="77777777" w:rsidR="00E70312" w:rsidRDefault="00E70312" w:rsidP="00E70312">
      <w:pPr>
        <w:jc w:val="both"/>
        <w:rPr>
          <w:rFonts w:ascii="Arial" w:hAnsi="Arial" w:cs="Arial"/>
          <w:sz w:val="20"/>
          <w:szCs w:val="20"/>
        </w:rPr>
      </w:pPr>
    </w:p>
    <w:p w14:paraId="2ACE292C" w14:textId="77777777" w:rsidR="00E70312" w:rsidRDefault="00E70312" w:rsidP="00E70312">
      <w:pPr>
        <w:jc w:val="both"/>
        <w:rPr>
          <w:rFonts w:ascii="Arial" w:hAnsi="Arial" w:cs="Arial"/>
          <w:sz w:val="20"/>
          <w:szCs w:val="20"/>
        </w:rPr>
      </w:pPr>
      <w:r w:rsidRPr="00605994">
        <w:rPr>
          <w:rFonts w:ascii="Arial" w:hAnsi="Arial" w:cs="Arial"/>
          <w:b/>
          <w:sz w:val="20"/>
          <w:szCs w:val="20"/>
        </w:rPr>
        <w:t>Artículo 245</w:t>
      </w:r>
      <w:r>
        <w:rPr>
          <w:rFonts w:ascii="Arial" w:hAnsi="Arial" w:cs="Arial"/>
          <w:sz w:val="20"/>
          <w:szCs w:val="20"/>
        </w:rPr>
        <w:t>.</w:t>
      </w:r>
      <w:r w:rsidRPr="00605994">
        <w:rPr>
          <w:rFonts w:ascii="Arial" w:hAnsi="Arial" w:cs="Arial"/>
          <w:sz w:val="20"/>
          <w:szCs w:val="20"/>
        </w:rPr>
        <w:t xml:space="preserve"> La Oficialía Mayor cotejará los números de inventario anotados en el oficio de entrega con los códigos reales de los artículos, con el fin de asegurarse que los movimientos dentro del sistema sean reales contra lo físico. </w:t>
      </w:r>
    </w:p>
    <w:p w14:paraId="420E44FE" w14:textId="77777777" w:rsidR="00E70312" w:rsidRDefault="00E70312" w:rsidP="00E70312">
      <w:pPr>
        <w:jc w:val="both"/>
        <w:rPr>
          <w:rFonts w:ascii="Arial" w:hAnsi="Arial" w:cs="Arial"/>
          <w:sz w:val="20"/>
          <w:szCs w:val="20"/>
        </w:rPr>
      </w:pPr>
    </w:p>
    <w:p w14:paraId="38798D1B" w14:textId="77777777" w:rsidR="00E70312" w:rsidRDefault="00E70312" w:rsidP="00E70312">
      <w:pPr>
        <w:jc w:val="both"/>
        <w:rPr>
          <w:rFonts w:ascii="Arial" w:hAnsi="Arial" w:cs="Arial"/>
          <w:sz w:val="20"/>
          <w:szCs w:val="20"/>
        </w:rPr>
      </w:pPr>
      <w:r>
        <w:rPr>
          <w:rFonts w:ascii="Arial" w:hAnsi="Arial" w:cs="Arial"/>
          <w:b/>
          <w:sz w:val="20"/>
          <w:szCs w:val="20"/>
        </w:rPr>
        <w:t>Artículo 246.</w:t>
      </w:r>
      <w:r w:rsidRPr="00605994">
        <w:rPr>
          <w:rFonts w:ascii="Arial" w:hAnsi="Arial" w:cs="Arial"/>
          <w:sz w:val="20"/>
          <w:szCs w:val="20"/>
        </w:rPr>
        <w:t xml:space="preserve"> Dependiendo del volumen y la situación física de los artículos, la Oficialía Mayor solicitará de acuerdo a sus necesidades la baja de los bienes muebles. </w:t>
      </w:r>
    </w:p>
    <w:p w14:paraId="2A270D91" w14:textId="77777777" w:rsidR="00E70312" w:rsidRDefault="00E70312" w:rsidP="00E70312">
      <w:pPr>
        <w:jc w:val="both"/>
        <w:rPr>
          <w:rFonts w:ascii="Arial" w:hAnsi="Arial" w:cs="Arial"/>
          <w:sz w:val="20"/>
          <w:szCs w:val="20"/>
        </w:rPr>
      </w:pPr>
    </w:p>
    <w:p w14:paraId="37403577" w14:textId="77777777" w:rsidR="00E70312" w:rsidRDefault="00E70312" w:rsidP="00E70312">
      <w:pPr>
        <w:jc w:val="both"/>
        <w:rPr>
          <w:rFonts w:ascii="Arial" w:hAnsi="Arial" w:cs="Arial"/>
          <w:sz w:val="20"/>
          <w:szCs w:val="20"/>
        </w:rPr>
      </w:pPr>
      <w:r w:rsidRPr="00605994">
        <w:rPr>
          <w:rFonts w:ascii="Arial" w:hAnsi="Arial" w:cs="Arial"/>
          <w:b/>
          <w:sz w:val="20"/>
          <w:szCs w:val="20"/>
        </w:rPr>
        <w:t>Artículo 247</w:t>
      </w:r>
      <w:r>
        <w:rPr>
          <w:rFonts w:ascii="Arial" w:hAnsi="Arial" w:cs="Arial"/>
          <w:sz w:val="20"/>
          <w:szCs w:val="20"/>
        </w:rPr>
        <w:t>.</w:t>
      </w:r>
      <w:r w:rsidRPr="00605994">
        <w:rPr>
          <w:rFonts w:ascii="Arial" w:hAnsi="Arial" w:cs="Arial"/>
          <w:sz w:val="20"/>
          <w:szCs w:val="20"/>
        </w:rPr>
        <w:t xml:space="preserve"> En caso de venta o donación, todos los bienes deberán ser liberados de códigos y logotipos de identificación municipal. Esta disposición aplica a todas las clasificaciones de bienes muebles. </w:t>
      </w:r>
    </w:p>
    <w:p w14:paraId="354FDC24" w14:textId="77777777" w:rsidR="00E70312" w:rsidRDefault="00E70312" w:rsidP="00E70312">
      <w:pPr>
        <w:jc w:val="both"/>
        <w:rPr>
          <w:rFonts w:ascii="Arial" w:hAnsi="Arial" w:cs="Arial"/>
          <w:sz w:val="20"/>
          <w:szCs w:val="20"/>
        </w:rPr>
      </w:pPr>
    </w:p>
    <w:p w14:paraId="53BD169C" w14:textId="77777777" w:rsidR="00E70312" w:rsidRDefault="00E70312" w:rsidP="00E70312">
      <w:pPr>
        <w:jc w:val="both"/>
        <w:rPr>
          <w:rFonts w:ascii="Arial" w:hAnsi="Arial" w:cs="Arial"/>
          <w:sz w:val="20"/>
          <w:szCs w:val="20"/>
        </w:rPr>
      </w:pPr>
      <w:r w:rsidRPr="00605994">
        <w:rPr>
          <w:rFonts w:ascii="Arial" w:hAnsi="Arial" w:cs="Arial"/>
          <w:b/>
          <w:sz w:val="20"/>
          <w:szCs w:val="20"/>
        </w:rPr>
        <w:t>Artículo 248</w:t>
      </w:r>
      <w:r>
        <w:rPr>
          <w:rFonts w:ascii="Arial" w:hAnsi="Arial" w:cs="Arial"/>
          <w:sz w:val="20"/>
          <w:szCs w:val="20"/>
        </w:rPr>
        <w:t>.</w:t>
      </w:r>
      <w:r w:rsidRPr="00605994">
        <w:rPr>
          <w:rFonts w:ascii="Arial" w:hAnsi="Arial" w:cs="Arial"/>
          <w:sz w:val="20"/>
          <w:szCs w:val="20"/>
        </w:rPr>
        <w:t xml:space="preserve"> Cualquier particular o institución tiene el derecho de solicitar para donación o venta algún bien dado de baja por el Ayuntamiento, por medio de una propuesta escrita la cual debe ser dirigida al Oficial Mayor o al </w:t>
      </w:r>
      <w:proofErr w:type="gramStart"/>
      <w:r w:rsidRPr="00605994">
        <w:rPr>
          <w:rFonts w:ascii="Arial" w:hAnsi="Arial" w:cs="Arial"/>
          <w:sz w:val="20"/>
          <w:szCs w:val="20"/>
        </w:rPr>
        <w:t>Presidente</w:t>
      </w:r>
      <w:proofErr w:type="gramEnd"/>
      <w:r w:rsidRPr="00605994">
        <w:rPr>
          <w:rFonts w:ascii="Arial" w:hAnsi="Arial" w:cs="Arial"/>
          <w:sz w:val="20"/>
          <w:szCs w:val="20"/>
        </w:rPr>
        <w:t xml:space="preserve">. </w:t>
      </w:r>
    </w:p>
    <w:p w14:paraId="18194E18" w14:textId="77777777" w:rsidR="00E70312" w:rsidRDefault="00E70312" w:rsidP="00E70312">
      <w:pPr>
        <w:jc w:val="both"/>
        <w:rPr>
          <w:rFonts w:ascii="Arial" w:hAnsi="Arial" w:cs="Arial"/>
          <w:sz w:val="20"/>
          <w:szCs w:val="20"/>
        </w:rPr>
      </w:pPr>
    </w:p>
    <w:p w14:paraId="1DD5A605" w14:textId="77777777" w:rsidR="00E70312" w:rsidRDefault="00E70312" w:rsidP="00E70312">
      <w:pPr>
        <w:jc w:val="both"/>
        <w:rPr>
          <w:rFonts w:ascii="Arial" w:hAnsi="Arial" w:cs="Arial"/>
          <w:sz w:val="20"/>
          <w:szCs w:val="20"/>
        </w:rPr>
      </w:pPr>
      <w:r w:rsidRPr="00605994">
        <w:rPr>
          <w:rFonts w:ascii="Arial" w:hAnsi="Arial" w:cs="Arial"/>
          <w:b/>
          <w:sz w:val="20"/>
          <w:szCs w:val="20"/>
        </w:rPr>
        <w:t>Artículo</w:t>
      </w:r>
      <w:r w:rsidRPr="00605994">
        <w:rPr>
          <w:rFonts w:ascii="Arial" w:hAnsi="Arial" w:cs="Arial"/>
          <w:sz w:val="20"/>
          <w:szCs w:val="20"/>
        </w:rPr>
        <w:t xml:space="preserve"> </w:t>
      </w:r>
      <w:r w:rsidRPr="00605994">
        <w:rPr>
          <w:rFonts w:ascii="Arial" w:hAnsi="Arial" w:cs="Arial"/>
          <w:b/>
          <w:sz w:val="20"/>
          <w:szCs w:val="20"/>
        </w:rPr>
        <w:t>249</w:t>
      </w:r>
      <w:r>
        <w:rPr>
          <w:rFonts w:ascii="Arial" w:hAnsi="Arial" w:cs="Arial"/>
          <w:sz w:val="20"/>
          <w:szCs w:val="20"/>
        </w:rPr>
        <w:t>.</w:t>
      </w:r>
      <w:r w:rsidRPr="00605994">
        <w:rPr>
          <w:rFonts w:ascii="Arial" w:hAnsi="Arial" w:cs="Arial"/>
          <w:sz w:val="20"/>
          <w:szCs w:val="20"/>
        </w:rPr>
        <w:t xml:space="preserve"> En el caso de los vehículos y maquinaria pesada se deberá contar siempre con la aprobación de la baja del Ayuntamiento y un diagnóstico del taller municipal.</w:t>
      </w:r>
    </w:p>
    <w:p w14:paraId="284EC33E" w14:textId="77777777" w:rsidR="00E70312" w:rsidRDefault="00E70312" w:rsidP="00E70312">
      <w:pPr>
        <w:jc w:val="both"/>
        <w:rPr>
          <w:rFonts w:ascii="Arial" w:hAnsi="Arial" w:cs="Arial"/>
          <w:sz w:val="20"/>
          <w:szCs w:val="20"/>
        </w:rPr>
      </w:pPr>
    </w:p>
    <w:p w14:paraId="70A4E88E" w14:textId="77777777" w:rsidR="00E70312" w:rsidRDefault="00E70312" w:rsidP="00E70312">
      <w:pPr>
        <w:jc w:val="both"/>
        <w:rPr>
          <w:rFonts w:ascii="Arial" w:hAnsi="Arial" w:cs="Arial"/>
          <w:sz w:val="20"/>
          <w:szCs w:val="20"/>
        </w:rPr>
      </w:pPr>
      <w:r w:rsidRPr="00605994">
        <w:rPr>
          <w:rFonts w:ascii="Arial" w:hAnsi="Arial" w:cs="Arial"/>
          <w:b/>
          <w:sz w:val="20"/>
          <w:szCs w:val="20"/>
        </w:rPr>
        <w:t>Artículo 250</w:t>
      </w:r>
      <w:r>
        <w:rPr>
          <w:rFonts w:ascii="Arial" w:hAnsi="Arial" w:cs="Arial"/>
          <w:sz w:val="20"/>
          <w:szCs w:val="20"/>
        </w:rPr>
        <w:t>.</w:t>
      </w:r>
      <w:r w:rsidRPr="00605994">
        <w:rPr>
          <w:rFonts w:ascii="Arial" w:hAnsi="Arial" w:cs="Arial"/>
          <w:sz w:val="20"/>
          <w:szCs w:val="20"/>
        </w:rPr>
        <w:t xml:space="preserve"> En caso de que algún bien este destinado para desecho, la Oficialía Mayor podrá donarlo, previa autorización del </w:t>
      </w:r>
      <w:proofErr w:type="gramStart"/>
      <w:r w:rsidRPr="00605994">
        <w:rPr>
          <w:rFonts w:ascii="Arial" w:hAnsi="Arial" w:cs="Arial"/>
          <w:sz w:val="20"/>
          <w:szCs w:val="20"/>
        </w:rPr>
        <w:t>Presidente</w:t>
      </w:r>
      <w:proofErr w:type="gramEnd"/>
      <w:r w:rsidRPr="00605994">
        <w:rPr>
          <w:rFonts w:ascii="Arial" w:hAnsi="Arial" w:cs="Arial"/>
          <w:sz w:val="20"/>
          <w:szCs w:val="20"/>
        </w:rPr>
        <w:t xml:space="preserve"> o del Ayuntamiento, según corresponda, conforme a las disposiciones del Código Municipal, siempre y cuando sea borrado el número de identificación del bien, esto es, debido a que el costo del bien y sus condiciones físicas en que se encuentra, no es necesario invertir o realizar todo el proceso formal de donación. </w:t>
      </w:r>
    </w:p>
    <w:p w14:paraId="017A70EC" w14:textId="77777777" w:rsidR="00E70312" w:rsidRDefault="00E70312" w:rsidP="00E70312">
      <w:pPr>
        <w:jc w:val="both"/>
        <w:rPr>
          <w:rFonts w:ascii="Arial" w:hAnsi="Arial" w:cs="Arial"/>
          <w:sz w:val="20"/>
          <w:szCs w:val="20"/>
        </w:rPr>
      </w:pPr>
    </w:p>
    <w:p w14:paraId="7494130E" w14:textId="77777777" w:rsidR="00751C32" w:rsidRDefault="00751C32" w:rsidP="00E70312">
      <w:pPr>
        <w:jc w:val="both"/>
        <w:rPr>
          <w:rFonts w:ascii="Arial" w:hAnsi="Arial" w:cs="Arial"/>
          <w:sz w:val="20"/>
          <w:szCs w:val="20"/>
        </w:rPr>
      </w:pPr>
      <w:r w:rsidRPr="00751C32">
        <w:rPr>
          <w:rFonts w:ascii="Arial" w:hAnsi="Arial" w:cs="Arial"/>
          <w:b/>
          <w:sz w:val="20"/>
          <w:szCs w:val="20"/>
        </w:rPr>
        <w:t>Artículo 251.-</w:t>
      </w:r>
      <w:r w:rsidRPr="00751C32">
        <w:rPr>
          <w:rFonts w:ascii="Arial" w:hAnsi="Arial" w:cs="Arial"/>
          <w:sz w:val="20"/>
          <w:szCs w:val="20"/>
        </w:rPr>
        <w:t xml:space="preserve"> En el caso de venta de unidades consideradas como chatarra no se entregará factura de la unidad, solamente recibos de entrega de la unidad o lote de unidades. En estos casos, se deberán remover los logotipos, pero no el número de serie del chasis de cada unidad. </w:t>
      </w:r>
    </w:p>
    <w:p w14:paraId="3077D7F7" w14:textId="77777777" w:rsidR="00751C32" w:rsidRDefault="00751C32" w:rsidP="00E70312">
      <w:pPr>
        <w:jc w:val="both"/>
        <w:rPr>
          <w:rFonts w:ascii="Arial" w:hAnsi="Arial" w:cs="Arial"/>
          <w:sz w:val="20"/>
          <w:szCs w:val="20"/>
        </w:rPr>
      </w:pPr>
    </w:p>
    <w:p w14:paraId="00A4E4F1" w14:textId="77777777" w:rsidR="00751C32" w:rsidRDefault="00751C32" w:rsidP="00E70312">
      <w:pPr>
        <w:jc w:val="both"/>
        <w:rPr>
          <w:rFonts w:ascii="Arial" w:hAnsi="Arial" w:cs="Arial"/>
          <w:sz w:val="20"/>
          <w:szCs w:val="20"/>
        </w:rPr>
      </w:pPr>
      <w:r w:rsidRPr="00751C32">
        <w:rPr>
          <w:rFonts w:ascii="Arial" w:hAnsi="Arial" w:cs="Arial"/>
          <w:b/>
          <w:sz w:val="20"/>
          <w:szCs w:val="20"/>
        </w:rPr>
        <w:lastRenderedPageBreak/>
        <w:t>Artículo 252.</w:t>
      </w:r>
      <w:r w:rsidRPr="00751C32">
        <w:rPr>
          <w:rFonts w:ascii="Arial" w:hAnsi="Arial" w:cs="Arial"/>
          <w:sz w:val="20"/>
          <w:szCs w:val="20"/>
        </w:rPr>
        <w:t xml:space="preserve">- La Oficialía Mayor es la dependencia facultada para realizar el proceso de enajenación y realizar los trámites de acuerdo al proceso establecido en este mismo Reglamento. </w:t>
      </w:r>
    </w:p>
    <w:p w14:paraId="15BD2228" w14:textId="77777777" w:rsidR="00751C32" w:rsidRDefault="00751C32" w:rsidP="00E70312">
      <w:pPr>
        <w:jc w:val="both"/>
        <w:rPr>
          <w:rFonts w:ascii="Arial" w:hAnsi="Arial" w:cs="Arial"/>
          <w:sz w:val="20"/>
          <w:szCs w:val="20"/>
        </w:rPr>
      </w:pPr>
    </w:p>
    <w:p w14:paraId="3B1A9620" w14:textId="50EFAC98" w:rsidR="00751C32" w:rsidRDefault="00751C32" w:rsidP="00E70312">
      <w:pPr>
        <w:jc w:val="both"/>
        <w:rPr>
          <w:rFonts w:ascii="Arial" w:hAnsi="Arial" w:cs="Arial"/>
          <w:sz w:val="20"/>
          <w:szCs w:val="20"/>
        </w:rPr>
      </w:pPr>
      <w:r w:rsidRPr="00751C32">
        <w:rPr>
          <w:rFonts w:ascii="Arial" w:hAnsi="Arial" w:cs="Arial"/>
          <w:b/>
          <w:sz w:val="20"/>
          <w:szCs w:val="20"/>
        </w:rPr>
        <w:t>Artículo 253.-</w:t>
      </w:r>
      <w:r w:rsidRPr="00751C32">
        <w:rPr>
          <w:rFonts w:ascii="Arial" w:hAnsi="Arial" w:cs="Arial"/>
          <w:sz w:val="20"/>
          <w:szCs w:val="20"/>
        </w:rPr>
        <w:t xml:space="preserve"> La Oficialía Mayor podrá dar de baja artículos de consumo que hayan sido clasificados como activo fijo.</w:t>
      </w:r>
    </w:p>
    <w:p w14:paraId="05FE0B44" w14:textId="77777777" w:rsidR="00751C32" w:rsidRDefault="00751C32" w:rsidP="00E70312">
      <w:pPr>
        <w:jc w:val="both"/>
        <w:rPr>
          <w:rFonts w:ascii="Arial" w:hAnsi="Arial" w:cs="Arial"/>
          <w:sz w:val="20"/>
          <w:szCs w:val="20"/>
        </w:rPr>
      </w:pPr>
    </w:p>
    <w:p w14:paraId="13D41CCB" w14:textId="77777777" w:rsidR="00751C32" w:rsidRDefault="00751C32" w:rsidP="00E70312">
      <w:pPr>
        <w:jc w:val="both"/>
        <w:rPr>
          <w:rFonts w:ascii="Arial" w:hAnsi="Arial" w:cs="Arial"/>
          <w:sz w:val="20"/>
          <w:szCs w:val="20"/>
        </w:rPr>
      </w:pPr>
    </w:p>
    <w:p w14:paraId="38DB3C5C" w14:textId="34907870" w:rsidR="00E70312" w:rsidRDefault="00E70312" w:rsidP="00C6481B">
      <w:pPr>
        <w:jc w:val="center"/>
        <w:rPr>
          <w:rFonts w:ascii="Arial" w:hAnsi="Arial" w:cs="Arial"/>
          <w:b/>
          <w:sz w:val="22"/>
          <w:szCs w:val="22"/>
        </w:rPr>
      </w:pPr>
      <w:r w:rsidRPr="00C6481B">
        <w:rPr>
          <w:rFonts w:ascii="Arial" w:hAnsi="Arial" w:cs="Arial"/>
          <w:b/>
          <w:sz w:val="22"/>
          <w:szCs w:val="22"/>
        </w:rPr>
        <w:t>SECCIÓN SEGUNDA</w:t>
      </w:r>
    </w:p>
    <w:p w14:paraId="6C96E9A4" w14:textId="22D1D1B1" w:rsidR="00FE5238" w:rsidRDefault="00E70312" w:rsidP="00FE5238">
      <w:pPr>
        <w:jc w:val="center"/>
        <w:rPr>
          <w:rFonts w:ascii="Arial" w:hAnsi="Arial" w:cs="Arial"/>
          <w:sz w:val="22"/>
          <w:szCs w:val="22"/>
        </w:rPr>
      </w:pPr>
      <w:r w:rsidRPr="00C6481B">
        <w:rPr>
          <w:rFonts w:ascii="Arial" w:hAnsi="Arial" w:cs="Arial"/>
          <w:sz w:val="22"/>
          <w:szCs w:val="22"/>
        </w:rPr>
        <w:t>DE LAS POLÍTICAS A SEGUIR EN RELACIÓN AL</w:t>
      </w:r>
    </w:p>
    <w:p w14:paraId="4DA77900" w14:textId="66D3F625" w:rsidR="00E70312" w:rsidRPr="00C6481B" w:rsidRDefault="00E70312" w:rsidP="00FE5238">
      <w:pPr>
        <w:jc w:val="center"/>
        <w:rPr>
          <w:rFonts w:ascii="Arial" w:hAnsi="Arial" w:cs="Arial"/>
          <w:sz w:val="22"/>
          <w:szCs w:val="22"/>
        </w:rPr>
      </w:pPr>
      <w:r w:rsidRPr="00C6481B">
        <w:rPr>
          <w:rFonts w:ascii="Arial" w:hAnsi="Arial" w:cs="Arial"/>
          <w:sz w:val="22"/>
          <w:szCs w:val="22"/>
        </w:rPr>
        <w:t>VALOR DE LOS BIENES MUEBLES</w:t>
      </w:r>
    </w:p>
    <w:p w14:paraId="2CD9DE33" w14:textId="77777777" w:rsidR="00E70312" w:rsidRDefault="00E70312" w:rsidP="00E70312">
      <w:pPr>
        <w:jc w:val="center"/>
        <w:rPr>
          <w:rFonts w:ascii="Arial" w:hAnsi="Arial" w:cs="Arial"/>
          <w:sz w:val="22"/>
          <w:szCs w:val="22"/>
        </w:rPr>
      </w:pPr>
    </w:p>
    <w:p w14:paraId="7D690870" w14:textId="77777777" w:rsidR="00C9556D" w:rsidRPr="00C6481B" w:rsidRDefault="00C9556D" w:rsidP="00E70312">
      <w:pPr>
        <w:jc w:val="center"/>
        <w:rPr>
          <w:rFonts w:ascii="Arial" w:hAnsi="Arial" w:cs="Arial"/>
          <w:sz w:val="22"/>
          <w:szCs w:val="22"/>
        </w:rPr>
      </w:pPr>
    </w:p>
    <w:p w14:paraId="2E587A45" w14:textId="4CB52E8A" w:rsidR="00E70312" w:rsidRDefault="00E70312" w:rsidP="00E70312">
      <w:pPr>
        <w:jc w:val="both"/>
        <w:rPr>
          <w:rFonts w:ascii="Arial" w:hAnsi="Arial" w:cs="Arial"/>
          <w:sz w:val="20"/>
          <w:szCs w:val="20"/>
        </w:rPr>
      </w:pPr>
      <w:r w:rsidRPr="00605994">
        <w:rPr>
          <w:rFonts w:ascii="Arial" w:hAnsi="Arial" w:cs="Arial"/>
          <w:b/>
          <w:sz w:val="20"/>
          <w:szCs w:val="20"/>
        </w:rPr>
        <w:t>Artículo 254</w:t>
      </w:r>
      <w:r>
        <w:rPr>
          <w:rFonts w:ascii="Arial" w:hAnsi="Arial" w:cs="Arial"/>
          <w:sz w:val="20"/>
          <w:szCs w:val="20"/>
        </w:rPr>
        <w:t>.</w:t>
      </w:r>
      <w:r w:rsidRPr="00605994">
        <w:rPr>
          <w:rFonts w:ascii="Arial" w:hAnsi="Arial" w:cs="Arial"/>
          <w:sz w:val="20"/>
          <w:szCs w:val="20"/>
        </w:rPr>
        <w:t xml:space="preserve"> </w:t>
      </w:r>
      <w:r w:rsidRPr="00E378EF">
        <w:rPr>
          <w:rFonts w:ascii="Arial" w:hAnsi="Arial" w:cs="Arial"/>
          <w:sz w:val="20"/>
          <w:szCs w:val="20"/>
        </w:rPr>
        <w:t>La Oficialía Mayor tiene la facultad de dar de baja bienes con un valor estimado actual máximo a 25 veces el valor diario de la Unidad de Medida y Actualización vigente, por estimar que su cuidado, manejo o administración resultará más costoso a la administración municipal</w:t>
      </w:r>
      <w:r w:rsidR="00C9556D">
        <w:rPr>
          <w:rFonts w:ascii="Arial" w:hAnsi="Arial" w:cs="Arial"/>
          <w:b/>
          <w:sz w:val="16"/>
          <w:szCs w:val="16"/>
        </w:rPr>
        <w:t>. (Artículo modificado por Acuerdo publicado en la Gaceta M</w:t>
      </w:r>
      <w:r w:rsidRPr="00E378EF">
        <w:rPr>
          <w:rFonts w:ascii="Arial" w:hAnsi="Arial" w:cs="Arial"/>
          <w:b/>
          <w:sz w:val="16"/>
          <w:szCs w:val="16"/>
        </w:rPr>
        <w:t>unicipal no. 9-1, de fecha 04 de diciembre del 2017)</w:t>
      </w:r>
    </w:p>
    <w:p w14:paraId="1357775F" w14:textId="77777777" w:rsidR="00E70312" w:rsidRDefault="00E70312" w:rsidP="00E70312">
      <w:pPr>
        <w:jc w:val="both"/>
        <w:rPr>
          <w:rFonts w:ascii="Arial" w:hAnsi="Arial" w:cs="Arial"/>
          <w:sz w:val="20"/>
          <w:szCs w:val="20"/>
        </w:rPr>
      </w:pPr>
    </w:p>
    <w:p w14:paraId="1D8B23DF" w14:textId="3E8C5640" w:rsidR="00E70312" w:rsidRPr="00E378EF" w:rsidRDefault="00E70312" w:rsidP="00E70312">
      <w:pPr>
        <w:jc w:val="both"/>
        <w:rPr>
          <w:rFonts w:ascii="Arial" w:hAnsi="Arial" w:cs="Arial"/>
          <w:b/>
          <w:sz w:val="16"/>
          <w:szCs w:val="16"/>
        </w:rPr>
      </w:pPr>
      <w:r w:rsidRPr="00605994">
        <w:rPr>
          <w:rFonts w:ascii="Arial" w:hAnsi="Arial" w:cs="Arial"/>
          <w:b/>
          <w:sz w:val="20"/>
          <w:szCs w:val="20"/>
        </w:rPr>
        <w:t>Artículo 255</w:t>
      </w:r>
      <w:r>
        <w:rPr>
          <w:rFonts w:ascii="Arial" w:hAnsi="Arial" w:cs="Arial"/>
          <w:sz w:val="20"/>
          <w:szCs w:val="20"/>
        </w:rPr>
        <w:t xml:space="preserve">. </w:t>
      </w:r>
      <w:r w:rsidRPr="00605994">
        <w:rPr>
          <w:rFonts w:ascii="Arial" w:hAnsi="Arial" w:cs="Arial"/>
          <w:sz w:val="20"/>
          <w:szCs w:val="20"/>
        </w:rPr>
        <w:t xml:space="preserve"> </w:t>
      </w:r>
      <w:r w:rsidRPr="00E378EF">
        <w:rPr>
          <w:rFonts w:ascii="Arial" w:hAnsi="Arial" w:cs="Arial"/>
          <w:sz w:val="20"/>
          <w:szCs w:val="20"/>
        </w:rPr>
        <w:t>La Oficialía Mayor podrá desincorporar del patrimonio municipal los bienes que tengan un valor estimado actual superior a 25 veces el valor diario de la Unidad de Medida y Actualización vigente y no exceda 250 veces el valor diario de la Unidad de Medida y Actualización vigente siempre y cuando se cuente con el Acta de Autorización de Desincorporación.</w:t>
      </w:r>
      <w:r w:rsidRPr="00E378EF">
        <w:rPr>
          <w:rFonts w:ascii="Arial" w:hAnsi="Arial" w:cs="Arial"/>
          <w:b/>
          <w:sz w:val="20"/>
          <w:szCs w:val="20"/>
        </w:rPr>
        <w:t xml:space="preserve"> </w:t>
      </w:r>
      <w:r w:rsidRPr="00E378EF">
        <w:rPr>
          <w:rFonts w:ascii="Arial" w:hAnsi="Arial" w:cs="Arial"/>
          <w:b/>
          <w:sz w:val="16"/>
          <w:szCs w:val="16"/>
        </w:rPr>
        <w:t>(Artículo modificado p</w:t>
      </w:r>
      <w:r w:rsidR="00C9556D">
        <w:rPr>
          <w:rFonts w:ascii="Arial" w:hAnsi="Arial" w:cs="Arial"/>
          <w:b/>
          <w:sz w:val="16"/>
          <w:szCs w:val="16"/>
        </w:rPr>
        <w:t>or A</w:t>
      </w:r>
      <w:r w:rsidRPr="00E378EF">
        <w:rPr>
          <w:rFonts w:ascii="Arial" w:hAnsi="Arial" w:cs="Arial"/>
          <w:b/>
          <w:sz w:val="16"/>
          <w:szCs w:val="16"/>
        </w:rPr>
        <w:t xml:space="preserve">cuerdo publicado en la </w:t>
      </w:r>
      <w:r w:rsidR="00C9556D">
        <w:rPr>
          <w:rFonts w:ascii="Arial" w:hAnsi="Arial" w:cs="Arial"/>
          <w:b/>
          <w:sz w:val="16"/>
          <w:szCs w:val="16"/>
        </w:rPr>
        <w:t>Gaceta M</w:t>
      </w:r>
      <w:r w:rsidRPr="00E378EF">
        <w:rPr>
          <w:rFonts w:ascii="Arial" w:hAnsi="Arial" w:cs="Arial"/>
          <w:b/>
          <w:sz w:val="16"/>
          <w:szCs w:val="16"/>
        </w:rPr>
        <w:t>unicipal no. 9-1, de fecha 04 de diciembre del 2017)</w:t>
      </w:r>
    </w:p>
    <w:p w14:paraId="7DEBE9DD" w14:textId="77777777" w:rsidR="00E70312" w:rsidRDefault="00E70312" w:rsidP="00E70312">
      <w:pPr>
        <w:jc w:val="both"/>
        <w:rPr>
          <w:rFonts w:ascii="Arial" w:hAnsi="Arial" w:cs="Arial"/>
          <w:sz w:val="20"/>
          <w:szCs w:val="20"/>
        </w:rPr>
      </w:pPr>
    </w:p>
    <w:p w14:paraId="5E77CAE7" w14:textId="77777777" w:rsidR="00E70312" w:rsidRPr="00E378EF" w:rsidRDefault="00E70312" w:rsidP="00E70312">
      <w:pPr>
        <w:jc w:val="both"/>
        <w:rPr>
          <w:rFonts w:ascii="Arial" w:hAnsi="Arial" w:cs="Arial"/>
          <w:b/>
          <w:sz w:val="16"/>
          <w:szCs w:val="16"/>
        </w:rPr>
      </w:pPr>
      <w:r w:rsidRPr="00605994">
        <w:rPr>
          <w:rFonts w:ascii="Arial" w:hAnsi="Arial" w:cs="Arial"/>
          <w:sz w:val="20"/>
          <w:szCs w:val="20"/>
        </w:rPr>
        <w:t xml:space="preserve">Participarán en el levantamiento del Acta a que se refiere el párrafo anterior, el Síndico Municipal, el Regidor </w:t>
      </w:r>
      <w:proofErr w:type="gramStart"/>
      <w:r w:rsidRPr="00605994">
        <w:rPr>
          <w:rFonts w:ascii="Arial" w:hAnsi="Arial" w:cs="Arial"/>
          <w:sz w:val="20"/>
          <w:szCs w:val="20"/>
        </w:rPr>
        <w:t>Presidente</w:t>
      </w:r>
      <w:proofErr w:type="gramEnd"/>
      <w:r w:rsidRPr="00605994">
        <w:rPr>
          <w:rFonts w:ascii="Arial" w:hAnsi="Arial" w:cs="Arial"/>
          <w:sz w:val="20"/>
          <w:szCs w:val="20"/>
        </w:rPr>
        <w:t xml:space="preserve"> de la Comisión de Hacienda y el titular del área corresp</w:t>
      </w:r>
      <w:r>
        <w:rPr>
          <w:rFonts w:ascii="Arial" w:hAnsi="Arial" w:cs="Arial"/>
          <w:sz w:val="20"/>
          <w:szCs w:val="20"/>
        </w:rPr>
        <w:t>ondiente de la Oficialía Mayor</w:t>
      </w:r>
      <w:r>
        <w:rPr>
          <w:rFonts w:ascii="Arial" w:hAnsi="Arial" w:cs="Arial"/>
          <w:b/>
          <w:sz w:val="16"/>
          <w:szCs w:val="16"/>
        </w:rPr>
        <w:t>.</w:t>
      </w:r>
    </w:p>
    <w:p w14:paraId="34AFF76E" w14:textId="77777777" w:rsidR="00E70312" w:rsidRDefault="00E70312" w:rsidP="00E70312">
      <w:pPr>
        <w:jc w:val="both"/>
        <w:rPr>
          <w:rFonts w:ascii="Arial" w:hAnsi="Arial" w:cs="Arial"/>
          <w:sz w:val="20"/>
          <w:szCs w:val="20"/>
        </w:rPr>
      </w:pPr>
    </w:p>
    <w:p w14:paraId="5DB405EF" w14:textId="77777777" w:rsidR="00E70312" w:rsidRDefault="00E70312" w:rsidP="00E70312">
      <w:pPr>
        <w:jc w:val="both"/>
        <w:rPr>
          <w:rFonts w:ascii="Arial" w:hAnsi="Arial" w:cs="Arial"/>
          <w:sz w:val="20"/>
          <w:szCs w:val="20"/>
        </w:rPr>
      </w:pPr>
      <w:r w:rsidRPr="00605994">
        <w:rPr>
          <w:rFonts w:ascii="Arial" w:hAnsi="Arial" w:cs="Arial"/>
          <w:b/>
          <w:sz w:val="20"/>
          <w:szCs w:val="20"/>
        </w:rPr>
        <w:t>Artículo 256</w:t>
      </w:r>
      <w:r>
        <w:rPr>
          <w:rFonts w:ascii="Arial" w:hAnsi="Arial" w:cs="Arial"/>
          <w:sz w:val="20"/>
          <w:szCs w:val="20"/>
        </w:rPr>
        <w:t>.</w:t>
      </w:r>
      <w:r w:rsidRPr="00605994">
        <w:rPr>
          <w:rFonts w:ascii="Arial" w:hAnsi="Arial" w:cs="Arial"/>
          <w:sz w:val="20"/>
          <w:szCs w:val="20"/>
        </w:rPr>
        <w:t xml:space="preserve"> El Acta de Autorización de Desincorporación deberá contener la siguiente información: </w:t>
      </w:r>
    </w:p>
    <w:p w14:paraId="5E548CE5" w14:textId="77777777" w:rsidR="00E70312" w:rsidRDefault="00E70312" w:rsidP="00E70312">
      <w:pPr>
        <w:jc w:val="both"/>
        <w:rPr>
          <w:rFonts w:ascii="Arial" w:hAnsi="Arial" w:cs="Arial"/>
          <w:sz w:val="20"/>
          <w:szCs w:val="20"/>
        </w:rPr>
      </w:pPr>
    </w:p>
    <w:p w14:paraId="6CAE1CAF" w14:textId="77777777" w:rsidR="00E70312" w:rsidRPr="00C6481B" w:rsidRDefault="00E70312" w:rsidP="00121A29">
      <w:pPr>
        <w:pStyle w:val="Prrafodelista"/>
        <w:numPr>
          <w:ilvl w:val="0"/>
          <w:numId w:val="52"/>
        </w:numPr>
        <w:jc w:val="both"/>
        <w:rPr>
          <w:rFonts w:ascii="Arial" w:hAnsi="Arial" w:cs="Arial"/>
          <w:sz w:val="20"/>
          <w:szCs w:val="20"/>
        </w:rPr>
      </w:pPr>
      <w:r w:rsidRPr="00C6481B">
        <w:rPr>
          <w:rFonts w:ascii="Arial" w:hAnsi="Arial" w:cs="Arial"/>
          <w:sz w:val="20"/>
          <w:szCs w:val="20"/>
        </w:rPr>
        <w:t xml:space="preserve">Lugar, día y hora del levantamiento del acta; </w:t>
      </w:r>
    </w:p>
    <w:p w14:paraId="6E8F4A33" w14:textId="77777777" w:rsidR="00E70312" w:rsidRDefault="00E70312" w:rsidP="00C6481B">
      <w:pPr>
        <w:ind w:left="567"/>
        <w:jc w:val="both"/>
        <w:rPr>
          <w:rFonts w:ascii="Arial" w:hAnsi="Arial" w:cs="Arial"/>
          <w:sz w:val="20"/>
          <w:szCs w:val="20"/>
        </w:rPr>
      </w:pPr>
    </w:p>
    <w:p w14:paraId="0A1E84A3" w14:textId="77777777" w:rsidR="00E70312" w:rsidRPr="00C6481B" w:rsidRDefault="00E70312" w:rsidP="00121A29">
      <w:pPr>
        <w:pStyle w:val="Prrafodelista"/>
        <w:numPr>
          <w:ilvl w:val="0"/>
          <w:numId w:val="52"/>
        </w:numPr>
        <w:jc w:val="both"/>
        <w:rPr>
          <w:rFonts w:ascii="Arial" w:hAnsi="Arial" w:cs="Arial"/>
          <w:sz w:val="20"/>
          <w:szCs w:val="20"/>
        </w:rPr>
      </w:pPr>
      <w:r w:rsidRPr="00C6481B">
        <w:rPr>
          <w:rFonts w:ascii="Arial" w:hAnsi="Arial" w:cs="Arial"/>
          <w:sz w:val="20"/>
          <w:szCs w:val="20"/>
        </w:rPr>
        <w:t xml:space="preserve">Acuerdos tomados acerca del destino final de los bienes, especificando el mecanismo de desincorporación; </w:t>
      </w:r>
    </w:p>
    <w:p w14:paraId="4FD3094D" w14:textId="77777777" w:rsidR="00E70312" w:rsidRDefault="00E70312" w:rsidP="00C6481B">
      <w:pPr>
        <w:ind w:left="567"/>
        <w:jc w:val="both"/>
        <w:rPr>
          <w:rFonts w:ascii="Arial" w:hAnsi="Arial" w:cs="Arial"/>
          <w:sz w:val="20"/>
          <w:szCs w:val="20"/>
        </w:rPr>
      </w:pPr>
    </w:p>
    <w:p w14:paraId="6E18AFA1" w14:textId="77777777" w:rsidR="00E70312" w:rsidRPr="00C6481B" w:rsidRDefault="00E70312" w:rsidP="00121A29">
      <w:pPr>
        <w:pStyle w:val="Prrafodelista"/>
        <w:numPr>
          <w:ilvl w:val="0"/>
          <w:numId w:val="52"/>
        </w:numPr>
        <w:jc w:val="both"/>
        <w:rPr>
          <w:rFonts w:ascii="Arial" w:hAnsi="Arial" w:cs="Arial"/>
          <w:sz w:val="20"/>
          <w:szCs w:val="20"/>
        </w:rPr>
      </w:pPr>
      <w:r w:rsidRPr="00C6481B">
        <w:rPr>
          <w:rFonts w:ascii="Arial" w:hAnsi="Arial" w:cs="Arial"/>
          <w:sz w:val="20"/>
          <w:szCs w:val="20"/>
        </w:rPr>
        <w:t xml:space="preserve">En el caso de destrucción, especificar lugar, día, hora y mecanismo; </w:t>
      </w:r>
    </w:p>
    <w:p w14:paraId="44169977" w14:textId="77777777" w:rsidR="00E70312" w:rsidRDefault="00E70312" w:rsidP="00C6481B">
      <w:pPr>
        <w:ind w:left="567"/>
        <w:jc w:val="both"/>
        <w:rPr>
          <w:rFonts w:ascii="Arial" w:hAnsi="Arial" w:cs="Arial"/>
          <w:sz w:val="20"/>
          <w:szCs w:val="20"/>
        </w:rPr>
      </w:pPr>
    </w:p>
    <w:p w14:paraId="320A4C50" w14:textId="77777777" w:rsidR="00E70312" w:rsidRPr="00C6481B" w:rsidRDefault="00E70312" w:rsidP="00121A29">
      <w:pPr>
        <w:pStyle w:val="Prrafodelista"/>
        <w:numPr>
          <w:ilvl w:val="0"/>
          <w:numId w:val="52"/>
        </w:numPr>
        <w:jc w:val="both"/>
        <w:rPr>
          <w:rFonts w:ascii="Arial" w:hAnsi="Arial" w:cs="Arial"/>
          <w:sz w:val="20"/>
          <w:szCs w:val="20"/>
        </w:rPr>
      </w:pPr>
      <w:r w:rsidRPr="00C6481B">
        <w:rPr>
          <w:rFonts w:ascii="Arial" w:hAnsi="Arial" w:cs="Arial"/>
          <w:sz w:val="20"/>
          <w:szCs w:val="20"/>
        </w:rPr>
        <w:t xml:space="preserve">En el caso de donación se deberá indicar si existen o no interesados de los artículos y cuál es el ofrecimiento en caso de venta, y </w:t>
      </w:r>
    </w:p>
    <w:p w14:paraId="501E69FC" w14:textId="77777777" w:rsidR="00E70312" w:rsidRDefault="00E70312" w:rsidP="00C6481B">
      <w:pPr>
        <w:ind w:left="567"/>
        <w:jc w:val="both"/>
        <w:rPr>
          <w:rFonts w:ascii="Arial" w:hAnsi="Arial" w:cs="Arial"/>
          <w:sz w:val="20"/>
          <w:szCs w:val="20"/>
        </w:rPr>
      </w:pPr>
    </w:p>
    <w:p w14:paraId="39D4C8FB" w14:textId="77777777" w:rsidR="00E70312" w:rsidRPr="00C6481B" w:rsidRDefault="00E70312" w:rsidP="00121A29">
      <w:pPr>
        <w:pStyle w:val="Prrafodelista"/>
        <w:numPr>
          <w:ilvl w:val="0"/>
          <w:numId w:val="52"/>
        </w:numPr>
        <w:jc w:val="both"/>
        <w:rPr>
          <w:rFonts w:ascii="Arial" w:hAnsi="Arial" w:cs="Arial"/>
          <w:sz w:val="20"/>
          <w:szCs w:val="20"/>
        </w:rPr>
      </w:pPr>
      <w:r w:rsidRPr="00C6481B">
        <w:rPr>
          <w:rFonts w:ascii="Arial" w:hAnsi="Arial" w:cs="Arial"/>
          <w:sz w:val="20"/>
          <w:szCs w:val="20"/>
        </w:rPr>
        <w:t>Las firmas de los intervinientes.</w:t>
      </w:r>
    </w:p>
    <w:p w14:paraId="332F1642" w14:textId="77777777" w:rsidR="00E70312" w:rsidRDefault="00E70312" w:rsidP="00C6481B">
      <w:pPr>
        <w:ind w:left="567"/>
        <w:jc w:val="both"/>
        <w:rPr>
          <w:rFonts w:ascii="Arial" w:hAnsi="Arial" w:cs="Arial"/>
          <w:sz w:val="20"/>
          <w:szCs w:val="20"/>
        </w:rPr>
      </w:pPr>
    </w:p>
    <w:p w14:paraId="3075A9FC" w14:textId="77777777" w:rsidR="00E70312" w:rsidRDefault="00E70312" w:rsidP="00E70312">
      <w:pPr>
        <w:jc w:val="both"/>
        <w:rPr>
          <w:rFonts w:ascii="Arial" w:hAnsi="Arial" w:cs="Arial"/>
          <w:sz w:val="20"/>
          <w:szCs w:val="20"/>
        </w:rPr>
      </w:pPr>
      <w:r w:rsidRPr="00605994">
        <w:rPr>
          <w:rFonts w:ascii="Arial" w:hAnsi="Arial" w:cs="Arial"/>
          <w:b/>
          <w:sz w:val="20"/>
          <w:szCs w:val="20"/>
        </w:rPr>
        <w:t>Artículo 257</w:t>
      </w:r>
      <w:r>
        <w:rPr>
          <w:rFonts w:ascii="Arial" w:hAnsi="Arial" w:cs="Arial"/>
          <w:sz w:val="20"/>
          <w:szCs w:val="20"/>
        </w:rPr>
        <w:t>.</w:t>
      </w:r>
      <w:r w:rsidRPr="00605994">
        <w:rPr>
          <w:rFonts w:ascii="Arial" w:hAnsi="Arial" w:cs="Arial"/>
          <w:sz w:val="20"/>
          <w:szCs w:val="20"/>
        </w:rPr>
        <w:t xml:space="preserve"> Los funcionarios públicos que participan en el levantamiento del acta tendrán un plazo no mayor a diez días hábiles para dar a conocer su decisión ante la Oficialía Mayor, si no emiten su resultado en este plazo se dará por autorizada y esta dependencia podrá seguir el proceso de desincorporación. En caso de que alguno de los intervinientes en el Acta manifieste por escrito la negativa de desincorporación, el tramité deberá de realizarse a través del Ayuntamiento, cumplimiento con su procedimiento habitual. </w:t>
      </w:r>
    </w:p>
    <w:p w14:paraId="2D06F161" w14:textId="77777777" w:rsidR="00E70312" w:rsidRDefault="00E70312" w:rsidP="00E70312">
      <w:pPr>
        <w:jc w:val="both"/>
        <w:rPr>
          <w:rFonts w:ascii="Arial" w:hAnsi="Arial" w:cs="Arial"/>
          <w:sz w:val="20"/>
          <w:szCs w:val="20"/>
        </w:rPr>
      </w:pPr>
    </w:p>
    <w:p w14:paraId="7E66DEFD" w14:textId="77777777" w:rsidR="00E70312" w:rsidRDefault="00E70312" w:rsidP="00E70312">
      <w:pPr>
        <w:jc w:val="both"/>
        <w:rPr>
          <w:rFonts w:ascii="Arial" w:hAnsi="Arial" w:cs="Arial"/>
          <w:sz w:val="20"/>
          <w:szCs w:val="20"/>
        </w:rPr>
      </w:pPr>
      <w:r>
        <w:rPr>
          <w:rFonts w:ascii="Arial" w:hAnsi="Arial" w:cs="Arial"/>
          <w:b/>
          <w:sz w:val="20"/>
          <w:szCs w:val="20"/>
        </w:rPr>
        <w:t>Artículo 258.</w:t>
      </w:r>
      <w:r w:rsidRPr="00605994">
        <w:rPr>
          <w:rFonts w:ascii="Arial" w:hAnsi="Arial" w:cs="Arial"/>
          <w:sz w:val="20"/>
          <w:szCs w:val="20"/>
        </w:rPr>
        <w:t xml:space="preserve"> Si existen dos o más solicitudes de compra o donación de bienes y en el Acta no se establecieron el nombre o la denominación del comprador o donatario, se elegirá la mejor propuesta en atención al interés público.</w:t>
      </w:r>
    </w:p>
    <w:p w14:paraId="4B859E6C" w14:textId="77777777" w:rsidR="00E70312" w:rsidRDefault="00E70312" w:rsidP="00E70312">
      <w:pPr>
        <w:jc w:val="both"/>
        <w:rPr>
          <w:rFonts w:ascii="Arial" w:hAnsi="Arial" w:cs="Arial"/>
          <w:sz w:val="20"/>
          <w:szCs w:val="20"/>
        </w:rPr>
      </w:pPr>
    </w:p>
    <w:p w14:paraId="6DB97767" w14:textId="33AB693A" w:rsidR="00E70312" w:rsidRPr="00662D8B" w:rsidRDefault="00E70312" w:rsidP="00E70312">
      <w:pPr>
        <w:jc w:val="both"/>
        <w:rPr>
          <w:rFonts w:ascii="Arial" w:hAnsi="Arial" w:cs="Arial"/>
          <w:sz w:val="20"/>
          <w:szCs w:val="20"/>
        </w:rPr>
      </w:pPr>
      <w:r>
        <w:rPr>
          <w:rFonts w:ascii="Arial" w:hAnsi="Arial" w:cs="Arial"/>
          <w:b/>
          <w:sz w:val="20"/>
          <w:szCs w:val="20"/>
        </w:rPr>
        <w:t>Artículo 259.</w:t>
      </w:r>
      <w:r w:rsidRPr="00662D8B">
        <w:rPr>
          <w:rFonts w:ascii="Arial" w:hAnsi="Arial" w:cs="Arial"/>
          <w:sz w:val="20"/>
          <w:szCs w:val="20"/>
        </w:rPr>
        <w:t xml:space="preserve"> En caso de dudas respecto del contenido en el Acta posteriores a su firma, el </w:t>
      </w:r>
      <w:proofErr w:type="gramStart"/>
      <w:r w:rsidRPr="00662D8B">
        <w:rPr>
          <w:rFonts w:ascii="Arial" w:hAnsi="Arial" w:cs="Arial"/>
          <w:sz w:val="20"/>
          <w:szCs w:val="20"/>
        </w:rPr>
        <w:t>Subdirector</w:t>
      </w:r>
      <w:proofErr w:type="gramEnd"/>
      <w:r w:rsidRPr="00662D8B">
        <w:rPr>
          <w:rFonts w:ascii="Arial" w:hAnsi="Arial" w:cs="Arial"/>
          <w:sz w:val="20"/>
          <w:szCs w:val="20"/>
        </w:rPr>
        <w:t xml:space="preserve"> de Recursos Materiales y Servicios tiene la facultad de decidir acerca de lo no establecido siempre y cuando documente el razonamiento de su decisión. </w:t>
      </w:r>
    </w:p>
    <w:p w14:paraId="7F26ABF7" w14:textId="77777777" w:rsidR="00E70312" w:rsidRPr="00662D8B" w:rsidRDefault="00E70312" w:rsidP="00E70312">
      <w:pPr>
        <w:jc w:val="both"/>
        <w:rPr>
          <w:rFonts w:ascii="Arial" w:hAnsi="Arial" w:cs="Arial"/>
          <w:sz w:val="20"/>
          <w:szCs w:val="20"/>
        </w:rPr>
      </w:pPr>
    </w:p>
    <w:p w14:paraId="09A0252F" w14:textId="77777777" w:rsidR="00E70312" w:rsidRPr="00662D8B" w:rsidRDefault="00E70312" w:rsidP="00E70312">
      <w:pPr>
        <w:jc w:val="both"/>
        <w:rPr>
          <w:rFonts w:ascii="Arial" w:hAnsi="Arial" w:cs="Arial"/>
          <w:sz w:val="20"/>
          <w:szCs w:val="20"/>
        </w:rPr>
      </w:pPr>
      <w:r>
        <w:rPr>
          <w:rFonts w:ascii="Arial" w:hAnsi="Arial" w:cs="Arial"/>
          <w:b/>
          <w:sz w:val="20"/>
          <w:szCs w:val="20"/>
        </w:rPr>
        <w:t>Artículo 260.</w:t>
      </w:r>
      <w:r w:rsidRPr="00662D8B">
        <w:rPr>
          <w:rFonts w:ascii="Arial" w:hAnsi="Arial" w:cs="Arial"/>
          <w:sz w:val="20"/>
          <w:szCs w:val="20"/>
        </w:rPr>
        <w:t xml:space="preserve"> En caso de que la decisión sea la destrucción de los bienes, la Oficialía Mayor tendrá la facultad de destruir los bienes clasificados en esta categoría. </w:t>
      </w:r>
    </w:p>
    <w:p w14:paraId="5FBF38B1" w14:textId="77777777" w:rsidR="00E70312" w:rsidRPr="00662D8B" w:rsidRDefault="00E70312" w:rsidP="00E70312">
      <w:pPr>
        <w:jc w:val="both"/>
        <w:rPr>
          <w:rFonts w:ascii="Arial" w:hAnsi="Arial" w:cs="Arial"/>
          <w:sz w:val="20"/>
          <w:szCs w:val="20"/>
        </w:rPr>
      </w:pPr>
    </w:p>
    <w:p w14:paraId="45EEB61E" w14:textId="626D9171" w:rsidR="00E70312" w:rsidRPr="00E378EF" w:rsidRDefault="00E70312" w:rsidP="00E70312">
      <w:pPr>
        <w:jc w:val="both"/>
        <w:rPr>
          <w:rFonts w:ascii="Arial" w:hAnsi="Arial" w:cs="Arial"/>
          <w:b/>
          <w:sz w:val="16"/>
          <w:szCs w:val="16"/>
        </w:rPr>
      </w:pPr>
      <w:r w:rsidRPr="00662D8B">
        <w:rPr>
          <w:rFonts w:ascii="Arial" w:hAnsi="Arial" w:cs="Arial"/>
          <w:b/>
          <w:sz w:val="20"/>
          <w:szCs w:val="20"/>
        </w:rPr>
        <w:t>Artículo 261</w:t>
      </w:r>
      <w:r>
        <w:rPr>
          <w:rFonts w:ascii="Arial" w:hAnsi="Arial" w:cs="Arial"/>
          <w:sz w:val="20"/>
          <w:szCs w:val="20"/>
        </w:rPr>
        <w:t>.</w:t>
      </w:r>
      <w:r w:rsidRPr="00662D8B">
        <w:rPr>
          <w:rFonts w:ascii="Arial" w:hAnsi="Arial" w:cs="Arial"/>
          <w:sz w:val="20"/>
          <w:szCs w:val="20"/>
        </w:rPr>
        <w:t xml:space="preserve"> </w:t>
      </w:r>
      <w:r w:rsidRPr="00E378EF">
        <w:rPr>
          <w:rFonts w:ascii="Arial" w:hAnsi="Arial" w:cs="Arial"/>
          <w:sz w:val="20"/>
          <w:szCs w:val="20"/>
        </w:rPr>
        <w:t>En el caso de mobiliario, equipo de cómputo, radios de comunicación y herramienta que tengan un valor estimado actual superior a 250 veces el valor diario de la Unidad de Medida y Actualización vigente, a la fecha de la solicitud de baja, se requiere la previa autorización del Ayuntamiento.</w:t>
      </w:r>
      <w:r>
        <w:rPr>
          <w:rFonts w:ascii="Arial" w:hAnsi="Arial" w:cs="Arial"/>
          <w:sz w:val="20"/>
          <w:szCs w:val="20"/>
        </w:rPr>
        <w:t xml:space="preserve"> </w:t>
      </w:r>
      <w:r w:rsidRPr="00E378EF">
        <w:rPr>
          <w:rFonts w:ascii="Arial" w:hAnsi="Arial" w:cs="Arial"/>
          <w:b/>
          <w:sz w:val="16"/>
          <w:szCs w:val="16"/>
        </w:rPr>
        <w:t xml:space="preserve">(Artículo modificado por </w:t>
      </w:r>
      <w:r w:rsidR="00C9556D">
        <w:rPr>
          <w:rFonts w:ascii="Arial" w:hAnsi="Arial" w:cs="Arial"/>
          <w:b/>
          <w:sz w:val="16"/>
          <w:szCs w:val="16"/>
        </w:rPr>
        <w:t>A</w:t>
      </w:r>
      <w:r w:rsidRPr="00E378EF">
        <w:rPr>
          <w:rFonts w:ascii="Arial" w:hAnsi="Arial" w:cs="Arial"/>
          <w:b/>
          <w:sz w:val="16"/>
          <w:szCs w:val="16"/>
        </w:rPr>
        <w:t xml:space="preserve">cuerdo publicado en la </w:t>
      </w:r>
      <w:r w:rsidR="00C9556D">
        <w:rPr>
          <w:rFonts w:ascii="Arial" w:hAnsi="Arial" w:cs="Arial"/>
          <w:b/>
          <w:sz w:val="16"/>
          <w:szCs w:val="16"/>
        </w:rPr>
        <w:t>G</w:t>
      </w:r>
      <w:r w:rsidRPr="00E378EF">
        <w:rPr>
          <w:rFonts w:ascii="Arial" w:hAnsi="Arial" w:cs="Arial"/>
          <w:b/>
          <w:sz w:val="16"/>
          <w:szCs w:val="16"/>
        </w:rPr>
        <w:t xml:space="preserve">aceta </w:t>
      </w:r>
      <w:r w:rsidR="00C9556D">
        <w:rPr>
          <w:rFonts w:ascii="Arial" w:hAnsi="Arial" w:cs="Arial"/>
          <w:b/>
          <w:sz w:val="16"/>
          <w:szCs w:val="16"/>
        </w:rPr>
        <w:t>M</w:t>
      </w:r>
      <w:r w:rsidRPr="00E378EF">
        <w:rPr>
          <w:rFonts w:ascii="Arial" w:hAnsi="Arial" w:cs="Arial"/>
          <w:b/>
          <w:sz w:val="16"/>
          <w:szCs w:val="16"/>
        </w:rPr>
        <w:t>unicipal no. 9-1, de fecha 04 de diciembre del 2017)</w:t>
      </w:r>
    </w:p>
    <w:p w14:paraId="773D509F" w14:textId="77777777" w:rsidR="00C6481B" w:rsidRDefault="00C6481B" w:rsidP="00E70312">
      <w:pPr>
        <w:jc w:val="center"/>
        <w:rPr>
          <w:rFonts w:ascii="Arial" w:hAnsi="Arial" w:cs="Arial"/>
          <w:b/>
          <w:sz w:val="22"/>
          <w:szCs w:val="22"/>
        </w:rPr>
      </w:pPr>
    </w:p>
    <w:p w14:paraId="4B615D6E" w14:textId="77777777" w:rsidR="00751C32" w:rsidRDefault="00751C32" w:rsidP="00E70312">
      <w:pPr>
        <w:jc w:val="center"/>
        <w:rPr>
          <w:rFonts w:ascii="Arial" w:hAnsi="Arial" w:cs="Arial"/>
          <w:b/>
          <w:sz w:val="22"/>
          <w:szCs w:val="22"/>
        </w:rPr>
      </w:pPr>
    </w:p>
    <w:p w14:paraId="50527EFA" w14:textId="0AD0619C" w:rsidR="00E70312" w:rsidRPr="00C6481B" w:rsidRDefault="00E70312" w:rsidP="00E70312">
      <w:pPr>
        <w:jc w:val="center"/>
        <w:rPr>
          <w:rFonts w:ascii="Arial" w:hAnsi="Arial" w:cs="Arial"/>
          <w:b/>
          <w:sz w:val="22"/>
          <w:szCs w:val="22"/>
        </w:rPr>
      </w:pPr>
      <w:r w:rsidRPr="00C6481B">
        <w:rPr>
          <w:rFonts w:ascii="Arial" w:hAnsi="Arial" w:cs="Arial"/>
          <w:b/>
          <w:sz w:val="22"/>
          <w:szCs w:val="22"/>
        </w:rPr>
        <w:t>TÍTULO DÉCIMO</w:t>
      </w:r>
    </w:p>
    <w:p w14:paraId="07DE28F2" w14:textId="77777777" w:rsidR="00E70312" w:rsidRPr="00C6481B" w:rsidRDefault="00E70312" w:rsidP="00E70312">
      <w:pPr>
        <w:jc w:val="center"/>
        <w:rPr>
          <w:rFonts w:ascii="Arial" w:hAnsi="Arial" w:cs="Arial"/>
          <w:sz w:val="22"/>
          <w:szCs w:val="22"/>
        </w:rPr>
      </w:pPr>
      <w:r w:rsidRPr="00C6481B">
        <w:rPr>
          <w:rFonts w:ascii="Arial" w:hAnsi="Arial" w:cs="Arial"/>
          <w:sz w:val="22"/>
          <w:szCs w:val="22"/>
        </w:rPr>
        <w:t>DEL USO Y APROVECHAMIENTO DE LOS BIENES MUEBLES PROPIEDAD MUNICIPAL</w:t>
      </w:r>
    </w:p>
    <w:p w14:paraId="70D58382" w14:textId="77777777" w:rsidR="00E70312" w:rsidRPr="00C6481B" w:rsidRDefault="00E70312" w:rsidP="00E70312">
      <w:pPr>
        <w:jc w:val="center"/>
        <w:rPr>
          <w:rFonts w:ascii="Arial" w:hAnsi="Arial" w:cs="Arial"/>
          <w:sz w:val="22"/>
          <w:szCs w:val="22"/>
        </w:rPr>
      </w:pPr>
    </w:p>
    <w:p w14:paraId="4A2309E3" w14:textId="77777777" w:rsidR="00E70312" w:rsidRPr="00C6481B" w:rsidRDefault="00E70312" w:rsidP="00E70312">
      <w:pPr>
        <w:jc w:val="center"/>
        <w:rPr>
          <w:rFonts w:ascii="Arial" w:hAnsi="Arial" w:cs="Arial"/>
          <w:b/>
          <w:sz w:val="22"/>
          <w:szCs w:val="22"/>
        </w:rPr>
      </w:pPr>
      <w:r w:rsidRPr="00C6481B">
        <w:rPr>
          <w:rFonts w:ascii="Arial" w:hAnsi="Arial" w:cs="Arial"/>
          <w:b/>
          <w:sz w:val="22"/>
          <w:szCs w:val="22"/>
        </w:rPr>
        <w:t>CAPÍTULO PRIMERO</w:t>
      </w:r>
    </w:p>
    <w:p w14:paraId="3D3F2674" w14:textId="77777777" w:rsidR="00E70312" w:rsidRPr="00C6481B" w:rsidRDefault="00E70312" w:rsidP="00E70312">
      <w:pPr>
        <w:jc w:val="center"/>
        <w:rPr>
          <w:rFonts w:ascii="Arial" w:hAnsi="Arial" w:cs="Arial"/>
          <w:sz w:val="22"/>
          <w:szCs w:val="22"/>
        </w:rPr>
      </w:pPr>
      <w:r w:rsidRPr="00C6481B">
        <w:rPr>
          <w:rFonts w:ascii="Arial" w:hAnsi="Arial" w:cs="Arial"/>
          <w:sz w:val="22"/>
          <w:szCs w:val="22"/>
        </w:rPr>
        <w:t>DEL USO Y DISPOSICIÓN DE VEHÍCULOS AUTOMOTORES</w:t>
      </w:r>
    </w:p>
    <w:p w14:paraId="3AB2F394" w14:textId="77777777" w:rsidR="00E70312" w:rsidRPr="00C6481B" w:rsidRDefault="00E70312" w:rsidP="00E70312">
      <w:pPr>
        <w:jc w:val="center"/>
        <w:rPr>
          <w:rFonts w:ascii="Arial" w:hAnsi="Arial" w:cs="Arial"/>
          <w:sz w:val="22"/>
          <w:szCs w:val="22"/>
        </w:rPr>
      </w:pPr>
    </w:p>
    <w:p w14:paraId="7E373A85" w14:textId="77777777" w:rsidR="00E70312" w:rsidRPr="00C6481B" w:rsidRDefault="00E70312" w:rsidP="00E70312">
      <w:pPr>
        <w:jc w:val="center"/>
        <w:rPr>
          <w:rFonts w:ascii="Arial" w:hAnsi="Arial" w:cs="Arial"/>
          <w:b/>
          <w:sz w:val="22"/>
          <w:szCs w:val="22"/>
        </w:rPr>
      </w:pPr>
      <w:r w:rsidRPr="00C6481B">
        <w:rPr>
          <w:rFonts w:ascii="Arial" w:hAnsi="Arial" w:cs="Arial"/>
          <w:b/>
          <w:sz w:val="22"/>
          <w:szCs w:val="22"/>
        </w:rPr>
        <w:t>SECCIÓN PRIMERA</w:t>
      </w:r>
    </w:p>
    <w:p w14:paraId="27CD04A4" w14:textId="77777777" w:rsidR="00E70312" w:rsidRPr="00C6481B" w:rsidRDefault="00E70312" w:rsidP="00E70312">
      <w:pPr>
        <w:jc w:val="center"/>
        <w:rPr>
          <w:rFonts w:ascii="Arial" w:hAnsi="Arial" w:cs="Arial"/>
          <w:sz w:val="22"/>
          <w:szCs w:val="22"/>
        </w:rPr>
      </w:pPr>
      <w:r w:rsidRPr="00C6481B">
        <w:rPr>
          <w:rFonts w:ascii="Arial" w:hAnsi="Arial" w:cs="Arial"/>
          <w:sz w:val="22"/>
          <w:szCs w:val="22"/>
        </w:rPr>
        <w:t>DEL CONTROL DOCUMENTAL Y PADRÓN VEHICULAR</w:t>
      </w:r>
    </w:p>
    <w:p w14:paraId="7F37D906" w14:textId="77777777" w:rsidR="00E70312" w:rsidRDefault="00E70312" w:rsidP="00E70312">
      <w:pPr>
        <w:jc w:val="center"/>
        <w:rPr>
          <w:rFonts w:ascii="Arial" w:hAnsi="Arial" w:cs="Arial"/>
          <w:sz w:val="22"/>
          <w:szCs w:val="22"/>
        </w:rPr>
      </w:pPr>
    </w:p>
    <w:p w14:paraId="20718900" w14:textId="77777777" w:rsidR="00C9556D" w:rsidRPr="00C6481B" w:rsidRDefault="00C9556D" w:rsidP="00E70312">
      <w:pPr>
        <w:jc w:val="center"/>
        <w:rPr>
          <w:rFonts w:ascii="Arial" w:hAnsi="Arial" w:cs="Arial"/>
          <w:sz w:val="22"/>
          <w:szCs w:val="22"/>
        </w:rPr>
      </w:pPr>
    </w:p>
    <w:p w14:paraId="1C8DA608" w14:textId="77777777" w:rsidR="00E70312" w:rsidRDefault="00E70312" w:rsidP="00E70312">
      <w:pPr>
        <w:jc w:val="both"/>
        <w:rPr>
          <w:rFonts w:ascii="Arial" w:hAnsi="Arial" w:cs="Arial"/>
          <w:sz w:val="20"/>
          <w:szCs w:val="20"/>
        </w:rPr>
      </w:pPr>
      <w:r w:rsidRPr="00C57EC7">
        <w:rPr>
          <w:rFonts w:ascii="Arial" w:hAnsi="Arial" w:cs="Arial"/>
          <w:b/>
          <w:sz w:val="20"/>
          <w:szCs w:val="20"/>
        </w:rPr>
        <w:t>Artículo 262</w:t>
      </w:r>
      <w:r>
        <w:rPr>
          <w:rFonts w:ascii="Arial" w:hAnsi="Arial" w:cs="Arial"/>
          <w:sz w:val="20"/>
          <w:szCs w:val="20"/>
        </w:rPr>
        <w:t>.</w:t>
      </w:r>
      <w:r w:rsidRPr="00C57EC7">
        <w:rPr>
          <w:rFonts w:ascii="Arial" w:hAnsi="Arial" w:cs="Arial"/>
          <w:sz w:val="20"/>
          <w:szCs w:val="20"/>
        </w:rPr>
        <w:t xml:space="preserve"> La Oficialía Mayor deberá tener un expediente por cada vehículo con los siguientes documentos: </w:t>
      </w:r>
    </w:p>
    <w:p w14:paraId="01273549" w14:textId="77777777" w:rsidR="00E70312" w:rsidRDefault="00E70312" w:rsidP="00E70312">
      <w:pPr>
        <w:jc w:val="both"/>
        <w:rPr>
          <w:rFonts w:ascii="Arial" w:hAnsi="Arial" w:cs="Arial"/>
          <w:sz w:val="20"/>
          <w:szCs w:val="20"/>
        </w:rPr>
      </w:pPr>
    </w:p>
    <w:p w14:paraId="5833E3B8" w14:textId="77777777" w:rsidR="00E70312" w:rsidRPr="00C6481B" w:rsidRDefault="00E70312" w:rsidP="00121A29">
      <w:pPr>
        <w:pStyle w:val="Prrafodelista"/>
        <w:numPr>
          <w:ilvl w:val="0"/>
          <w:numId w:val="53"/>
        </w:numPr>
        <w:jc w:val="both"/>
        <w:rPr>
          <w:rFonts w:ascii="Arial" w:hAnsi="Arial" w:cs="Arial"/>
          <w:sz w:val="20"/>
          <w:szCs w:val="20"/>
        </w:rPr>
      </w:pPr>
      <w:r w:rsidRPr="00C6481B">
        <w:rPr>
          <w:rFonts w:ascii="Arial" w:hAnsi="Arial" w:cs="Arial"/>
          <w:sz w:val="20"/>
          <w:szCs w:val="20"/>
        </w:rPr>
        <w:t xml:space="preserve">Factura Original de la unidad, acta de donación, contrato de comodato o algún documento que acredite al Municipio como propietario o usuario temporal de la unidad; </w:t>
      </w:r>
    </w:p>
    <w:p w14:paraId="59B3FE82" w14:textId="77777777" w:rsidR="00E70312" w:rsidRDefault="00E70312" w:rsidP="00C6481B">
      <w:pPr>
        <w:ind w:left="567"/>
        <w:jc w:val="both"/>
        <w:rPr>
          <w:rFonts w:ascii="Arial" w:hAnsi="Arial" w:cs="Arial"/>
          <w:sz w:val="20"/>
          <w:szCs w:val="20"/>
        </w:rPr>
      </w:pPr>
    </w:p>
    <w:p w14:paraId="69379F69" w14:textId="77777777" w:rsidR="00E70312" w:rsidRPr="00C6481B" w:rsidRDefault="00E70312" w:rsidP="00121A29">
      <w:pPr>
        <w:pStyle w:val="Prrafodelista"/>
        <w:numPr>
          <w:ilvl w:val="0"/>
          <w:numId w:val="53"/>
        </w:numPr>
        <w:jc w:val="both"/>
        <w:rPr>
          <w:rFonts w:ascii="Arial" w:hAnsi="Arial" w:cs="Arial"/>
          <w:sz w:val="20"/>
          <w:szCs w:val="20"/>
        </w:rPr>
      </w:pPr>
      <w:r w:rsidRPr="00C6481B">
        <w:rPr>
          <w:rFonts w:ascii="Arial" w:hAnsi="Arial" w:cs="Arial"/>
          <w:sz w:val="20"/>
          <w:szCs w:val="20"/>
        </w:rPr>
        <w:t xml:space="preserve">Copia de póliza de seguro correspondiente; </w:t>
      </w:r>
    </w:p>
    <w:p w14:paraId="15EB655A" w14:textId="77777777" w:rsidR="00E70312" w:rsidRDefault="00E70312" w:rsidP="00C6481B">
      <w:pPr>
        <w:ind w:left="567"/>
        <w:jc w:val="both"/>
        <w:rPr>
          <w:rFonts w:ascii="Arial" w:hAnsi="Arial" w:cs="Arial"/>
          <w:sz w:val="20"/>
          <w:szCs w:val="20"/>
        </w:rPr>
      </w:pPr>
    </w:p>
    <w:p w14:paraId="029BD7E2" w14:textId="77777777" w:rsidR="00E70312" w:rsidRPr="00C6481B" w:rsidRDefault="00E70312" w:rsidP="00121A29">
      <w:pPr>
        <w:pStyle w:val="Prrafodelista"/>
        <w:numPr>
          <w:ilvl w:val="0"/>
          <w:numId w:val="53"/>
        </w:numPr>
        <w:jc w:val="both"/>
        <w:rPr>
          <w:rFonts w:ascii="Arial" w:hAnsi="Arial" w:cs="Arial"/>
          <w:sz w:val="20"/>
          <w:szCs w:val="20"/>
        </w:rPr>
      </w:pPr>
      <w:r w:rsidRPr="00C6481B">
        <w:rPr>
          <w:rFonts w:ascii="Arial" w:hAnsi="Arial" w:cs="Arial"/>
          <w:sz w:val="20"/>
          <w:szCs w:val="20"/>
        </w:rPr>
        <w:t xml:space="preserve">Fotografía; </w:t>
      </w:r>
    </w:p>
    <w:p w14:paraId="2FB5B6B2" w14:textId="77777777" w:rsidR="00E70312" w:rsidRDefault="00E70312" w:rsidP="00C6481B">
      <w:pPr>
        <w:ind w:left="567"/>
        <w:jc w:val="both"/>
        <w:rPr>
          <w:rFonts w:ascii="Arial" w:hAnsi="Arial" w:cs="Arial"/>
          <w:sz w:val="20"/>
          <w:szCs w:val="20"/>
        </w:rPr>
      </w:pPr>
    </w:p>
    <w:p w14:paraId="692E89FB" w14:textId="77777777" w:rsidR="00E70312" w:rsidRPr="00C6481B" w:rsidRDefault="00E70312" w:rsidP="00121A29">
      <w:pPr>
        <w:pStyle w:val="Prrafodelista"/>
        <w:numPr>
          <w:ilvl w:val="0"/>
          <w:numId w:val="53"/>
        </w:numPr>
        <w:jc w:val="both"/>
        <w:rPr>
          <w:rFonts w:ascii="Arial" w:hAnsi="Arial" w:cs="Arial"/>
          <w:sz w:val="20"/>
          <w:szCs w:val="20"/>
        </w:rPr>
      </w:pPr>
      <w:r w:rsidRPr="00C6481B">
        <w:rPr>
          <w:rFonts w:ascii="Arial" w:hAnsi="Arial" w:cs="Arial"/>
          <w:sz w:val="20"/>
          <w:szCs w:val="20"/>
        </w:rPr>
        <w:t xml:space="preserve">Resguardo personal actualizado, y </w:t>
      </w:r>
    </w:p>
    <w:p w14:paraId="39703F52" w14:textId="77777777" w:rsidR="00E70312" w:rsidRDefault="00E70312" w:rsidP="00C6481B">
      <w:pPr>
        <w:ind w:left="567"/>
        <w:jc w:val="both"/>
        <w:rPr>
          <w:rFonts w:ascii="Arial" w:hAnsi="Arial" w:cs="Arial"/>
          <w:sz w:val="20"/>
          <w:szCs w:val="20"/>
        </w:rPr>
      </w:pPr>
    </w:p>
    <w:p w14:paraId="2239FE2A" w14:textId="77777777" w:rsidR="00E70312" w:rsidRPr="00C6481B" w:rsidRDefault="00E70312" w:rsidP="00121A29">
      <w:pPr>
        <w:pStyle w:val="Prrafodelista"/>
        <w:numPr>
          <w:ilvl w:val="0"/>
          <w:numId w:val="53"/>
        </w:numPr>
        <w:jc w:val="both"/>
        <w:rPr>
          <w:rFonts w:ascii="Arial" w:hAnsi="Arial" w:cs="Arial"/>
          <w:sz w:val="20"/>
          <w:szCs w:val="20"/>
        </w:rPr>
      </w:pPr>
      <w:r w:rsidRPr="00C6481B">
        <w:rPr>
          <w:rFonts w:ascii="Arial" w:hAnsi="Arial" w:cs="Arial"/>
          <w:sz w:val="20"/>
          <w:szCs w:val="20"/>
        </w:rPr>
        <w:t xml:space="preserve">Tarjeta de circulación. </w:t>
      </w:r>
    </w:p>
    <w:p w14:paraId="25D84EC7" w14:textId="77777777" w:rsidR="00E70312" w:rsidRDefault="00E70312" w:rsidP="00C6481B">
      <w:pPr>
        <w:ind w:left="567"/>
        <w:jc w:val="both"/>
        <w:rPr>
          <w:rFonts w:ascii="Arial" w:hAnsi="Arial" w:cs="Arial"/>
          <w:sz w:val="20"/>
          <w:szCs w:val="20"/>
        </w:rPr>
      </w:pPr>
    </w:p>
    <w:p w14:paraId="1EB595A8" w14:textId="6A29849E" w:rsidR="00E70312" w:rsidRDefault="00E70312" w:rsidP="00E70312">
      <w:pPr>
        <w:jc w:val="both"/>
        <w:rPr>
          <w:rFonts w:ascii="Arial" w:hAnsi="Arial" w:cs="Arial"/>
          <w:sz w:val="20"/>
          <w:szCs w:val="20"/>
        </w:rPr>
      </w:pPr>
      <w:r w:rsidRPr="00C57EC7">
        <w:rPr>
          <w:rFonts w:ascii="Arial" w:hAnsi="Arial" w:cs="Arial"/>
          <w:b/>
          <w:sz w:val="20"/>
          <w:szCs w:val="20"/>
        </w:rPr>
        <w:t>Artículo 263</w:t>
      </w:r>
      <w:r>
        <w:rPr>
          <w:rFonts w:ascii="Arial" w:hAnsi="Arial" w:cs="Arial"/>
          <w:sz w:val="20"/>
          <w:szCs w:val="20"/>
        </w:rPr>
        <w:t>.</w:t>
      </w:r>
      <w:r w:rsidRPr="00C57EC7">
        <w:rPr>
          <w:rFonts w:ascii="Arial" w:hAnsi="Arial" w:cs="Arial"/>
          <w:sz w:val="20"/>
          <w:szCs w:val="20"/>
        </w:rPr>
        <w:t xml:space="preserve"> La Oficialía Mayor, por medio del área correspondiente, es la dependencia autorizada para asignar el número económico a cada unidad, así como tramitar las placas y permisos correspondientes para su circulación. </w:t>
      </w:r>
    </w:p>
    <w:p w14:paraId="373B07E0" w14:textId="77777777" w:rsidR="00E70312" w:rsidRDefault="00E70312" w:rsidP="00E70312">
      <w:pPr>
        <w:jc w:val="both"/>
        <w:rPr>
          <w:rFonts w:ascii="Arial" w:hAnsi="Arial" w:cs="Arial"/>
          <w:sz w:val="20"/>
          <w:szCs w:val="20"/>
        </w:rPr>
      </w:pPr>
    </w:p>
    <w:p w14:paraId="6EA9FEE7" w14:textId="77777777" w:rsidR="00E70312" w:rsidRDefault="00E70312" w:rsidP="00E70312">
      <w:pPr>
        <w:jc w:val="both"/>
        <w:rPr>
          <w:rFonts w:ascii="Arial" w:hAnsi="Arial" w:cs="Arial"/>
          <w:sz w:val="20"/>
          <w:szCs w:val="20"/>
        </w:rPr>
      </w:pPr>
      <w:r w:rsidRPr="00C57EC7">
        <w:rPr>
          <w:rFonts w:ascii="Arial" w:hAnsi="Arial" w:cs="Arial"/>
          <w:b/>
          <w:sz w:val="20"/>
          <w:szCs w:val="20"/>
        </w:rPr>
        <w:t>Artículo 264</w:t>
      </w:r>
      <w:r>
        <w:rPr>
          <w:rFonts w:ascii="Arial" w:hAnsi="Arial" w:cs="Arial"/>
          <w:sz w:val="20"/>
          <w:szCs w:val="20"/>
        </w:rPr>
        <w:t>.</w:t>
      </w:r>
      <w:r w:rsidRPr="00C57EC7">
        <w:rPr>
          <w:rFonts w:ascii="Arial" w:hAnsi="Arial" w:cs="Arial"/>
          <w:sz w:val="20"/>
          <w:szCs w:val="20"/>
        </w:rPr>
        <w:t xml:space="preserve"> El encargado del área administrativa de cada dependencia al recibir un nuevo vehículo, ya sea por adquisición o transferencia, deberá coordinarse con la Oficialía Mayor a través del área correspondiente, para realizar los movimientos en el sistema tanto de departamento y responsable, así como generar y firmar el resguardo correspondiente.</w:t>
      </w:r>
    </w:p>
    <w:p w14:paraId="0AA4DEA7" w14:textId="77777777" w:rsidR="00E70312" w:rsidRDefault="00E70312" w:rsidP="00E70312">
      <w:pPr>
        <w:jc w:val="both"/>
        <w:rPr>
          <w:rFonts w:ascii="Arial" w:hAnsi="Arial" w:cs="Arial"/>
          <w:sz w:val="20"/>
          <w:szCs w:val="20"/>
        </w:rPr>
      </w:pPr>
    </w:p>
    <w:p w14:paraId="71FE7485" w14:textId="77777777" w:rsidR="00E70312" w:rsidRDefault="00E70312" w:rsidP="00E70312">
      <w:pPr>
        <w:jc w:val="both"/>
        <w:rPr>
          <w:rFonts w:ascii="Arial" w:hAnsi="Arial" w:cs="Arial"/>
          <w:b/>
          <w:sz w:val="20"/>
          <w:szCs w:val="20"/>
        </w:rPr>
      </w:pPr>
      <w:r w:rsidRPr="00C57EC7">
        <w:rPr>
          <w:rFonts w:ascii="Arial" w:hAnsi="Arial" w:cs="Arial"/>
          <w:b/>
          <w:sz w:val="20"/>
          <w:szCs w:val="20"/>
        </w:rPr>
        <w:lastRenderedPageBreak/>
        <w:t>Artículo 265</w:t>
      </w:r>
      <w:r>
        <w:rPr>
          <w:rFonts w:ascii="Arial" w:hAnsi="Arial" w:cs="Arial"/>
          <w:sz w:val="20"/>
          <w:szCs w:val="20"/>
        </w:rPr>
        <w:t>.</w:t>
      </w:r>
      <w:r w:rsidRPr="00C57EC7">
        <w:rPr>
          <w:rFonts w:ascii="Arial" w:hAnsi="Arial" w:cs="Arial"/>
          <w:sz w:val="20"/>
          <w:szCs w:val="20"/>
        </w:rPr>
        <w:t xml:space="preserve"> Una vez que la unidad quede incorporada al padrón vehicular, el encargado del área administrativa, en acuerdo con su titular de dependencia, determinarán el usuario que le será asignado el vehículo, quien firmará el resguardo interno correspondiente, previo dictamen de revisión por parte del mismo, quien a su vez tiene la obligación de entregar copia de la licencia de conducir vigente.</w:t>
      </w:r>
      <w:r w:rsidRPr="00C57EC7">
        <w:rPr>
          <w:rFonts w:ascii="Arial" w:hAnsi="Arial" w:cs="Arial"/>
          <w:b/>
          <w:sz w:val="20"/>
          <w:szCs w:val="20"/>
        </w:rPr>
        <w:t xml:space="preserve"> </w:t>
      </w:r>
    </w:p>
    <w:p w14:paraId="49C919F0" w14:textId="77777777" w:rsidR="00E70312" w:rsidRDefault="00E70312" w:rsidP="00E70312">
      <w:pPr>
        <w:jc w:val="both"/>
        <w:rPr>
          <w:rFonts w:ascii="Arial" w:hAnsi="Arial" w:cs="Arial"/>
          <w:b/>
          <w:sz w:val="20"/>
          <w:szCs w:val="20"/>
        </w:rPr>
      </w:pPr>
    </w:p>
    <w:p w14:paraId="714A1BF3" w14:textId="431F350F" w:rsidR="00751C32" w:rsidRDefault="00E70312" w:rsidP="00E70312">
      <w:pPr>
        <w:jc w:val="both"/>
        <w:rPr>
          <w:rFonts w:ascii="Arial" w:hAnsi="Arial" w:cs="Arial"/>
          <w:sz w:val="20"/>
          <w:szCs w:val="20"/>
        </w:rPr>
      </w:pPr>
      <w:r w:rsidRPr="00C57EC7">
        <w:rPr>
          <w:rFonts w:ascii="Arial" w:hAnsi="Arial" w:cs="Arial"/>
          <w:b/>
          <w:sz w:val="20"/>
          <w:szCs w:val="20"/>
        </w:rPr>
        <w:t>Artículo 266</w:t>
      </w:r>
      <w:r>
        <w:rPr>
          <w:rFonts w:ascii="Arial" w:hAnsi="Arial" w:cs="Arial"/>
          <w:sz w:val="20"/>
          <w:szCs w:val="20"/>
        </w:rPr>
        <w:t>.</w:t>
      </w:r>
      <w:r w:rsidRPr="00C57EC7">
        <w:rPr>
          <w:rFonts w:ascii="Arial" w:hAnsi="Arial" w:cs="Arial"/>
          <w:sz w:val="20"/>
          <w:szCs w:val="20"/>
        </w:rPr>
        <w:t xml:space="preserve"> La Oficialía Mayor por medio del área correspondiente deberá emitir todos los resguardos de vehículos propiedad municipal y en coordinación con el jefe administrativo recabar las firmas correspondientes.</w:t>
      </w:r>
    </w:p>
    <w:p w14:paraId="1F435CFD" w14:textId="77777777" w:rsidR="00751C32" w:rsidRDefault="00751C32" w:rsidP="00E70312">
      <w:pPr>
        <w:jc w:val="both"/>
        <w:rPr>
          <w:rFonts w:ascii="Arial" w:hAnsi="Arial" w:cs="Arial"/>
          <w:sz w:val="20"/>
          <w:szCs w:val="20"/>
        </w:rPr>
      </w:pPr>
    </w:p>
    <w:p w14:paraId="765315E5" w14:textId="77777777" w:rsidR="00751C32" w:rsidRDefault="00751C32" w:rsidP="00E70312">
      <w:pPr>
        <w:jc w:val="both"/>
        <w:rPr>
          <w:rFonts w:ascii="Arial" w:hAnsi="Arial" w:cs="Arial"/>
          <w:sz w:val="20"/>
          <w:szCs w:val="20"/>
        </w:rPr>
      </w:pPr>
    </w:p>
    <w:p w14:paraId="0041580F" w14:textId="77777777" w:rsidR="00E70312" w:rsidRDefault="00E70312" w:rsidP="00E70312">
      <w:pPr>
        <w:jc w:val="center"/>
        <w:rPr>
          <w:rFonts w:ascii="Arial" w:hAnsi="Arial" w:cs="Arial"/>
          <w:b/>
          <w:sz w:val="22"/>
          <w:szCs w:val="22"/>
        </w:rPr>
      </w:pPr>
      <w:r w:rsidRPr="00C6481B">
        <w:rPr>
          <w:rFonts w:ascii="Arial" w:hAnsi="Arial" w:cs="Arial"/>
          <w:b/>
          <w:sz w:val="22"/>
          <w:szCs w:val="22"/>
        </w:rPr>
        <w:t>SECCIÓN SEGUNDA</w:t>
      </w:r>
    </w:p>
    <w:p w14:paraId="54284ECB" w14:textId="46C2D4F2" w:rsidR="00FE5238" w:rsidRDefault="00E70312" w:rsidP="00E70312">
      <w:pPr>
        <w:jc w:val="center"/>
        <w:rPr>
          <w:rFonts w:ascii="Arial" w:hAnsi="Arial" w:cs="Arial"/>
          <w:sz w:val="22"/>
          <w:szCs w:val="22"/>
        </w:rPr>
      </w:pPr>
      <w:r w:rsidRPr="00C6481B">
        <w:rPr>
          <w:rFonts w:ascii="Arial" w:hAnsi="Arial" w:cs="Arial"/>
          <w:sz w:val="22"/>
          <w:szCs w:val="22"/>
        </w:rPr>
        <w:t xml:space="preserve">DE LA DISTRIBUCIÓN DE RESPONSABILIDADES </w:t>
      </w:r>
    </w:p>
    <w:p w14:paraId="65DBDA37" w14:textId="3E9E2618" w:rsidR="00E70312" w:rsidRPr="00C6481B" w:rsidRDefault="00E70312" w:rsidP="00E70312">
      <w:pPr>
        <w:jc w:val="center"/>
        <w:rPr>
          <w:rFonts w:ascii="Arial" w:hAnsi="Arial" w:cs="Arial"/>
          <w:sz w:val="22"/>
          <w:szCs w:val="22"/>
        </w:rPr>
      </w:pPr>
      <w:r w:rsidRPr="00C6481B">
        <w:rPr>
          <w:rFonts w:ascii="Arial" w:hAnsi="Arial" w:cs="Arial"/>
          <w:sz w:val="22"/>
          <w:szCs w:val="22"/>
        </w:rPr>
        <w:t>EN EL USO DE VEHÍCULOS OFICIALES</w:t>
      </w:r>
    </w:p>
    <w:p w14:paraId="3E4F549C" w14:textId="77777777" w:rsidR="00E70312" w:rsidRPr="00C6481B" w:rsidRDefault="00E70312" w:rsidP="00E70312">
      <w:pPr>
        <w:jc w:val="center"/>
        <w:rPr>
          <w:rFonts w:ascii="Arial" w:hAnsi="Arial" w:cs="Arial"/>
          <w:sz w:val="22"/>
          <w:szCs w:val="22"/>
        </w:rPr>
      </w:pPr>
    </w:p>
    <w:p w14:paraId="046DCABA" w14:textId="77777777" w:rsidR="00E70312" w:rsidRDefault="00E70312" w:rsidP="00E70312">
      <w:pPr>
        <w:jc w:val="both"/>
        <w:rPr>
          <w:rFonts w:ascii="Arial" w:hAnsi="Arial" w:cs="Arial"/>
        </w:rPr>
      </w:pPr>
    </w:p>
    <w:p w14:paraId="03070430" w14:textId="77777777" w:rsidR="00E70312" w:rsidRDefault="00E70312" w:rsidP="00E70312">
      <w:pPr>
        <w:jc w:val="both"/>
        <w:rPr>
          <w:rFonts w:ascii="Arial" w:hAnsi="Arial" w:cs="Arial"/>
          <w:sz w:val="20"/>
          <w:szCs w:val="20"/>
        </w:rPr>
      </w:pPr>
      <w:r w:rsidRPr="00C57EC7">
        <w:rPr>
          <w:rFonts w:ascii="Arial" w:hAnsi="Arial" w:cs="Arial"/>
          <w:b/>
          <w:sz w:val="20"/>
          <w:szCs w:val="20"/>
        </w:rPr>
        <w:t>Artículo 267</w:t>
      </w:r>
      <w:r>
        <w:rPr>
          <w:rFonts w:ascii="Arial" w:hAnsi="Arial" w:cs="Arial"/>
          <w:sz w:val="20"/>
          <w:szCs w:val="20"/>
        </w:rPr>
        <w:t>.</w:t>
      </w:r>
      <w:r w:rsidRPr="00C57EC7">
        <w:rPr>
          <w:rFonts w:ascii="Arial" w:hAnsi="Arial" w:cs="Arial"/>
          <w:sz w:val="20"/>
          <w:szCs w:val="20"/>
        </w:rPr>
        <w:t xml:space="preserve"> Será responsabilidad del jefe administrativo de cada dependencia: </w:t>
      </w:r>
    </w:p>
    <w:p w14:paraId="4C76D36C" w14:textId="77777777" w:rsidR="00C6481B" w:rsidRDefault="00C6481B" w:rsidP="00C6481B">
      <w:pPr>
        <w:jc w:val="both"/>
        <w:rPr>
          <w:rFonts w:ascii="Arial" w:hAnsi="Arial" w:cs="Arial"/>
          <w:sz w:val="20"/>
          <w:szCs w:val="20"/>
        </w:rPr>
      </w:pPr>
    </w:p>
    <w:p w14:paraId="6CB85D36" w14:textId="4FC17A1F" w:rsidR="00E70312" w:rsidRPr="00C6481B" w:rsidRDefault="00E70312" w:rsidP="00121A29">
      <w:pPr>
        <w:pStyle w:val="Prrafodelista"/>
        <w:numPr>
          <w:ilvl w:val="0"/>
          <w:numId w:val="54"/>
        </w:numPr>
        <w:jc w:val="both"/>
        <w:rPr>
          <w:rFonts w:ascii="Arial" w:hAnsi="Arial" w:cs="Arial"/>
          <w:sz w:val="20"/>
          <w:szCs w:val="20"/>
        </w:rPr>
      </w:pPr>
      <w:r w:rsidRPr="00C6481B">
        <w:rPr>
          <w:rFonts w:ascii="Arial" w:hAnsi="Arial" w:cs="Arial"/>
          <w:sz w:val="20"/>
          <w:szCs w:val="20"/>
        </w:rPr>
        <w:t xml:space="preserve">Verificar el buen uso de los vehículos asignados a su área; </w:t>
      </w:r>
    </w:p>
    <w:p w14:paraId="77DCC4CB" w14:textId="77777777" w:rsidR="00E70312" w:rsidRDefault="00E70312" w:rsidP="00C6481B">
      <w:pPr>
        <w:ind w:left="567"/>
        <w:jc w:val="both"/>
        <w:rPr>
          <w:rFonts w:ascii="Arial" w:hAnsi="Arial" w:cs="Arial"/>
          <w:sz w:val="20"/>
          <w:szCs w:val="20"/>
        </w:rPr>
      </w:pPr>
    </w:p>
    <w:p w14:paraId="6B769A67" w14:textId="77777777" w:rsidR="00E70312" w:rsidRPr="00C6481B" w:rsidRDefault="00E70312" w:rsidP="00121A29">
      <w:pPr>
        <w:pStyle w:val="Prrafodelista"/>
        <w:numPr>
          <w:ilvl w:val="0"/>
          <w:numId w:val="54"/>
        </w:numPr>
        <w:jc w:val="both"/>
        <w:rPr>
          <w:rFonts w:ascii="Arial" w:hAnsi="Arial" w:cs="Arial"/>
          <w:sz w:val="20"/>
          <w:szCs w:val="20"/>
        </w:rPr>
      </w:pPr>
      <w:r w:rsidRPr="00C6481B">
        <w:rPr>
          <w:rFonts w:ascii="Arial" w:hAnsi="Arial" w:cs="Arial"/>
          <w:sz w:val="20"/>
          <w:szCs w:val="20"/>
        </w:rPr>
        <w:t xml:space="preserve">Efectuar una revisión física de cada unidad por lo menos una vez al año, informando al área correspondiente de la Oficialía Mayor cualquier anomalía; </w:t>
      </w:r>
    </w:p>
    <w:p w14:paraId="400E4898" w14:textId="77777777" w:rsidR="00E70312" w:rsidRDefault="00E70312" w:rsidP="00C6481B">
      <w:pPr>
        <w:ind w:left="567"/>
        <w:jc w:val="both"/>
        <w:rPr>
          <w:rFonts w:ascii="Arial" w:hAnsi="Arial" w:cs="Arial"/>
          <w:sz w:val="20"/>
          <w:szCs w:val="20"/>
        </w:rPr>
      </w:pPr>
    </w:p>
    <w:p w14:paraId="7F03CDB3" w14:textId="77777777" w:rsidR="00E70312" w:rsidRPr="00C6481B" w:rsidRDefault="00E70312" w:rsidP="00121A29">
      <w:pPr>
        <w:pStyle w:val="Prrafodelista"/>
        <w:numPr>
          <w:ilvl w:val="0"/>
          <w:numId w:val="54"/>
        </w:numPr>
        <w:jc w:val="both"/>
        <w:rPr>
          <w:rFonts w:ascii="Arial" w:hAnsi="Arial" w:cs="Arial"/>
          <w:sz w:val="20"/>
          <w:szCs w:val="20"/>
        </w:rPr>
      </w:pPr>
      <w:r w:rsidRPr="00C6481B">
        <w:rPr>
          <w:rFonts w:ascii="Arial" w:hAnsi="Arial" w:cs="Arial"/>
          <w:sz w:val="20"/>
          <w:szCs w:val="20"/>
        </w:rPr>
        <w:t xml:space="preserve">Notificar al área correspondiente de la Oficialía Mayor cualquier cambio de departamento o de resguardo personal, y </w:t>
      </w:r>
    </w:p>
    <w:p w14:paraId="4FF74E1A" w14:textId="77777777" w:rsidR="00E70312" w:rsidRDefault="00E70312" w:rsidP="00C6481B">
      <w:pPr>
        <w:ind w:left="567"/>
        <w:jc w:val="both"/>
        <w:rPr>
          <w:rFonts w:ascii="Arial" w:hAnsi="Arial" w:cs="Arial"/>
          <w:sz w:val="20"/>
          <w:szCs w:val="20"/>
        </w:rPr>
      </w:pPr>
    </w:p>
    <w:p w14:paraId="5D7C21DF" w14:textId="77777777" w:rsidR="00E70312" w:rsidRPr="00C6481B" w:rsidRDefault="00E70312" w:rsidP="00121A29">
      <w:pPr>
        <w:pStyle w:val="Prrafodelista"/>
        <w:numPr>
          <w:ilvl w:val="0"/>
          <w:numId w:val="54"/>
        </w:numPr>
        <w:jc w:val="both"/>
        <w:rPr>
          <w:rFonts w:ascii="Arial" w:hAnsi="Arial" w:cs="Arial"/>
          <w:sz w:val="20"/>
          <w:szCs w:val="20"/>
        </w:rPr>
      </w:pPr>
      <w:r w:rsidRPr="00C6481B">
        <w:rPr>
          <w:rFonts w:ascii="Arial" w:hAnsi="Arial" w:cs="Arial"/>
          <w:sz w:val="20"/>
          <w:szCs w:val="20"/>
        </w:rPr>
        <w:t xml:space="preserve">Contar con copia de las licencias de conducir vigentes de todos los empleados que utilicen las unidades oficiales. </w:t>
      </w:r>
    </w:p>
    <w:p w14:paraId="7E2C4D76" w14:textId="77777777" w:rsidR="00E70312" w:rsidRDefault="00E70312" w:rsidP="00C6481B">
      <w:pPr>
        <w:ind w:left="567"/>
        <w:jc w:val="both"/>
        <w:rPr>
          <w:rFonts w:ascii="Arial" w:hAnsi="Arial" w:cs="Arial"/>
          <w:sz w:val="20"/>
          <w:szCs w:val="20"/>
        </w:rPr>
      </w:pPr>
    </w:p>
    <w:p w14:paraId="04A4A5D3" w14:textId="77777777" w:rsidR="00E70312" w:rsidRDefault="00E70312" w:rsidP="00E70312">
      <w:pPr>
        <w:jc w:val="both"/>
        <w:rPr>
          <w:rFonts w:ascii="Arial" w:hAnsi="Arial" w:cs="Arial"/>
          <w:sz w:val="20"/>
          <w:szCs w:val="20"/>
        </w:rPr>
      </w:pPr>
      <w:r>
        <w:rPr>
          <w:rFonts w:ascii="Arial" w:hAnsi="Arial" w:cs="Arial"/>
          <w:b/>
          <w:sz w:val="20"/>
          <w:szCs w:val="20"/>
        </w:rPr>
        <w:t>Artículo 268.</w:t>
      </w:r>
      <w:r w:rsidRPr="00C57EC7">
        <w:rPr>
          <w:rFonts w:ascii="Arial" w:hAnsi="Arial" w:cs="Arial"/>
          <w:sz w:val="20"/>
          <w:szCs w:val="20"/>
        </w:rPr>
        <w:t xml:space="preserve"> El servidor público a quién se le asigne un vehículo será directamente responsable del uso que se haga al mismo. </w:t>
      </w:r>
    </w:p>
    <w:p w14:paraId="3B7A502B" w14:textId="77777777" w:rsidR="00E70312" w:rsidRDefault="00E70312" w:rsidP="00E70312">
      <w:pPr>
        <w:jc w:val="both"/>
        <w:rPr>
          <w:rFonts w:ascii="Arial" w:hAnsi="Arial" w:cs="Arial"/>
          <w:sz w:val="20"/>
          <w:szCs w:val="20"/>
        </w:rPr>
      </w:pPr>
    </w:p>
    <w:p w14:paraId="7972A0F1" w14:textId="7917F01D" w:rsidR="00E70312" w:rsidRDefault="00E70312" w:rsidP="00E70312">
      <w:pPr>
        <w:jc w:val="both"/>
        <w:rPr>
          <w:rFonts w:ascii="Arial" w:hAnsi="Arial" w:cs="Arial"/>
          <w:sz w:val="20"/>
          <w:szCs w:val="20"/>
        </w:rPr>
      </w:pPr>
      <w:r>
        <w:rPr>
          <w:rFonts w:ascii="Arial" w:hAnsi="Arial" w:cs="Arial"/>
          <w:b/>
          <w:sz w:val="20"/>
          <w:szCs w:val="20"/>
        </w:rPr>
        <w:t>Artículo 269.</w:t>
      </w:r>
      <w:r w:rsidRPr="00C57EC7">
        <w:rPr>
          <w:rFonts w:ascii="Arial" w:hAnsi="Arial" w:cs="Arial"/>
          <w:sz w:val="20"/>
          <w:szCs w:val="20"/>
        </w:rPr>
        <w:t xml:space="preserve"> Es responsabilidad de cada usuario que toda unidad municipal cuente con los siguientes requisitos: </w:t>
      </w:r>
    </w:p>
    <w:p w14:paraId="3D953B48" w14:textId="77777777" w:rsidR="00E70312" w:rsidRDefault="00E70312" w:rsidP="00E70312">
      <w:pPr>
        <w:jc w:val="both"/>
        <w:rPr>
          <w:rFonts w:ascii="Arial" w:hAnsi="Arial" w:cs="Arial"/>
          <w:sz w:val="20"/>
          <w:szCs w:val="20"/>
        </w:rPr>
      </w:pPr>
    </w:p>
    <w:p w14:paraId="21100B34" w14:textId="77777777" w:rsidR="00E70312" w:rsidRPr="00C6481B" w:rsidRDefault="00E70312" w:rsidP="00121A29">
      <w:pPr>
        <w:pStyle w:val="Prrafodelista"/>
        <w:numPr>
          <w:ilvl w:val="0"/>
          <w:numId w:val="55"/>
        </w:numPr>
        <w:jc w:val="both"/>
        <w:rPr>
          <w:rFonts w:ascii="Arial" w:hAnsi="Arial" w:cs="Arial"/>
          <w:sz w:val="20"/>
          <w:szCs w:val="20"/>
        </w:rPr>
      </w:pPr>
      <w:r w:rsidRPr="00C6481B">
        <w:rPr>
          <w:rFonts w:ascii="Arial" w:hAnsi="Arial" w:cs="Arial"/>
          <w:sz w:val="20"/>
          <w:szCs w:val="20"/>
        </w:rPr>
        <w:t xml:space="preserve">Placas metálicas debidamente instaladas; </w:t>
      </w:r>
    </w:p>
    <w:p w14:paraId="7F8A9FC1" w14:textId="77777777" w:rsidR="00E70312" w:rsidRDefault="00E70312" w:rsidP="00C6481B">
      <w:pPr>
        <w:ind w:left="567"/>
        <w:jc w:val="both"/>
        <w:rPr>
          <w:rFonts w:ascii="Arial" w:hAnsi="Arial" w:cs="Arial"/>
          <w:sz w:val="20"/>
          <w:szCs w:val="20"/>
        </w:rPr>
      </w:pPr>
    </w:p>
    <w:p w14:paraId="041FB577" w14:textId="77777777" w:rsidR="00E70312" w:rsidRPr="00C6481B" w:rsidRDefault="00E70312" w:rsidP="00121A29">
      <w:pPr>
        <w:pStyle w:val="Prrafodelista"/>
        <w:numPr>
          <w:ilvl w:val="0"/>
          <w:numId w:val="55"/>
        </w:numPr>
        <w:jc w:val="both"/>
        <w:rPr>
          <w:rFonts w:ascii="Arial" w:hAnsi="Arial" w:cs="Arial"/>
          <w:sz w:val="20"/>
          <w:szCs w:val="20"/>
        </w:rPr>
      </w:pPr>
      <w:r w:rsidRPr="00C6481B">
        <w:rPr>
          <w:rFonts w:ascii="Arial" w:hAnsi="Arial" w:cs="Arial"/>
          <w:sz w:val="20"/>
          <w:szCs w:val="20"/>
        </w:rPr>
        <w:t xml:space="preserve">Copia de la tarjeta de circulación; </w:t>
      </w:r>
    </w:p>
    <w:p w14:paraId="4F813D91" w14:textId="77777777" w:rsidR="00E70312" w:rsidRDefault="00E70312" w:rsidP="00C6481B">
      <w:pPr>
        <w:ind w:left="567"/>
        <w:jc w:val="both"/>
        <w:rPr>
          <w:rFonts w:ascii="Arial" w:hAnsi="Arial" w:cs="Arial"/>
          <w:sz w:val="20"/>
          <w:szCs w:val="20"/>
        </w:rPr>
      </w:pPr>
    </w:p>
    <w:p w14:paraId="2C23CB61" w14:textId="77777777" w:rsidR="00E70312" w:rsidRPr="00C6481B" w:rsidRDefault="00E70312" w:rsidP="00121A29">
      <w:pPr>
        <w:pStyle w:val="Prrafodelista"/>
        <w:numPr>
          <w:ilvl w:val="0"/>
          <w:numId w:val="55"/>
        </w:numPr>
        <w:jc w:val="both"/>
        <w:rPr>
          <w:rFonts w:ascii="Arial" w:hAnsi="Arial" w:cs="Arial"/>
          <w:sz w:val="20"/>
          <w:szCs w:val="20"/>
        </w:rPr>
      </w:pPr>
      <w:r w:rsidRPr="00C6481B">
        <w:rPr>
          <w:rFonts w:ascii="Arial" w:hAnsi="Arial" w:cs="Arial"/>
          <w:sz w:val="20"/>
          <w:szCs w:val="20"/>
        </w:rPr>
        <w:t xml:space="preserve">Copia de la póliza de seguro, y </w:t>
      </w:r>
    </w:p>
    <w:p w14:paraId="743E0AB2" w14:textId="77777777" w:rsidR="00E70312" w:rsidRDefault="00E70312" w:rsidP="00C6481B">
      <w:pPr>
        <w:ind w:left="567"/>
        <w:jc w:val="both"/>
        <w:rPr>
          <w:rFonts w:ascii="Arial" w:hAnsi="Arial" w:cs="Arial"/>
          <w:sz w:val="20"/>
          <w:szCs w:val="20"/>
        </w:rPr>
      </w:pPr>
    </w:p>
    <w:p w14:paraId="0B2D534A" w14:textId="77777777" w:rsidR="00E70312" w:rsidRPr="00C6481B" w:rsidRDefault="00E70312" w:rsidP="00121A29">
      <w:pPr>
        <w:pStyle w:val="Prrafodelista"/>
        <w:numPr>
          <w:ilvl w:val="0"/>
          <w:numId w:val="55"/>
        </w:numPr>
        <w:jc w:val="both"/>
        <w:rPr>
          <w:rFonts w:ascii="Arial" w:hAnsi="Arial" w:cs="Arial"/>
          <w:sz w:val="20"/>
          <w:szCs w:val="20"/>
        </w:rPr>
      </w:pPr>
      <w:r w:rsidRPr="00C6481B">
        <w:rPr>
          <w:rFonts w:ascii="Arial" w:hAnsi="Arial" w:cs="Arial"/>
          <w:sz w:val="20"/>
          <w:szCs w:val="20"/>
        </w:rPr>
        <w:t>Rótulos de la unidad según su uso y dependencia de asignación. Cada jefe de Departamento determinará qué empleado municipal utilizará cada unidad, mismo que deberá cumplir con los lineamientos mencionados.</w:t>
      </w:r>
    </w:p>
    <w:p w14:paraId="64E104D7" w14:textId="77777777" w:rsidR="00E70312" w:rsidRDefault="00E70312" w:rsidP="00E70312">
      <w:pPr>
        <w:jc w:val="both"/>
        <w:rPr>
          <w:rFonts w:ascii="Arial" w:hAnsi="Arial" w:cs="Arial"/>
          <w:sz w:val="20"/>
          <w:szCs w:val="20"/>
        </w:rPr>
      </w:pPr>
    </w:p>
    <w:p w14:paraId="27838679" w14:textId="77777777" w:rsidR="00E70312" w:rsidRDefault="00E70312" w:rsidP="00E70312">
      <w:pPr>
        <w:jc w:val="both"/>
        <w:rPr>
          <w:rFonts w:ascii="Arial" w:hAnsi="Arial" w:cs="Arial"/>
          <w:sz w:val="20"/>
          <w:szCs w:val="20"/>
        </w:rPr>
      </w:pPr>
      <w:r w:rsidRPr="00C57EC7">
        <w:rPr>
          <w:rFonts w:ascii="Arial" w:hAnsi="Arial" w:cs="Arial"/>
          <w:b/>
          <w:sz w:val="20"/>
          <w:szCs w:val="20"/>
        </w:rPr>
        <w:t>Artículo 270</w:t>
      </w:r>
      <w:r>
        <w:rPr>
          <w:rFonts w:ascii="Arial" w:hAnsi="Arial" w:cs="Arial"/>
          <w:sz w:val="20"/>
          <w:szCs w:val="20"/>
        </w:rPr>
        <w:t>.</w:t>
      </w:r>
      <w:r w:rsidRPr="00C57EC7">
        <w:rPr>
          <w:rFonts w:ascii="Arial" w:hAnsi="Arial" w:cs="Arial"/>
          <w:sz w:val="20"/>
          <w:szCs w:val="20"/>
        </w:rPr>
        <w:t xml:space="preserve"> Será responsabilidad del usuario de la unidad: </w:t>
      </w:r>
    </w:p>
    <w:p w14:paraId="7BCA85AD" w14:textId="77777777" w:rsidR="00E70312" w:rsidRDefault="00E70312" w:rsidP="00E70312">
      <w:pPr>
        <w:jc w:val="both"/>
        <w:rPr>
          <w:rFonts w:ascii="Arial" w:hAnsi="Arial" w:cs="Arial"/>
          <w:sz w:val="20"/>
          <w:szCs w:val="20"/>
        </w:rPr>
      </w:pPr>
    </w:p>
    <w:p w14:paraId="2377471E" w14:textId="77777777" w:rsidR="00E70312" w:rsidRPr="00C6481B" w:rsidRDefault="00E70312" w:rsidP="00121A29">
      <w:pPr>
        <w:pStyle w:val="Prrafodelista"/>
        <w:numPr>
          <w:ilvl w:val="0"/>
          <w:numId w:val="56"/>
        </w:numPr>
        <w:jc w:val="both"/>
        <w:rPr>
          <w:rFonts w:ascii="Arial" w:hAnsi="Arial" w:cs="Arial"/>
          <w:sz w:val="20"/>
          <w:szCs w:val="20"/>
        </w:rPr>
      </w:pPr>
      <w:r w:rsidRPr="00C6481B">
        <w:rPr>
          <w:rFonts w:ascii="Arial" w:hAnsi="Arial" w:cs="Arial"/>
          <w:sz w:val="20"/>
          <w:szCs w:val="20"/>
        </w:rPr>
        <w:t xml:space="preserve">Destinar la unidad municipal al uso oficial exclusivamente; </w:t>
      </w:r>
    </w:p>
    <w:p w14:paraId="31F01ABF" w14:textId="77777777" w:rsidR="00E70312" w:rsidRDefault="00E70312" w:rsidP="00C6481B">
      <w:pPr>
        <w:ind w:left="567"/>
        <w:jc w:val="both"/>
        <w:rPr>
          <w:rFonts w:ascii="Arial" w:hAnsi="Arial" w:cs="Arial"/>
          <w:sz w:val="20"/>
          <w:szCs w:val="20"/>
        </w:rPr>
      </w:pPr>
    </w:p>
    <w:p w14:paraId="633EEAD9" w14:textId="77777777" w:rsidR="00E70312" w:rsidRPr="00C6481B" w:rsidRDefault="00E70312" w:rsidP="00121A29">
      <w:pPr>
        <w:pStyle w:val="Prrafodelista"/>
        <w:numPr>
          <w:ilvl w:val="0"/>
          <w:numId w:val="56"/>
        </w:numPr>
        <w:jc w:val="both"/>
        <w:rPr>
          <w:rFonts w:ascii="Arial" w:hAnsi="Arial" w:cs="Arial"/>
          <w:sz w:val="20"/>
          <w:szCs w:val="20"/>
        </w:rPr>
      </w:pPr>
      <w:r w:rsidRPr="00C6481B">
        <w:rPr>
          <w:rFonts w:ascii="Arial" w:hAnsi="Arial" w:cs="Arial"/>
          <w:sz w:val="20"/>
          <w:szCs w:val="20"/>
        </w:rPr>
        <w:t xml:space="preserve">Mantener la unidad en buen estado, salvo el demérito normal de un uso adecuado; </w:t>
      </w:r>
    </w:p>
    <w:p w14:paraId="7FC48263" w14:textId="77777777" w:rsidR="00E70312" w:rsidRDefault="00E70312" w:rsidP="00C6481B">
      <w:pPr>
        <w:ind w:left="567"/>
        <w:jc w:val="both"/>
        <w:rPr>
          <w:rFonts w:ascii="Arial" w:hAnsi="Arial" w:cs="Arial"/>
          <w:sz w:val="20"/>
          <w:szCs w:val="20"/>
        </w:rPr>
      </w:pPr>
    </w:p>
    <w:p w14:paraId="30CAFDF6" w14:textId="77777777" w:rsidR="00E70312" w:rsidRPr="00C6481B" w:rsidRDefault="00E70312" w:rsidP="00121A29">
      <w:pPr>
        <w:pStyle w:val="Prrafodelista"/>
        <w:numPr>
          <w:ilvl w:val="0"/>
          <w:numId w:val="56"/>
        </w:numPr>
        <w:jc w:val="both"/>
        <w:rPr>
          <w:rFonts w:ascii="Arial" w:hAnsi="Arial" w:cs="Arial"/>
          <w:sz w:val="20"/>
          <w:szCs w:val="20"/>
        </w:rPr>
      </w:pPr>
      <w:r w:rsidRPr="00C6481B">
        <w:rPr>
          <w:rFonts w:ascii="Arial" w:hAnsi="Arial" w:cs="Arial"/>
          <w:sz w:val="20"/>
          <w:szCs w:val="20"/>
        </w:rPr>
        <w:t xml:space="preserve">Reportar oportunamente al taller municipal las fallas mecánicas que presente la unidad a su cargo; </w:t>
      </w:r>
    </w:p>
    <w:p w14:paraId="767D92B7" w14:textId="77777777" w:rsidR="00E70312" w:rsidRDefault="00E70312" w:rsidP="00C6481B">
      <w:pPr>
        <w:ind w:left="567"/>
        <w:jc w:val="both"/>
        <w:rPr>
          <w:rFonts w:ascii="Arial" w:hAnsi="Arial" w:cs="Arial"/>
          <w:sz w:val="20"/>
          <w:szCs w:val="20"/>
        </w:rPr>
      </w:pPr>
    </w:p>
    <w:p w14:paraId="4A727A34" w14:textId="77777777" w:rsidR="00E70312" w:rsidRPr="00C6481B" w:rsidRDefault="00E70312" w:rsidP="00121A29">
      <w:pPr>
        <w:pStyle w:val="Prrafodelista"/>
        <w:numPr>
          <w:ilvl w:val="0"/>
          <w:numId w:val="56"/>
        </w:numPr>
        <w:jc w:val="both"/>
        <w:rPr>
          <w:rFonts w:ascii="Arial" w:hAnsi="Arial" w:cs="Arial"/>
          <w:sz w:val="20"/>
          <w:szCs w:val="20"/>
        </w:rPr>
      </w:pPr>
      <w:r w:rsidRPr="00C6481B">
        <w:rPr>
          <w:rFonts w:ascii="Arial" w:hAnsi="Arial" w:cs="Arial"/>
          <w:sz w:val="20"/>
          <w:szCs w:val="20"/>
        </w:rPr>
        <w:t xml:space="preserve">No permitir el uso por terceras personas; </w:t>
      </w:r>
    </w:p>
    <w:p w14:paraId="24C70352" w14:textId="77777777" w:rsidR="00E70312" w:rsidRDefault="00E70312" w:rsidP="00C6481B">
      <w:pPr>
        <w:ind w:left="567"/>
        <w:jc w:val="both"/>
        <w:rPr>
          <w:rFonts w:ascii="Arial" w:hAnsi="Arial" w:cs="Arial"/>
          <w:sz w:val="20"/>
          <w:szCs w:val="20"/>
        </w:rPr>
      </w:pPr>
    </w:p>
    <w:p w14:paraId="01D71FE2" w14:textId="77777777" w:rsidR="00E70312" w:rsidRPr="00C6481B" w:rsidRDefault="00E70312" w:rsidP="00121A29">
      <w:pPr>
        <w:pStyle w:val="Prrafodelista"/>
        <w:numPr>
          <w:ilvl w:val="0"/>
          <w:numId w:val="56"/>
        </w:numPr>
        <w:jc w:val="both"/>
        <w:rPr>
          <w:rFonts w:ascii="Arial" w:hAnsi="Arial" w:cs="Arial"/>
          <w:sz w:val="20"/>
          <w:szCs w:val="20"/>
        </w:rPr>
      </w:pPr>
      <w:r w:rsidRPr="00C6481B">
        <w:rPr>
          <w:rFonts w:ascii="Arial" w:hAnsi="Arial" w:cs="Arial"/>
          <w:sz w:val="20"/>
          <w:szCs w:val="20"/>
        </w:rPr>
        <w:t xml:space="preserve">Mantener la unidad en óptimas condiciones de limpieza, así como verificar periódicamente los niveles de agua y aceite, y </w:t>
      </w:r>
    </w:p>
    <w:p w14:paraId="34EED255" w14:textId="77777777" w:rsidR="00E70312" w:rsidRDefault="00E70312" w:rsidP="00C6481B">
      <w:pPr>
        <w:ind w:left="567"/>
        <w:jc w:val="both"/>
        <w:rPr>
          <w:rFonts w:ascii="Arial" w:hAnsi="Arial" w:cs="Arial"/>
          <w:sz w:val="20"/>
          <w:szCs w:val="20"/>
        </w:rPr>
      </w:pPr>
    </w:p>
    <w:p w14:paraId="4907C752" w14:textId="77777777" w:rsidR="00E70312" w:rsidRPr="00C6481B" w:rsidRDefault="00E70312" w:rsidP="00121A29">
      <w:pPr>
        <w:pStyle w:val="Prrafodelista"/>
        <w:numPr>
          <w:ilvl w:val="0"/>
          <w:numId w:val="56"/>
        </w:numPr>
        <w:jc w:val="both"/>
        <w:rPr>
          <w:rFonts w:ascii="Arial" w:hAnsi="Arial" w:cs="Arial"/>
          <w:sz w:val="20"/>
          <w:szCs w:val="20"/>
        </w:rPr>
      </w:pPr>
      <w:r w:rsidRPr="00C6481B">
        <w:rPr>
          <w:rFonts w:ascii="Arial" w:hAnsi="Arial" w:cs="Arial"/>
          <w:sz w:val="20"/>
          <w:szCs w:val="20"/>
        </w:rPr>
        <w:t>Firmar el resguardo que lo responsabiliza de la integridad de la unidad, así como de los accesorios y componentes con que fue entregado.</w:t>
      </w:r>
    </w:p>
    <w:p w14:paraId="4A76675C" w14:textId="77777777" w:rsidR="00E70312" w:rsidRDefault="00E70312" w:rsidP="00C6481B">
      <w:pPr>
        <w:ind w:left="567"/>
        <w:jc w:val="both"/>
        <w:rPr>
          <w:rFonts w:ascii="Arial" w:hAnsi="Arial" w:cs="Arial"/>
          <w:sz w:val="20"/>
          <w:szCs w:val="20"/>
        </w:rPr>
      </w:pPr>
    </w:p>
    <w:p w14:paraId="3B6814B5" w14:textId="77777777" w:rsidR="00E70312" w:rsidRDefault="00E70312" w:rsidP="00E70312">
      <w:pPr>
        <w:jc w:val="both"/>
        <w:rPr>
          <w:rFonts w:ascii="Arial" w:hAnsi="Arial" w:cs="Arial"/>
          <w:sz w:val="20"/>
          <w:szCs w:val="20"/>
        </w:rPr>
      </w:pPr>
      <w:r w:rsidRPr="00C57EC7">
        <w:rPr>
          <w:rFonts w:ascii="Arial" w:hAnsi="Arial" w:cs="Arial"/>
          <w:b/>
          <w:sz w:val="20"/>
          <w:szCs w:val="20"/>
        </w:rPr>
        <w:t>Artículo 271</w:t>
      </w:r>
      <w:r>
        <w:rPr>
          <w:rFonts w:ascii="Arial" w:hAnsi="Arial" w:cs="Arial"/>
          <w:sz w:val="20"/>
          <w:szCs w:val="20"/>
        </w:rPr>
        <w:t>.</w:t>
      </w:r>
      <w:r w:rsidRPr="00C57EC7">
        <w:rPr>
          <w:rFonts w:ascii="Arial" w:hAnsi="Arial" w:cs="Arial"/>
          <w:sz w:val="20"/>
          <w:szCs w:val="20"/>
        </w:rPr>
        <w:t xml:space="preserve"> Cuando el responsable del vehículo vaya a gozar de vacaciones la unidad deberá ser entregada al </w:t>
      </w:r>
      <w:proofErr w:type="gramStart"/>
      <w:r w:rsidRPr="00C57EC7">
        <w:rPr>
          <w:rFonts w:ascii="Arial" w:hAnsi="Arial" w:cs="Arial"/>
          <w:sz w:val="20"/>
          <w:szCs w:val="20"/>
        </w:rPr>
        <w:t>Jefe</w:t>
      </w:r>
      <w:proofErr w:type="gramEnd"/>
      <w:r w:rsidRPr="00C57EC7">
        <w:rPr>
          <w:rFonts w:ascii="Arial" w:hAnsi="Arial" w:cs="Arial"/>
          <w:sz w:val="20"/>
          <w:szCs w:val="20"/>
        </w:rPr>
        <w:t xml:space="preserve"> del Departamento, quién determinará si es resguardada en cualquiera de los estacionamientos designados, o es reasignada temporalmente a otro usuario. </w:t>
      </w:r>
    </w:p>
    <w:p w14:paraId="093A76FC" w14:textId="77777777" w:rsidR="00C6481B" w:rsidRDefault="00C6481B" w:rsidP="00E70312">
      <w:pPr>
        <w:jc w:val="both"/>
        <w:rPr>
          <w:rFonts w:ascii="Arial" w:hAnsi="Arial" w:cs="Arial"/>
          <w:b/>
          <w:sz w:val="20"/>
          <w:szCs w:val="20"/>
        </w:rPr>
      </w:pPr>
    </w:p>
    <w:p w14:paraId="4BB3C913" w14:textId="2CEFDE93" w:rsidR="00E70312" w:rsidRDefault="00E70312" w:rsidP="00E70312">
      <w:pPr>
        <w:jc w:val="both"/>
        <w:rPr>
          <w:rFonts w:ascii="Arial" w:hAnsi="Arial" w:cs="Arial"/>
          <w:sz w:val="20"/>
          <w:szCs w:val="20"/>
        </w:rPr>
      </w:pPr>
      <w:r>
        <w:rPr>
          <w:rFonts w:ascii="Arial" w:hAnsi="Arial" w:cs="Arial"/>
          <w:b/>
          <w:sz w:val="20"/>
          <w:szCs w:val="20"/>
        </w:rPr>
        <w:t>Artículo 272.</w:t>
      </w:r>
      <w:r w:rsidRPr="00C57EC7">
        <w:rPr>
          <w:rFonts w:ascii="Arial" w:hAnsi="Arial" w:cs="Arial"/>
          <w:sz w:val="20"/>
          <w:szCs w:val="20"/>
        </w:rPr>
        <w:t xml:space="preserve"> Queda prohibido que el responsable del vehículo utilice la unidad mientras disfruta su periodo vacacional.</w:t>
      </w:r>
    </w:p>
    <w:p w14:paraId="4B35CC59" w14:textId="77777777" w:rsidR="00E70312" w:rsidRDefault="00E70312" w:rsidP="00E70312">
      <w:pPr>
        <w:jc w:val="both"/>
        <w:rPr>
          <w:rFonts w:ascii="Arial" w:hAnsi="Arial" w:cs="Arial"/>
          <w:sz w:val="20"/>
          <w:szCs w:val="20"/>
        </w:rPr>
      </w:pPr>
    </w:p>
    <w:p w14:paraId="69ED4221" w14:textId="77777777" w:rsidR="00E70312" w:rsidRDefault="00E70312" w:rsidP="00E70312">
      <w:pPr>
        <w:jc w:val="both"/>
        <w:rPr>
          <w:rFonts w:ascii="Arial" w:hAnsi="Arial" w:cs="Arial"/>
          <w:sz w:val="20"/>
          <w:szCs w:val="20"/>
        </w:rPr>
      </w:pPr>
      <w:r w:rsidRPr="00E24E12">
        <w:rPr>
          <w:rFonts w:ascii="Arial" w:hAnsi="Arial" w:cs="Arial"/>
          <w:b/>
          <w:sz w:val="20"/>
          <w:szCs w:val="20"/>
        </w:rPr>
        <w:t>Artículo 273</w:t>
      </w:r>
      <w:r>
        <w:rPr>
          <w:rFonts w:ascii="Arial" w:hAnsi="Arial" w:cs="Arial"/>
          <w:sz w:val="20"/>
          <w:szCs w:val="20"/>
        </w:rPr>
        <w:t>.</w:t>
      </w:r>
      <w:r w:rsidRPr="00C57EC7">
        <w:rPr>
          <w:rFonts w:ascii="Arial" w:hAnsi="Arial" w:cs="Arial"/>
          <w:sz w:val="20"/>
          <w:szCs w:val="20"/>
        </w:rPr>
        <w:t xml:space="preserve"> Todos los vehículos portarán el escudo institucional del Municipio, mismo que se colocará en las puertas delanteras de los vehículos, también deberá de portar el nombre de la Dependencia al que fue asignada la unidad, un número telefónico de quejas donde se pueda reportar el mal uso de las unidades. Se exceptúan de portar las calcomanías y escudos aquellos vehículos que por la naturaleza de las funciones no sea conveniente identificarlos y aquellos que, a solicitud de los titulares de las dependencias, se determine procedente. </w:t>
      </w:r>
    </w:p>
    <w:p w14:paraId="4E0ED6FC" w14:textId="77777777" w:rsidR="00E70312" w:rsidRDefault="00E70312" w:rsidP="00E70312">
      <w:pPr>
        <w:jc w:val="both"/>
        <w:rPr>
          <w:rFonts w:ascii="Arial" w:hAnsi="Arial" w:cs="Arial"/>
          <w:sz w:val="20"/>
          <w:szCs w:val="20"/>
        </w:rPr>
      </w:pPr>
    </w:p>
    <w:p w14:paraId="3A0D9E75" w14:textId="49E7194D" w:rsidR="00E70312" w:rsidRDefault="00E70312" w:rsidP="00E70312">
      <w:pPr>
        <w:jc w:val="both"/>
        <w:rPr>
          <w:rFonts w:ascii="Arial" w:hAnsi="Arial" w:cs="Arial"/>
          <w:sz w:val="20"/>
          <w:szCs w:val="20"/>
        </w:rPr>
      </w:pPr>
      <w:r w:rsidRPr="00E24E12">
        <w:rPr>
          <w:rFonts w:ascii="Arial" w:hAnsi="Arial" w:cs="Arial"/>
          <w:b/>
          <w:sz w:val="20"/>
          <w:szCs w:val="20"/>
        </w:rPr>
        <w:t>Artículo 274</w:t>
      </w:r>
      <w:r>
        <w:rPr>
          <w:rFonts w:ascii="Arial" w:hAnsi="Arial" w:cs="Arial"/>
          <w:sz w:val="20"/>
          <w:szCs w:val="20"/>
        </w:rPr>
        <w:t>.</w:t>
      </w:r>
      <w:r w:rsidRPr="00C57EC7">
        <w:rPr>
          <w:rFonts w:ascii="Arial" w:hAnsi="Arial" w:cs="Arial"/>
          <w:sz w:val="20"/>
          <w:szCs w:val="20"/>
        </w:rPr>
        <w:t xml:space="preserve"> Queda prohibido retirar, remover, rasgar o dañar de manera parcial o total las calcomanías de identificación oficial, de comprobarse que el responsable del vehículo ha incurrido en estos casos, el infractor será sancionado conforme a las disposiciones legales aplicables. </w:t>
      </w:r>
    </w:p>
    <w:p w14:paraId="3784B610" w14:textId="77777777" w:rsidR="00E70312" w:rsidRDefault="00E70312" w:rsidP="00E70312">
      <w:pPr>
        <w:jc w:val="both"/>
        <w:rPr>
          <w:rFonts w:ascii="Arial" w:hAnsi="Arial" w:cs="Arial"/>
          <w:sz w:val="20"/>
          <w:szCs w:val="20"/>
        </w:rPr>
      </w:pPr>
    </w:p>
    <w:p w14:paraId="79494931" w14:textId="77777777" w:rsidR="00E70312" w:rsidRDefault="00E70312" w:rsidP="00E70312">
      <w:pPr>
        <w:jc w:val="both"/>
        <w:rPr>
          <w:rFonts w:ascii="Arial" w:hAnsi="Arial" w:cs="Arial"/>
          <w:sz w:val="20"/>
          <w:szCs w:val="20"/>
        </w:rPr>
      </w:pPr>
      <w:r w:rsidRPr="00E24E12">
        <w:rPr>
          <w:rFonts w:ascii="Arial" w:hAnsi="Arial" w:cs="Arial"/>
          <w:b/>
          <w:sz w:val="20"/>
          <w:szCs w:val="20"/>
        </w:rPr>
        <w:t>Artículo 275</w:t>
      </w:r>
      <w:r>
        <w:rPr>
          <w:rFonts w:ascii="Arial" w:hAnsi="Arial" w:cs="Arial"/>
          <w:sz w:val="20"/>
          <w:szCs w:val="20"/>
        </w:rPr>
        <w:t>.</w:t>
      </w:r>
      <w:r w:rsidRPr="00C57EC7">
        <w:rPr>
          <w:rFonts w:ascii="Arial" w:hAnsi="Arial" w:cs="Arial"/>
          <w:sz w:val="20"/>
          <w:szCs w:val="20"/>
        </w:rPr>
        <w:t xml:space="preserve"> Todo servidor público, usuario de un vehículo oficial deberá contar, sin excepción alguna, con licencia de manejo vigente; de lo contrario no se les podrá asignar vehículo a su cargo. </w:t>
      </w:r>
    </w:p>
    <w:p w14:paraId="0B89E4A6" w14:textId="77777777" w:rsidR="00E70312" w:rsidRDefault="00E70312" w:rsidP="00E70312">
      <w:pPr>
        <w:jc w:val="both"/>
        <w:rPr>
          <w:rFonts w:ascii="Arial" w:hAnsi="Arial" w:cs="Arial"/>
          <w:sz w:val="20"/>
          <w:szCs w:val="20"/>
        </w:rPr>
      </w:pPr>
    </w:p>
    <w:p w14:paraId="441573EB" w14:textId="77777777" w:rsidR="00E70312" w:rsidRDefault="00E70312" w:rsidP="00E70312">
      <w:pPr>
        <w:jc w:val="both"/>
        <w:rPr>
          <w:rFonts w:ascii="Arial" w:hAnsi="Arial" w:cs="Arial"/>
          <w:sz w:val="20"/>
          <w:szCs w:val="20"/>
        </w:rPr>
      </w:pPr>
      <w:r>
        <w:rPr>
          <w:rFonts w:ascii="Arial" w:hAnsi="Arial" w:cs="Arial"/>
          <w:b/>
          <w:sz w:val="20"/>
          <w:szCs w:val="20"/>
        </w:rPr>
        <w:t>Artículo 276.</w:t>
      </w:r>
      <w:r w:rsidRPr="00C57EC7">
        <w:rPr>
          <w:rFonts w:ascii="Arial" w:hAnsi="Arial" w:cs="Arial"/>
          <w:sz w:val="20"/>
          <w:szCs w:val="20"/>
        </w:rPr>
        <w:t xml:space="preserve"> Es obligación del responsable del vehículo portar permanentemente la licencia de conducir vigente, así como copia de la póliza de seguro vigente, ya que, de no cumplir con esta obligación, será responsable de los daños y perjuicios que su omisión ocasione al Municipio.</w:t>
      </w:r>
    </w:p>
    <w:p w14:paraId="060CE062" w14:textId="77777777" w:rsidR="00E70312" w:rsidRDefault="00E70312" w:rsidP="00E70312">
      <w:pPr>
        <w:jc w:val="both"/>
        <w:rPr>
          <w:rFonts w:ascii="Arial" w:hAnsi="Arial" w:cs="Arial"/>
          <w:sz w:val="20"/>
          <w:szCs w:val="20"/>
        </w:rPr>
      </w:pPr>
    </w:p>
    <w:p w14:paraId="3708B332" w14:textId="77777777" w:rsidR="00E70312" w:rsidRDefault="00E70312" w:rsidP="00E70312">
      <w:pPr>
        <w:jc w:val="both"/>
        <w:rPr>
          <w:rFonts w:ascii="Arial" w:hAnsi="Arial" w:cs="Arial"/>
          <w:sz w:val="20"/>
          <w:szCs w:val="20"/>
        </w:rPr>
      </w:pPr>
      <w:r w:rsidRPr="00E24E12">
        <w:rPr>
          <w:rFonts w:ascii="Arial" w:hAnsi="Arial" w:cs="Arial"/>
          <w:b/>
          <w:sz w:val="20"/>
          <w:szCs w:val="20"/>
        </w:rPr>
        <w:t>Artículo 277</w:t>
      </w:r>
      <w:r>
        <w:rPr>
          <w:rFonts w:ascii="Arial" w:hAnsi="Arial" w:cs="Arial"/>
          <w:sz w:val="20"/>
          <w:szCs w:val="20"/>
        </w:rPr>
        <w:t>.</w:t>
      </w:r>
      <w:r w:rsidRPr="00E24E12">
        <w:rPr>
          <w:rFonts w:ascii="Arial" w:hAnsi="Arial" w:cs="Arial"/>
          <w:sz w:val="20"/>
          <w:szCs w:val="20"/>
        </w:rPr>
        <w:t xml:space="preserve"> El usuario del vehículo deberá absorber el costo de todas aquellas multas o infracciones, salvo que se demuestre que no existió negligencia o mal uso de parte suya; dicho costo podrá ser descontado vía nómina. </w:t>
      </w:r>
    </w:p>
    <w:p w14:paraId="63CF435A" w14:textId="77777777" w:rsidR="00E70312" w:rsidRDefault="00E70312" w:rsidP="00E70312">
      <w:pPr>
        <w:jc w:val="both"/>
        <w:rPr>
          <w:rFonts w:ascii="Arial" w:hAnsi="Arial" w:cs="Arial"/>
          <w:sz w:val="20"/>
          <w:szCs w:val="20"/>
        </w:rPr>
      </w:pPr>
    </w:p>
    <w:p w14:paraId="2157CAC2" w14:textId="77777777" w:rsidR="00E70312" w:rsidRDefault="00E70312" w:rsidP="00E70312">
      <w:pPr>
        <w:jc w:val="both"/>
        <w:rPr>
          <w:rFonts w:ascii="Arial" w:hAnsi="Arial" w:cs="Arial"/>
          <w:sz w:val="20"/>
          <w:szCs w:val="20"/>
        </w:rPr>
      </w:pPr>
      <w:r w:rsidRPr="00E24E12">
        <w:rPr>
          <w:rFonts w:ascii="Arial" w:hAnsi="Arial" w:cs="Arial"/>
          <w:b/>
          <w:sz w:val="20"/>
          <w:szCs w:val="20"/>
        </w:rPr>
        <w:t>Artículo 278</w:t>
      </w:r>
      <w:r>
        <w:rPr>
          <w:rFonts w:ascii="Arial" w:hAnsi="Arial" w:cs="Arial"/>
          <w:sz w:val="20"/>
          <w:szCs w:val="20"/>
        </w:rPr>
        <w:t>.</w:t>
      </w:r>
      <w:r w:rsidRPr="00E24E12">
        <w:rPr>
          <w:rFonts w:ascii="Arial" w:hAnsi="Arial" w:cs="Arial"/>
          <w:sz w:val="20"/>
          <w:szCs w:val="20"/>
        </w:rPr>
        <w:t xml:space="preserve"> La Subdirección de Recursos Materiales y Servicios solicitará a cada dependencia las bitácoras de consumo de combustible para verificar que el rendimiento guarde proporción con las distancias reportadas por el odómetro de las unidades y estas sean acordes a las actividades operativas que realiza cada usuario. </w:t>
      </w:r>
    </w:p>
    <w:p w14:paraId="400A4001" w14:textId="77777777" w:rsidR="00E70312" w:rsidRDefault="00E70312" w:rsidP="00E70312">
      <w:pPr>
        <w:jc w:val="both"/>
        <w:rPr>
          <w:rFonts w:ascii="Arial" w:hAnsi="Arial" w:cs="Arial"/>
          <w:sz w:val="20"/>
          <w:szCs w:val="20"/>
        </w:rPr>
      </w:pPr>
    </w:p>
    <w:p w14:paraId="644643CC" w14:textId="77777777" w:rsidR="00E70312" w:rsidRDefault="00E70312" w:rsidP="00E70312">
      <w:pPr>
        <w:jc w:val="both"/>
        <w:rPr>
          <w:rFonts w:ascii="Arial" w:hAnsi="Arial" w:cs="Arial"/>
          <w:sz w:val="20"/>
          <w:szCs w:val="20"/>
        </w:rPr>
      </w:pPr>
      <w:r>
        <w:rPr>
          <w:rFonts w:ascii="Arial" w:hAnsi="Arial" w:cs="Arial"/>
          <w:b/>
          <w:sz w:val="20"/>
          <w:szCs w:val="20"/>
        </w:rPr>
        <w:t>Artículo 279.</w:t>
      </w:r>
      <w:r w:rsidRPr="00E24E12">
        <w:rPr>
          <w:rFonts w:ascii="Arial" w:hAnsi="Arial" w:cs="Arial"/>
          <w:sz w:val="20"/>
          <w:szCs w:val="20"/>
        </w:rPr>
        <w:t xml:space="preserve"> Queda prohibido desprender, retirar o cambiar cualquier parte del vehículo, temporal o permanentemente; de comprobar que el vehículo a cargo del usuario ha sufrido cambios en la relación a los actos referidos, se procederá de acuerdo a las disposiciones aplicables.</w:t>
      </w:r>
    </w:p>
    <w:p w14:paraId="76A3D65A" w14:textId="77777777" w:rsidR="00E70312" w:rsidRDefault="00E70312" w:rsidP="00E70312">
      <w:pPr>
        <w:jc w:val="both"/>
        <w:rPr>
          <w:rFonts w:ascii="Arial" w:hAnsi="Arial" w:cs="Arial"/>
          <w:sz w:val="20"/>
          <w:szCs w:val="20"/>
        </w:rPr>
      </w:pPr>
    </w:p>
    <w:p w14:paraId="06633475" w14:textId="77777777" w:rsidR="00E70312" w:rsidRDefault="00E70312" w:rsidP="00E70312">
      <w:pPr>
        <w:jc w:val="both"/>
        <w:rPr>
          <w:rFonts w:ascii="Arial" w:hAnsi="Arial" w:cs="Arial"/>
          <w:sz w:val="20"/>
          <w:szCs w:val="20"/>
        </w:rPr>
      </w:pPr>
      <w:r>
        <w:rPr>
          <w:rFonts w:ascii="Arial" w:hAnsi="Arial" w:cs="Arial"/>
          <w:b/>
          <w:sz w:val="20"/>
          <w:szCs w:val="20"/>
        </w:rPr>
        <w:lastRenderedPageBreak/>
        <w:t>Artículo 280.</w:t>
      </w:r>
      <w:r w:rsidRPr="00E24E12">
        <w:rPr>
          <w:rFonts w:ascii="Arial" w:hAnsi="Arial" w:cs="Arial"/>
          <w:sz w:val="20"/>
          <w:szCs w:val="20"/>
        </w:rPr>
        <w:t xml:space="preserve"> Se prohíbe que los vehículos circulen: </w:t>
      </w:r>
    </w:p>
    <w:p w14:paraId="26E0266D" w14:textId="77777777" w:rsidR="00E70312" w:rsidRDefault="00E70312" w:rsidP="00E70312">
      <w:pPr>
        <w:jc w:val="both"/>
        <w:rPr>
          <w:rFonts w:ascii="Arial" w:hAnsi="Arial" w:cs="Arial"/>
          <w:sz w:val="20"/>
          <w:szCs w:val="20"/>
        </w:rPr>
      </w:pPr>
    </w:p>
    <w:p w14:paraId="002EE6BD" w14:textId="77777777" w:rsidR="00E70312" w:rsidRPr="00C6481B" w:rsidRDefault="00E70312" w:rsidP="00121A29">
      <w:pPr>
        <w:pStyle w:val="Prrafodelista"/>
        <w:numPr>
          <w:ilvl w:val="0"/>
          <w:numId w:val="57"/>
        </w:numPr>
        <w:jc w:val="both"/>
        <w:rPr>
          <w:rFonts w:ascii="Arial" w:hAnsi="Arial" w:cs="Arial"/>
          <w:sz w:val="20"/>
          <w:szCs w:val="20"/>
        </w:rPr>
      </w:pPr>
      <w:r w:rsidRPr="00C6481B">
        <w:rPr>
          <w:rFonts w:ascii="Arial" w:hAnsi="Arial" w:cs="Arial"/>
          <w:sz w:val="20"/>
          <w:szCs w:val="20"/>
        </w:rPr>
        <w:t xml:space="preserve">Durante los días no autorizados; </w:t>
      </w:r>
    </w:p>
    <w:p w14:paraId="22568A8C" w14:textId="77777777" w:rsidR="00E70312" w:rsidRDefault="00E70312" w:rsidP="00C6481B">
      <w:pPr>
        <w:ind w:left="567"/>
        <w:jc w:val="both"/>
        <w:rPr>
          <w:rFonts w:ascii="Arial" w:hAnsi="Arial" w:cs="Arial"/>
          <w:sz w:val="20"/>
          <w:szCs w:val="20"/>
        </w:rPr>
      </w:pPr>
    </w:p>
    <w:p w14:paraId="6D0DE4F0" w14:textId="77777777" w:rsidR="00E70312" w:rsidRPr="00C6481B" w:rsidRDefault="00E70312" w:rsidP="00121A29">
      <w:pPr>
        <w:pStyle w:val="Prrafodelista"/>
        <w:numPr>
          <w:ilvl w:val="0"/>
          <w:numId w:val="57"/>
        </w:numPr>
        <w:jc w:val="both"/>
        <w:rPr>
          <w:rFonts w:ascii="Arial" w:hAnsi="Arial" w:cs="Arial"/>
          <w:sz w:val="20"/>
          <w:szCs w:val="20"/>
        </w:rPr>
      </w:pPr>
      <w:r w:rsidRPr="00C6481B">
        <w:rPr>
          <w:rFonts w:ascii="Arial" w:hAnsi="Arial" w:cs="Arial"/>
          <w:sz w:val="20"/>
          <w:szCs w:val="20"/>
        </w:rPr>
        <w:t xml:space="preserve">Fuera del horario establecido, y </w:t>
      </w:r>
    </w:p>
    <w:p w14:paraId="4914CFBC" w14:textId="77777777" w:rsidR="00E70312" w:rsidRDefault="00E70312" w:rsidP="00C6481B">
      <w:pPr>
        <w:ind w:left="567"/>
        <w:jc w:val="both"/>
        <w:rPr>
          <w:rFonts w:ascii="Arial" w:hAnsi="Arial" w:cs="Arial"/>
          <w:sz w:val="20"/>
          <w:szCs w:val="20"/>
        </w:rPr>
      </w:pPr>
    </w:p>
    <w:p w14:paraId="3E724593" w14:textId="77777777" w:rsidR="00E70312" w:rsidRPr="00C6481B" w:rsidRDefault="00E70312" w:rsidP="00121A29">
      <w:pPr>
        <w:pStyle w:val="Prrafodelista"/>
        <w:numPr>
          <w:ilvl w:val="0"/>
          <w:numId w:val="57"/>
        </w:numPr>
        <w:jc w:val="both"/>
        <w:rPr>
          <w:rFonts w:ascii="Arial" w:hAnsi="Arial" w:cs="Arial"/>
          <w:sz w:val="20"/>
          <w:szCs w:val="20"/>
        </w:rPr>
      </w:pPr>
      <w:r w:rsidRPr="00C6481B">
        <w:rPr>
          <w:rFonts w:ascii="Arial" w:hAnsi="Arial" w:cs="Arial"/>
          <w:sz w:val="20"/>
          <w:szCs w:val="20"/>
        </w:rPr>
        <w:t xml:space="preserve">Cuando por disposición oficial se requiera. </w:t>
      </w:r>
    </w:p>
    <w:p w14:paraId="40E3EFEB" w14:textId="77777777" w:rsidR="00E70312" w:rsidRDefault="00E70312" w:rsidP="00E70312">
      <w:pPr>
        <w:jc w:val="both"/>
        <w:rPr>
          <w:rFonts w:ascii="Arial" w:hAnsi="Arial" w:cs="Arial"/>
          <w:sz w:val="20"/>
          <w:szCs w:val="20"/>
        </w:rPr>
      </w:pPr>
    </w:p>
    <w:p w14:paraId="0377EA35" w14:textId="77777777" w:rsidR="00E70312" w:rsidRDefault="00E70312" w:rsidP="00E70312">
      <w:pPr>
        <w:jc w:val="both"/>
        <w:rPr>
          <w:rFonts w:ascii="Arial" w:hAnsi="Arial" w:cs="Arial"/>
          <w:sz w:val="20"/>
          <w:szCs w:val="20"/>
        </w:rPr>
      </w:pPr>
      <w:r w:rsidRPr="00E24E12">
        <w:rPr>
          <w:rFonts w:ascii="Arial" w:hAnsi="Arial" w:cs="Arial"/>
          <w:b/>
          <w:sz w:val="20"/>
          <w:szCs w:val="20"/>
        </w:rPr>
        <w:t>Artículo 281</w:t>
      </w:r>
      <w:r>
        <w:rPr>
          <w:rFonts w:ascii="Arial" w:hAnsi="Arial" w:cs="Arial"/>
          <w:sz w:val="20"/>
          <w:szCs w:val="20"/>
        </w:rPr>
        <w:t>.</w:t>
      </w:r>
      <w:r w:rsidRPr="00E24E12">
        <w:rPr>
          <w:rFonts w:ascii="Arial" w:hAnsi="Arial" w:cs="Arial"/>
          <w:sz w:val="20"/>
          <w:szCs w:val="20"/>
        </w:rPr>
        <w:t xml:space="preserve"> Todo vehículo en condiciones de uso deberá contar con seguro automotriz vigente con cobertura por responsabilidad civil, que incluya daños a terceros, como mínimo. Es obligación del usuario que se vea involucrado en cualquier siniestro, tales como accidente vial, robo parcial o total, el notificar inmediatamente dicho acontecimiento a la compañía aseguradora, así como al jefe inmediato superior y al Departamento Jurídico. </w:t>
      </w:r>
    </w:p>
    <w:p w14:paraId="2122E7C9" w14:textId="77777777" w:rsidR="00C6481B" w:rsidRDefault="00C6481B" w:rsidP="00E70312">
      <w:pPr>
        <w:jc w:val="both"/>
        <w:rPr>
          <w:rFonts w:ascii="Arial" w:hAnsi="Arial" w:cs="Arial"/>
          <w:b/>
          <w:sz w:val="20"/>
          <w:szCs w:val="20"/>
        </w:rPr>
      </w:pPr>
    </w:p>
    <w:p w14:paraId="5ABDB086" w14:textId="54357052" w:rsidR="00E70312" w:rsidRDefault="00E70312" w:rsidP="00E70312">
      <w:pPr>
        <w:jc w:val="both"/>
        <w:rPr>
          <w:rFonts w:ascii="Arial" w:hAnsi="Arial" w:cs="Arial"/>
          <w:sz w:val="20"/>
          <w:szCs w:val="20"/>
        </w:rPr>
      </w:pPr>
      <w:r w:rsidRPr="00E24E12">
        <w:rPr>
          <w:rFonts w:ascii="Arial" w:hAnsi="Arial" w:cs="Arial"/>
          <w:b/>
          <w:sz w:val="20"/>
          <w:szCs w:val="20"/>
        </w:rPr>
        <w:t>Artículo 282</w:t>
      </w:r>
      <w:r>
        <w:rPr>
          <w:rFonts w:ascii="Arial" w:hAnsi="Arial" w:cs="Arial"/>
          <w:sz w:val="20"/>
          <w:szCs w:val="20"/>
        </w:rPr>
        <w:t>.</w:t>
      </w:r>
      <w:r w:rsidRPr="00E24E12">
        <w:rPr>
          <w:rFonts w:ascii="Arial" w:hAnsi="Arial" w:cs="Arial"/>
          <w:sz w:val="20"/>
          <w:szCs w:val="20"/>
        </w:rPr>
        <w:t xml:space="preserve"> La Subdirección de Recursos Materiales y Servicios deberá informar a las dependencias municipales a través de las áreas administrativas los lineamientos establecidos en el presente Título.</w:t>
      </w:r>
    </w:p>
    <w:p w14:paraId="3A29F0E0" w14:textId="77777777" w:rsidR="00E70312" w:rsidRDefault="00E70312" w:rsidP="00E70312">
      <w:pPr>
        <w:jc w:val="both"/>
        <w:rPr>
          <w:rFonts w:ascii="Arial" w:hAnsi="Arial" w:cs="Arial"/>
          <w:sz w:val="20"/>
          <w:szCs w:val="20"/>
        </w:rPr>
      </w:pPr>
    </w:p>
    <w:p w14:paraId="760AA64D" w14:textId="77777777" w:rsidR="00E70312" w:rsidRDefault="00E70312" w:rsidP="00E70312">
      <w:pPr>
        <w:jc w:val="both"/>
        <w:rPr>
          <w:rFonts w:ascii="Arial" w:hAnsi="Arial" w:cs="Arial"/>
          <w:sz w:val="20"/>
          <w:szCs w:val="20"/>
        </w:rPr>
      </w:pPr>
      <w:r w:rsidRPr="00E24E12">
        <w:rPr>
          <w:rFonts w:ascii="Arial" w:hAnsi="Arial" w:cs="Arial"/>
          <w:b/>
          <w:sz w:val="20"/>
          <w:szCs w:val="20"/>
        </w:rPr>
        <w:t>Artículo 283</w:t>
      </w:r>
      <w:r>
        <w:rPr>
          <w:rFonts w:ascii="Arial" w:hAnsi="Arial" w:cs="Arial"/>
          <w:sz w:val="20"/>
          <w:szCs w:val="20"/>
        </w:rPr>
        <w:t>.</w:t>
      </w:r>
      <w:r w:rsidRPr="00E24E12">
        <w:rPr>
          <w:rFonts w:ascii="Arial" w:hAnsi="Arial" w:cs="Arial"/>
          <w:sz w:val="20"/>
          <w:szCs w:val="20"/>
        </w:rPr>
        <w:t xml:space="preserve"> Es obligación del usuario del vehículo, así como del encargado administrativo de la dependencia lo siguiente: </w:t>
      </w:r>
    </w:p>
    <w:p w14:paraId="119ACB84" w14:textId="77777777" w:rsidR="00E70312" w:rsidRDefault="00E70312" w:rsidP="00E70312">
      <w:pPr>
        <w:jc w:val="both"/>
        <w:rPr>
          <w:rFonts w:ascii="Arial" w:hAnsi="Arial" w:cs="Arial"/>
          <w:sz w:val="20"/>
          <w:szCs w:val="20"/>
        </w:rPr>
      </w:pPr>
    </w:p>
    <w:p w14:paraId="7A7E3E06" w14:textId="77777777" w:rsidR="00E70312" w:rsidRPr="00C6481B" w:rsidRDefault="00E70312" w:rsidP="00121A29">
      <w:pPr>
        <w:pStyle w:val="Prrafodelista"/>
        <w:numPr>
          <w:ilvl w:val="0"/>
          <w:numId w:val="58"/>
        </w:numPr>
        <w:jc w:val="both"/>
        <w:rPr>
          <w:rFonts w:ascii="Arial" w:hAnsi="Arial" w:cs="Arial"/>
          <w:sz w:val="20"/>
          <w:szCs w:val="20"/>
        </w:rPr>
      </w:pPr>
      <w:r w:rsidRPr="00C6481B">
        <w:rPr>
          <w:rFonts w:ascii="Arial" w:hAnsi="Arial" w:cs="Arial"/>
          <w:sz w:val="20"/>
          <w:szCs w:val="20"/>
        </w:rPr>
        <w:t xml:space="preserve">Revisar constantemente que las condiciones generales del vehículo, se encuentren siempre en óptimo estado; </w:t>
      </w:r>
    </w:p>
    <w:p w14:paraId="581E596D" w14:textId="77777777" w:rsidR="00E70312" w:rsidRDefault="00E70312" w:rsidP="00C6481B">
      <w:pPr>
        <w:ind w:left="567"/>
        <w:jc w:val="both"/>
        <w:rPr>
          <w:rFonts w:ascii="Arial" w:hAnsi="Arial" w:cs="Arial"/>
          <w:sz w:val="20"/>
          <w:szCs w:val="20"/>
        </w:rPr>
      </w:pPr>
    </w:p>
    <w:p w14:paraId="35AA00C2" w14:textId="4EF5A83D" w:rsidR="00E70312" w:rsidRPr="00C6481B" w:rsidRDefault="00E70312" w:rsidP="00121A29">
      <w:pPr>
        <w:pStyle w:val="Prrafodelista"/>
        <w:numPr>
          <w:ilvl w:val="0"/>
          <w:numId w:val="58"/>
        </w:numPr>
        <w:jc w:val="both"/>
        <w:rPr>
          <w:rFonts w:ascii="Arial" w:hAnsi="Arial" w:cs="Arial"/>
          <w:sz w:val="20"/>
          <w:szCs w:val="20"/>
        </w:rPr>
      </w:pPr>
      <w:r w:rsidRPr="00C6481B">
        <w:rPr>
          <w:rFonts w:ascii="Arial" w:hAnsi="Arial" w:cs="Arial"/>
          <w:sz w:val="20"/>
          <w:szCs w:val="20"/>
        </w:rPr>
        <w:t xml:space="preserve">Presentar el vehículo al encargado administrativo para que programe su revisión y mantenimiento preventivo; </w:t>
      </w:r>
    </w:p>
    <w:p w14:paraId="55EBD323" w14:textId="77777777" w:rsidR="00E70312" w:rsidRDefault="00E70312" w:rsidP="00C6481B">
      <w:pPr>
        <w:ind w:left="567"/>
        <w:jc w:val="both"/>
        <w:rPr>
          <w:rFonts w:ascii="Arial" w:hAnsi="Arial" w:cs="Arial"/>
          <w:sz w:val="20"/>
          <w:szCs w:val="20"/>
        </w:rPr>
      </w:pPr>
    </w:p>
    <w:p w14:paraId="530FDC8D" w14:textId="77777777" w:rsidR="00E70312" w:rsidRPr="00C6481B" w:rsidRDefault="00E70312" w:rsidP="00121A29">
      <w:pPr>
        <w:pStyle w:val="Prrafodelista"/>
        <w:numPr>
          <w:ilvl w:val="0"/>
          <w:numId w:val="58"/>
        </w:numPr>
        <w:jc w:val="both"/>
        <w:rPr>
          <w:rFonts w:ascii="Arial" w:hAnsi="Arial" w:cs="Arial"/>
          <w:sz w:val="20"/>
          <w:szCs w:val="20"/>
        </w:rPr>
      </w:pPr>
      <w:r w:rsidRPr="00C6481B">
        <w:rPr>
          <w:rFonts w:ascii="Arial" w:hAnsi="Arial" w:cs="Arial"/>
          <w:sz w:val="20"/>
          <w:szCs w:val="20"/>
        </w:rPr>
        <w:t xml:space="preserve">Reportar cuando el vehículo estuviere fuera de funcionamiento, donde quiera que esta se encuentre; </w:t>
      </w:r>
    </w:p>
    <w:p w14:paraId="228CEA36" w14:textId="77777777" w:rsidR="00E70312" w:rsidRDefault="00E70312" w:rsidP="00C6481B">
      <w:pPr>
        <w:ind w:left="567"/>
        <w:jc w:val="both"/>
        <w:rPr>
          <w:rFonts w:ascii="Arial" w:hAnsi="Arial" w:cs="Arial"/>
          <w:sz w:val="20"/>
          <w:szCs w:val="20"/>
        </w:rPr>
      </w:pPr>
    </w:p>
    <w:p w14:paraId="1301DD0E" w14:textId="77777777" w:rsidR="00E70312" w:rsidRPr="00C6481B" w:rsidRDefault="00E70312" w:rsidP="00121A29">
      <w:pPr>
        <w:pStyle w:val="Prrafodelista"/>
        <w:numPr>
          <w:ilvl w:val="0"/>
          <w:numId w:val="58"/>
        </w:numPr>
        <w:jc w:val="both"/>
        <w:rPr>
          <w:rFonts w:ascii="Arial" w:hAnsi="Arial" w:cs="Arial"/>
          <w:sz w:val="20"/>
          <w:szCs w:val="20"/>
        </w:rPr>
      </w:pPr>
      <w:r w:rsidRPr="00C6481B">
        <w:rPr>
          <w:rFonts w:ascii="Arial" w:hAnsi="Arial" w:cs="Arial"/>
          <w:sz w:val="20"/>
          <w:szCs w:val="20"/>
        </w:rPr>
        <w:t xml:space="preserve">Mantener el vehículo en óptimas condiciones de limpieza y presentación, y </w:t>
      </w:r>
    </w:p>
    <w:p w14:paraId="498A27D8" w14:textId="77777777" w:rsidR="00E70312" w:rsidRDefault="00E70312" w:rsidP="00C6481B">
      <w:pPr>
        <w:ind w:left="567"/>
        <w:jc w:val="both"/>
        <w:rPr>
          <w:rFonts w:ascii="Arial" w:hAnsi="Arial" w:cs="Arial"/>
          <w:sz w:val="20"/>
          <w:szCs w:val="20"/>
        </w:rPr>
      </w:pPr>
    </w:p>
    <w:p w14:paraId="5427676E" w14:textId="77777777" w:rsidR="00E70312" w:rsidRPr="00C6481B" w:rsidRDefault="00E70312" w:rsidP="00121A29">
      <w:pPr>
        <w:pStyle w:val="Prrafodelista"/>
        <w:numPr>
          <w:ilvl w:val="0"/>
          <w:numId w:val="58"/>
        </w:numPr>
        <w:jc w:val="both"/>
        <w:rPr>
          <w:rFonts w:ascii="Arial" w:hAnsi="Arial" w:cs="Arial"/>
          <w:sz w:val="20"/>
          <w:szCs w:val="20"/>
        </w:rPr>
      </w:pPr>
      <w:r w:rsidRPr="00C6481B">
        <w:rPr>
          <w:rFonts w:ascii="Arial" w:hAnsi="Arial" w:cs="Arial"/>
          <w:sz w:val="20"/>
          <w:szCs w:val="20"/>
        </w:rPr>
        <w:t xml:space="preserve">Respetar y conservar las calcomanías en buen estado. El mantenimiento es a cargo del Municipio, por el desgaste natural y normal de vehículo o por causas que no sean imputables al usuario. </w:t>
      </w:r>
    </w:p>
    <w:p w14:paraId="06B7B843" w14:textId="77777777" w:rsidR="00E70312" w:rsidRDefault="00E70312" w:rsidP="00C6481B">
      <w:pPr>
        <w:ind w:left="567"/>
        <w:jc w:val="both"/>
        <w:rPr>
          <w:rFonts w:ascii="Arial" w:hAnsi="Arial" w:cs="Arial"/>
          <w:sz w:val="20"/>
          <w:szCs w:val="20"/>
        </w:rPr>
      </w:pPr>
    </w:p>
    <w:p w14:paraId="512498E3" w14:textId="77777777" w:rsidR="00E70312" w:rsidRDefault="00E70312" w:rsidP="00E70312">
      <w:pPr>
        <w:jc w:val="both"/>
        <w:rPr>
          <w:rFonts w:ascii="Arial" w:hAnsi="Arial" w:cs="Arial"/>
          <w:sz w:val="20"/>
          <w:szCs w:val="20"/>
        </w:rPr>
      </w:pPr>
      <w:r w:rsidRPr="00E24E12">
        <w:rPr>
          <w:rFonts w:ascii="Arial" w:hAnsi="Arial" w:cs="Arial"/>
          <w:b/>
          <w:sz w:val="20"/>
          <w:szCs w:val="20"/>
        </w:rPr>
        <w:t>Artículo 284</w:t>
      </w:r>
      <w:r>
        <w:rPr>
          <w:rFonts w:ascii="Arial" w:hAnsi="Arial" w:cs="Arial"/>
          <w:sz w:val="20"/>
          <w:szCs w:val="20"/>
        </w:rPr>
        <w:t>.</w:t>
      </w:r>
      <w:r w:rsidRPr="00E24E12">
        <w:rPr>
          <w:rFonts w:ascii="Arial" w:hAnsi="Arial" w:cs="Arial"/>
          <w:sz w:val="20"/>
          <w:szCs w:val="20"/>
        </w:rPr>
        <w:t xml:space="preserve"> Los vehículos pueden ser transferidos a una dependencia distinta previa solicitud que se presente ante el área correspondiente de la Oficialía Mayor, mediante el formato de transferencia o baja de bienes muebles debidamente firmado, el cual indica la dependencia y departamento que entrega y la que recibe, así como ambos jefes de departamento, administrativos y deberá indicar el nombre del nuevo responsable. </w:t>
      </w:r>
    </w:p>
    <w:p w14:paraId="040A1F4D" w14:textId="77777777" w:rsidR="00E70312" w:rsidRDefault="00E70312" w:rsidP="00E70312">
      <w:pPr>
        <w:jc w:val="both"/>
        <w:rPr>
          <w:rFonts w:ascii="Arial" w:hAnsi="Arial" w:cs="Arial"/>
          <w:sz w:val="20"/>
          <w:szCs w:val="20"/>
        </w:rPr>
      </w:pPr>
    </w:p>
    <w:p w14:paraId="135F707E" w14:textId="77777777" w:rsidR="00E70312" w:rsidRDefault="00E70312" w:rsidP="00E70312">
      <w:pPr>
        <w:jc w:val="both"/>
        <w:rPr>
          <w:rFonts w:ascii="Arial" w:hAnsi="Arial" w:cs="Arial"/>
          <w:sz w:val="20"/>
          <w:szCs w:val="20"/>
        </w:rPr>
      </w:pPr>
      <w:r w:rsidRPr="00E24E12">
        <w:rPr>
          <w:rFonts w:ascii="Arial" w:hAnsi="Arial" w:cs="Arial"/>
          <w:b/>
          <w:sz w:val="20"/>
          <w:szCs w:val="20"/>
        </w:rPr>
        <w:t>Artículo 285</w:t>
      </w:r>
      <w:r>
        <w:rPr>
          <w:rFonts w:ascii="Arial" w:hAnsi="Arial" w:cs="Arial"/>
          <w:sz w:val="20"/>
          <w:szCs w:val="20"/>
        </w:rPr>
        <w:t>.</w:t>
      </w:r>
      <w:r w:rsidRPr="00E24E12">
        <w:rPr>
          <w:rFonts w:ascii="Arial" w:hAnsi="Arial" w:cs="Arial"/>
          <w:sz w:val="20"/>
          <w:szCs w:val="20"/>
        </w:rPr>
        <w:t xml:space="preserve"> La baja definitiva de un vehículo se hará cuando lo determine el área correspondiente de Oficialía Mayor en coordinación con el taller municipal. Todos los trámites y gestiones para dar de baja alguna unidad del parque vehicular deberán llevarse a cabo a través del área correspondiente de Oficialía Mayor, en los términos del siguiente Capítulo.</w:t>
      </w:r>
    </w:p>
    <w:p w14:paraId="4F6B48FF" w14:textId="77777777" w:rsidR="00E70312" w:rsidRDefault="00E70312" w:rsidP="00E70312">
      <w:pPr>
        <w:rPr>
          <w:rFonts w:ascii="Arial" w:hAnsi="Arial" w:cs="Arial"/>
          <w:sz w:val="20"/>
          <w:szCs w:val="20"/>
        </w:rPr>
      </w:pPr>
    </w:p>
    <w:p w14:paraId="6F1050B6" w14:textId="77777777" w:rsidR="00C6481B" w:rsidRDefault="00C6481B" w:rsidP="00E70312">
      <w:pPr>
        <w:jc w:val="center"/>
        <w:rPr>
          <w:rFonts w:ascii="Arial" w:hAnsi="Arial" w:cs="Arial"/>
          <w:b/>
          <w:sz w:val="22"/>
          <w:szCs w:val="22"/>
        </w:rPr>
      </w:pPr>
    </w:p>
    <w:p w14:paraId="5432EB02" w14:textId="77777777" w:rsidR="00C9556D" w:rsidRDefault="00C9556D" w:rsidP="00E70312">
      <w:pPr>
        <w:jc w:val="center"/>
        <w:rPr>
          <w:rFonts w:ascii="Arial" w:hAnsi="Arial" w:cs="Arial"/>
          <w:b/>
          <w:sz w:val="22"/>
          <w:szCs w:val="22"/>
        </w:rPr>
      </w:pPr>
    </w:p>
    <w:p w14:paraId="406E8CC2" w14:textId="77777777" w:rsidR="00C9556D" w:rsidRDefault="00C9556D" w:rsidP="00E70312">
      <w:pPr>
        <w:jc w:val="center"/>
        <w:rPr>
          <w:rFonts w:ascii="Arial" w:hAnsi="Arial" w:cs="Arial"/>
          <w:b/>
          <w:sz w:val="22"/>
          <w:szCs w:val="22"/>
        </w:rPr>
      </w:pPr>
    </w:p>
    <w:p w14:paraId="6C1AD0EE" w14:textId="77777777" w:rsidR="00C9556D" w:rsidRDefault="00C9556D" w:rsidP="00E70312">
      <w:pPr>
        <w:jc w:val="center"/>
        <w:rPr>
          <w:rFonts w:ascii="Arial" w:hAnsi="Arial" w:cs="Arial"/>
          <w:b/>
          <w:sz w:val="22"/>
          <w:szCs w:val="22"/>
        </w:rPr>
      </w:pPr>
    </w:p>
    <w:p w14:paraId="61DC3374" w14:textId="702C5045" w:rsidR="00E70312" w:rsidRDefault="00E70312" w:rsidP="00E70312">
      <w:pPr>
        <w:jc w:val="center"/>
        <w:rPr>
          <w:rFonts w:ascii="Arial" w:hAnsi="Arial" w:cs="Arial"/>
          <w:b/>
          <w:sz w:val="22"/>
          <w:szCs w:val="22"/>
        </w:rPr>
      </w:pPr>
      <w:r w:rsidRPr="00C6481B">
        <w:rPr>
          <w:rFonts w:ascii="Arial" w:hAnsi="Arial" w:cs="Arial"/>
          <w:b/>
          <w:sz w:val="22"/>
          <w:szCs w:val="22"/>
        </w:rPr>
        <w:t>CAPÍTULO SEGUNDO</w:t>
      </w:r>
    </w:p>
    <w:p w14:paraId="7B47A13F" w14:textId="3B3CB227" w:rsidR="00FE5238" w:rsidRDefault="00E70312" w:rsidP="00E70312">
      <w:pPr>
        <w:jc w:val="center"/>
        <w:rPr>
          <w:rFonts w:ascii="Arial" w:hAnsi="Arial" w:cs="Arial"/>
          <w:sz w:val="22"/>
          <w:szCs w:val="22"/>
        </w:rPr>
      </w:pPr>
      <w:r w:rsidRPr="00C6481B">
        <w:rPr>
          <w:rFonts w:ascii="Arial" w:hAnsi="Arial" w:cs="Arial"/>
          <w:sz w:val="22"/>
          <w:szCs w:val="22"/>
        </w:rPr>
        <w:t xml:space="preserve">DE LAS POLÍTICAS REFERENTES A LA </w:t>
      </w:r>
    </w:p>
    <w:p w14:paraId="57AEDAA8" w14:textId="533D8C99" w:rsidR="00E70312" w:rsidRPr="00C6481B" w:rsidRDefault="00E70312" w:rsidP="00E70312">
      <w:pPr>
        <w:jc w:val="center"/>
        <w:rPr>
          <w:rFonts w:ascii="Arial" w:hAnsi="Arial" w:cs="Arial"/>
          <w:sz w:val="22"/>
          <w:szCs w:val="22"/>
        </w:rPr>
      </w:pPr>
      <w:r w:rsidRPr="00C6481B">
        <w:rPr>
          <w:rFonts w:ascii="Arial" w:hAnsi="Arial" w:cs="Arial"/>
          <w:sz w:val="22"/>
          <w:szCs w:val="22"/>
        </w:rPr>
        <w:t>PÉRDIDA O MAL USO DE BIENES</w:t>
      </w:r>
    </w:p>
    <w:p w14:paraId="6A073FFC" w14:textId="77777777" w:rsidR="00E70312" w:rsidRDefault="00E70312" w:rsidP="00E70312">
      <w:pPr>
        <w:jc w:val="center"/>
        <w:rPr>
          <w:rFonts w:ascii="Arial" w:hAnsi="Arial" w:cs="Arial"/>
        </w:rPr>
      </w:pPr>
    </w:p>
    <w:p w14:paraId="5BF19927" w14:textId="77777777" w:rsidR="00C9556D" w:rsidRDefault="00C9556D" w:rsidP="00E70312">
      <w:pPr>
        <w:jc w:val="center"/>
        <w:rPr>
          <w:rFonts w:ascii="Arial" w:hAnsi="Arial" w:cs="Arial"/>
        </w:rPr>
      </w:pPr>
    </w:p>
    <w:p w14:paraId="332EA866" w14:textId="77777777" w:rsidR="00E70312" w:rsidRDefault="00E70312" w:rsidP="00E70312">
      <w:pPr>
        <w:jc w:val="both"/>
        <w:rPr>
          <w:rFonts w:ascii="Arial" w:hAnsi="Arial" w:cs="Arial"/>
          <w:sz w:val="20"/>
          <w:szCs w:val="20"/>
        </w:rPr>
      </w:pPr>
      <w:r>
        <w:rPr>
          <w:rFonts w:ascii="Arial" w:hAnsi="Arial" w:cs="Arial"/>
          <w:b/>
          <w:sz w:val="20"/>
          <w:szCs w:val="20"/>
        </w:rPr>
        <w:t>Artículo 286.</w:t>
      </w:r>
      <w:r w:rsidRPr="00E24E12">
        <w:rPr>
          <w:rFonts w:ascii="Arial" w:hAnsi="Arial" w:cs="Arial"/>
          <w:sz w:val="20"/>
          <w:szCs w:val="20"/>
        </w:rPr>
        <w:t xml:space="preserve"> En caso de robo, destrucción o daño de un bien, se deberá interponer denuncia ante la autoridad correspondiente y turnarse inmediatamente a Oficialía Mayor el expediente respectivo, la cual, sobre la base de dicho documento, podrá dar de baja el bien en mención. La Oficialía deberá remitir el expediente a la Secretaría, la que a través de la dependencia que corresponda, dará seguimiento y fincará las responsabilidades correspondientes, en su caso.</w:t>
      </w:r>
    </w:p>
    <w:p w14:paraId="6B2394B9" w14:textId="77777777" w:rsidR="00C6481B" w:rsidRDefault="00C6481B" w:rsidP="00E70312">
      <w:pPr>
        <w:jc w:val="both"/>
        <w:rPr>
          <w:rFonts w:ascii="Arial" w:hAnsi="Arial" w:cs="Arial"/>
          <w:b/>
          <w:sz w:val="20"/>
          <w:szCs w:val="20"/>
        </w:rPr>
      </w:pPr>
    </w:p>
    <w:p w14:paraId="19DE5339" w14:textId="5C446485" w:rsidR="00E70312" w:rsidRDefault="00E70312" w:rsidP="00E70312">
      <w:pPr>
        <w:jc w:val="both"/>
        <w:rPr>
          <w:rFonts w:ascii="Arial" w:hAnsi="Arial" w:cs="Arial"/>
          <w:sz w:val="20"/>
          <w:szCs w:val="20"/>
        </w:rPr>
      </w:pPr>
      <w:r>
        <w:rPr>
          <w:rFonts w:ascii="Arial" w:hAnsi="Arial" w:cs="Arial"/>
          <w:b/>
          <w:sz w:val="20"/>
          <w:szCs w:val="20"/>
        </w:rPr>
        <w:t>Artículo 287.</w:t>
      </w:r>
      <w:r w:rsidRPr="00E24E12">
        <w:rPr>
          <w:rFonts w:ascii="Arial" w:hAnsi="Arial" w:cs="Arial"/>
          <w:sz w:val="20"/>
          <w:szCs w:val="20"/>
        </w:rPr>
        <w:t xml:space="preserve"> En caso de pérdida o extravío de un bien, el servidor público responsable, si lo hubiera, deberá liquidarlo en un pago o descontado por nómina, dependiendo del importe y del sueldo del implicado; el valor de reposición se determinará de acuerdo al costo de compra vigente de un artículo similar al extraviado. El servidor público tendrá una segunda opción, reponer el bien con otro similar en las mismas condiciones de funcionalidad y mediante una solicitud a Oficialía Mayor, sustituirá el bien extraviado por el repuesto. En el caso anterior, la Oficialía Mayor deberá de dar aviso por medio de un reporte escrito dirigido a la Subdirección de Recursos Humanos, para que proceda a realizar el trámite de descuento del valor del bien extraviado vía nómina.</w:t>
      </w:r>
    </w:p>
    <w:p w14:paraId="012B61D1" w14:textId="77777777" w:rsidR="00E70312" w:rsidRDefault="00E70312" w:rsidP="00E70312">
      <w:pPr>
        <w:jc w:val="both"/>
        <w:rPr>
          <w:rFonts w:ascii="Arial" w:hAnsi="Arial" w:cs="Arial"/>
          <w:sz w:val="20"/>
          <w:szCs w:val="20"/>
        </w:rPr>
      </w:pPr>
    </w:p>
    <w:p w14:paraId="6C3A9149" w14:textId="77777777" w:rsidR="00C9556D" w:rsidRDefault="00C9556D" w:rsidP="00E70312">
      <w:pPr>
        <w:jc w:val="both"/>
        <w:rPr>
          <w:rFonts w:ascii="Arial" w:hAnsi="Arial" w:cs="Arial"/>
          <w:sz w:val="20"/>
          <w:szCs w:val="20"/>
        </w:rPr>
      </w:pPr>
    </w:p>
    <w:p w14:paraId="78543390" w14:textId="77777777" w:rsidR="00E70312" w:rsidRPr="00751C32" w:rsidRDefault="00E70312" w:rsidP="00E70312">
      <w:pPr>
        <w:jc w:val="center"/>
        <w:rPr>
          <w:rFonts w:ascii="Arial" w:hAnsi="Arial" w:cs="Arial"/>
          <w:b/>
          <w:sz w:val="22"/>
        </w:rPr>
      </w:pPr>
      <w:r w:rsidRPr="00751C32">
        <w:rPr>
          <w:rFonts w:ascii="Arial" w:hAnsi="Arial" w:cs="Arial"/>
          <w:b/>
          <w:sz w:val="22"/>
        </w:rPr>
        <w:t>TÍTULO DÉCIMO</w:t>
      </w:r>
    </w:p>
    <w:p w14:paraId="514B14B2" w14:textId="77777777" w:rsidR="00E70312" w:rsidRPr="00751C32" w:rsidRDefault="00E70312" w:rsidP="00E70312">
      <w:pPr>
        <w:jc w:val="center"/>
        <w:rPr>
          <w:rFonts w:ascii="Arial" w:hAnsi="Arial" w:cs="Arial"/>
          <w:sz w:val="22"/>
        </w:rPr>
      </w:pPr>
      <w:r w:rsidRPr="00751C32">
        <w:rPr>
          <w:rFonts w:ascii="Arial" w:hAnsi="Arial" w:cs="Arial"/>
          <w:sz w:val="22"/>
        </w:rPr>
        <w:t>PRIMERO DE LAS INFRACCIONES, SANCIONES Y MEDIOS DE IMPUGNACIÓN</w:t>
      </w:r>
    </w:p>
    <w:p w14:paraId="4865DFEF" w14:textId="77777777" w:rsidR="00E70312" w:rsidRPr="00751C32" w:rsidRDefault="00E70312" w:rsidP="00E70312">
      <w:pPr>
        <w:jc w:val="center"/>
        <w:rPr>
          <w:rFonts w:ascii="Arial" w:hAnsi="Arial" w:cs="Arial"/>
          <w:sz w:val="22"/>
        </w:rPr>
      </w:pPr>
    </w:p>
    <w:p w14:paraId="074CA38D" w14:textId="77777777" w:rsidR="00E70312" w:rsidRPr="00751C32" w:rsidRDefault="00E70312" w:rsidP="00E70312">
      <w:pPr>
        <w:jc w:val="center"/>
        <w:rPr>
          <w:rFonts w:ascii="Arial" w:hAnsi="Arial" w:cs="Arial"/>
          <w:b/>
          <w:sz w:val="22"/>
        </w:rPr>
      </w:pPr>
      <w:r w:rsidRPr="00751C32">
        <w:rPr>
          <w:rFonts w:ascii="Arial" w:hAnsi="Arial" w:cs="Arial"/>
          <w:b/>
          <w:sz w:val="22"/>
        </w:rPr>
        <w:t>CAPÍTULO PRIMERO</w:t>
      </w:r>
    </w:p>
    <w:p w14:paraId="222B15E4" w14:textId="77777777" w:rsidR="00E70312" w:rsidRPr="00751C32" w:rsidRDefault="00E70312" w:rsidP="00E70312">
      <w:pPr>
        <w:jc w:val="center"/>
        <w:rPr>
          <w:rFonts w:ascii="Arial" w:hAnsi="Arial" w:cs="Arial"/>
          <w:sz w:val="22"/>
        </w:rPr>
      </w:pPr>
      <w:r w:rsidRPr="00751C32">
        <w:rPr>
          <w:rFonts w:ascii="Arial" w:hAnsi="Arial" w:cs="Arial"/>
          <w:sz w:val="22"/>
        </w:rPr>
        <w:t>DE LAS INFRACCIONES Y SANCIONES EN GENERAL</w:t>
      </w:r>
    </w:p>
    <w:p w14:paraId="4039248C" w14:textId="77777777" w:rsidR="00E70312" w:rsidRDefault="00E70312" w:rsidP="00E70312">
      <w:pPr>
        <w:jc w:val="both"/>
        <w:rPr>
          <w:rFonts w:ascii="Arial" w:hAnsi="Arial" w:cs="Arial"/>
          <w:sz w:val="20"/>
          <w:szCs w:val="20"/>
        </w:rPr>
      </w:pPr>
    </w:p>
    <w:p w14:paraId="1DE48C1E" w14:textId="77777777" w:rsidR="00C9556D" w:rsidRDefault="00C9556D" w:rsidP="00E70312">
      <w:pPr>
        <w:jc w:val="both"/>
        <w:rPr>
          <w:rFonts w:ascii="Arial" w:hAnsi="Arial" w:cs="Arial"/>
          <w:sz w:val="20"/>
          <w:szCs w:val="20"/>
        </w:rPr>
      </w:pPr>
    </w:p>
    <w:p w14:paraId="78CAC911" w14:textId="55B3C0C1" w:rsidR="00E70312" w:rsidRDefault="00E70312" w:rsidP="00E70312">
      <w:pPr>
        <w:jc w:val="both"/>
        <w:rPr>
          <w:rFonts w:ascii="Arial" w:hAnsi="Arial" w:cs="Arial"/>
          <w:sz w:val="20"/>
          <w:szCs w:val="20"/>
        </w:rPr>
      </w:pPr>
      <w:r w:rsidRPr="00E24E12">
        <w:rPr>
          <w:rFonts w:ascii="Arial" w:hAnsi="Arial" w:cs="Arial"/>
          <w:b/>
          <w:sz w:val="20"/>
          <w:szCs w:val="20"/>
        </w:rPr>
        <w:t>Artículo 288</w:t>
      </w:r>
      <w:r>
        <w:rPr>
          <w:rFonts w:ascii="Arial" w:hAnsi="Arial" w:cs="Arial"/>
          <w:sz w:val="20"/>
          <w:szCs w:val="20"/>
        </w:rPr>
        <w:t>.</w:t>
      </w:r>
      <w:r w:rsidRPr="00E24E12">
        <w:rPr>
          <w:rFonts w:ascii="Arial" w:hAnsi="Arial" w:cs="Arial"/>
          <w:sz w:val="20"/>
          <w:szCs w:val="20"/>
        </w:rPr>
        <w:t xml:space="preserve"> El incumplimiento de las disposiciones contenidas en el presente Reglamento por parte de los servidores públicos, será sancionado en los términos de la Ley de Responsabilidades de los Servidores Públicos del Estado de Chihuahua y demás ordenamientos aplicables en la materia. </w:t>
      </w:r>
    </w:p>
    <w:p w14:paraId="169091AE" w14:textId="77777777" w:rsidR="00E70312" w:rsidRDefault="00E70312" w:rsidP="00E70312">
      <w:pPr>
        <w:jc w:val="both"/>
        <w:rPr>
          <w:rFonts w:ascii="Arial" w:hAnsi="Arial" w:cs="Arial"/>
          <w:sz w:val="20"/>
          <w:szCs w:val="20"/>
        </w:rPr>
      </w:pPr>
    </w:p>
    <w:p w14:paraId="43318778" w14:textId="77777777" w:rsidR="00E70312" w:rsidRDefault="00E70312" w:rsidP="00E70312">
      <w:pPr>
        <w:jc w:val="both"/>
        <w:rPr>
          <w:rFonts w:ascii="Arial" w:hAnsi="Arial" w:cs="Arial"/>
          <w:sz w:val="20"/>
          <w:szCs w:val="20"/>
        </w:rPr>
      </w:pPr>
      <w:r>
        <w:rPr>
          <w:rFonts w:ascii="Arial" w:hAnsi="Arial" w:cs="Arial"/>
          <w:b/>
          <w:sz w:val="20"/>
          <w:szCs w:val="20"/>
        </w:rPr>
        <w:t>Artículo 289.</w:t>
      </w:r>
      <w:r w:rsidRPr="00E24E12">
        <w:rPr>
          <w:rFonts w:ascii="Arial" w:hAnsi="Arial" w:cs="Arial"/>
          <w:sz w:val="20"/>
          <w:szCs w:val="20"/>
        </w:rPr>
        <w:t xml:space="preserve"> La autoridad municipal sancionará a quienes resulten responsables de las infracciones al presente Reglamento. La imposición y cumplimiento de las sanciones no eximirá al infractor de las obligaciones de corregir las irregularidades que hayan dado motivo a dicha infracción. </w:t>
      </w:r>
    </w:p>
    <w:p w14:paraId="5E26D677" w14:textId="77777777" w:rsidR="00E70312" w:rsidRDefault="00E70312" w:rsidP="00E70312">
      <w:pPr>
        <w:jc w:val="both"/>
        <w:rPr>
          <w:rFonts w:ascii="Arial" w:hAnsi="Arial" w:cs="Arial"/>
          <w:sz w:val="20"/>
          <w:szCs w:val="20"/>
        </w:rPr>
      </w:pPr>
    </w:p>
    <w:p w14:paraId="12FE8533" w14:textId="77777777" w:rsidR="00E70312" w:rsidRDefault="00E70312" w:rsidP="00E70312">
      <w:pPr>
        <w:jc w:val="both"/>
        <w:rPr>
          <w:rFonts w:ascii="Arial" w:hAnsi="Arial" w:cs="Arial"/>
          <w:sz w:val="20"/>
          <w:szCs w:val="20"/>
        </w:rPr>
      </w:pPr>
      <w:r w:rsidRPr="00E24E12">
        <w:rPr>
          <w:rFonts w:ascii="Arial" w:hAnsi="Arial" w:cs="Arial"/>
          <w:b/>
          <w:sz w:val="20"/>
          <w:szCs w:val="20"/>
        </w:rPr>
        <w:t>Artículo 290</w:t>
      </w:r>
      <w:r>
        <w:rPr>
          <w:rFonts w:ascii="Arial" w:hAnsi="Arial" w:cs="Arial"/>
          <w:sz w:val="20"/>
          <w:szCs w:val="20"/>
        </w:rPr>
        <w:t>.</w:t>
      </w:r>
      <w:r w:rsidRPr="00E24E12">
        <w:rPr>
          <w:rFonts w:ascii="Arial" w:hAnsi="Arial" w:cs="Arial"/>
          <w:sz w:val="20"/>
          <w:szCs w:val="20"/>
        </w:rPr>
        <w:t xml:space="preserve"> Cuando el usuario no garantice la seguridad del público, así como de las instalaciones, la autoridad municipal responsable del inmueble procederá a la suspensión del evento.</w:t>
      </w:r>
    </w:p>
    <w:p w14:paraId="4948B391" w14:textId="77777777" w:rsidR="00E70312" w:rsidRDefault="00E70312" w:rsidP="00E70312">
      <w:pPr>
        <w:jc w:val="both"/>
        <w:rPr>
          <w:rFonts w:ascii="Arial" w:hAnsi="Arial" w:cs="Arial"/>
          <w:sz w:val="20"/>
          <w:szCs w:val="20"/>
        </w:rPr>
      </w:pPr>
    </w:p>
    <w:p w14:paraId="051DAACE" w14:textId="77777777" w:rsidR="00E70312" w:rsidRDefault="00E70312" w:rsidP="00E70312">
      <w:pPr>
        <w:jc w:val="both"/>
        <w:rPr>
          <w:rFonts w:ascii="Arial" w:hAnsi="Arial" w:cs="Arial"/>
          <w:sz w:val="20"/>
          <w:szCs w:val="20"/>
        </w:rPr>
      </w:pPr>
      <w:r>
        <w:rPr>
          <w:rFonts w:ascii="Arial" w:hAnsi="Arial" w:cs="Arial"/>
          <w:b/>
          <w:sz w:val="20"/>
          <w:szCs w:val="20"/>
        </w:rPr>
        <w:t>Artículo 291.</w:t>
      </w:r>
      <w:r w:rsidRPr="00E24E12">
        <w:rPr>
          <w:rFonts w:ascii="Arial" w:hAnsi="Arial" w:cs="Arial"/>
          <w:sz w:val="20"/>
          <w:szCs w:val="20"/>
        </w:rPr>
        <w:t xml:space="preserve"> Se consideran infracciones al presente Reglamento: </w:t>
      </w:r>
    </w:p>
    <w:p w14:paraId="5E2E4E3E" w14:textId="77777777" w:rsidR="00E70312" w:rsidRDefault="00E70312" w:rsidP="00E70312">
      <w:pPr>
        <w:jc w:val="both"/>
        <w:rPr>
          <w:rFonts w:ascii="Arial" w:hAnsi="Arial" w:cs="Arial"/>
          <w:sz w:val="20"/>
          <w:szCs w:val="20"/>
        </w:rPr>
      </w:pPr>
    </w:p>
    <w:p w14:paraId="317C7D36" w14:textId="77777777" w:rsidR="00E70312" w:rsidRPr="00C6481B" w:rsidRDefault="00E70312" w:rsidP="00121A29">
      <w:pPr>
        <w:pStyle w:val="Prrafodelista"/>
        <w:numPr>
          <w:ilvl w:val="0"/>
          <w:numId w:val="59"/>
        </w:numPr>
        <w:jc w:val="both"/>
        <w:rPr>
          <w:rFonts w:ascii="Arial" w:hAnsi="Arial" w:cs="Arial"/>
          <w:sz w:val="20"/>
          <w:szCs w:val="20"/>
        </w:rPr>
      </w:pPr>
      <w:r w:rsidRPr="00C6481B">
        <w:rPr>
          <w:rFonts w:ascii="Arial" w:hAnsi="Arial" w:cs="Arial"/>
          <w:sz w:val="20"/>
          <w:szCs w:val="20"/>
        </w:rPr>
        <w:t xml:space="preserve">Realizar conductas contrarias al correcto uso de los inmuebles y de sus instalaciones, propiedad del Municipio o de sus organismos descentralizados; </w:t>
      </w:r>
    </w:p>
    <w:p w14:paraId="0FDC4E8C" w14:textId="77777777" w:rsidR="00E70312" w:rsidRDefault="00E70312" w:rsidP="00C6481B">
      <w:pPr>
        <w:ind w:left="567"/>
        <w:jc w:val="both"/>
        <w:rPr>
          <w:rFonts w:ascii="Arial" w:hAnsi="Arial" w:cs="Arial"/>
          <w:sz w:val="20"/>
          <w:szCs w:val="20"/>
        </w:rPr>
      </w:pPr>
    </w:p>
    <w:p w14:paraId="11BE00BE" w14:textId="77777777" w:rsidR="00E70312" w:rsidRPr="00C6481B" w:rsidRDefault="00E70312" w:rsidP="00121A29">
      <w:pPr>
        <w:pStyle w:val="Prrafodelista"/>
        <w:numPr>
          <w:ilvl w:val="0"/>
          <w:numId w:val="59"/>
        </w:numPr>
        <w:jc w:val="both"/>
        <w:rPr>
          <w:rFonts w:ascii="Arial" w:hAnsi="Arial" w:cs="Arial"/>
          <w:sz w:val="20"/>
          <w:szCs w:val="20"/>
        </w:rPr>
      </w:pPr>
      <w:r w:rsidRPr="00C6481B">
        <w:rPr>
          <w:rFonts w:ascii="Arial" w:hAnsi="Arial" w:cs="Arial"/>
          <w:sz w:val="20"/>
          <w:szCs w:val="20"/>
        </w:rPr>
        <w:t xml:space="preserve">Fumar dentro de los inmuebles; </w:t>
      </w:r>
    </w:p>
    <w:p w14:paraId="412F2F1F" w14:textId="77777777" w:rsidR="00E70312" w:rsidRDefault="00E70312" w:rsidP="00C6481B">
      <w:pPr>
        <w:ind w:left="567"/>
        <w:jc w:val="both"/>
        <w:rPr>
          <w:rFonts w:ascii="Arial" w:hAnsi="Arial" w:cs="Arial"/>
          <w:sz w:val="20"/>
          <w:szCs w:val="20"/>
        </w:rPr>
      </w:pPr>
    </w:p>
    <w:p w14:paraId="4A2F97A5" w14:textId="77777777" w:rsidR="00E70312" w:rsidRPr="00C6481B" w:rsidRDefault="00E70312" w:rsidP="00121A29">
      <w:pPr>
        <w:pStyle w:val="Prrafodelista"/>
        <w:numPr>
          <w:ilvl w:val="0"/>
          <w:numId w:val="59"/>
        </w:numPr>
        <w:jc w:val="both"/>
        <w:rPr>
          <w:rFonts w:ascii="Arial" w:hAnsi="Arial" w:cs="Arial"/>
          <w:sz w:val="20"/>
          <w:szCs w:val="20"/>
        </w:rPr>
      </w:pPr>
      <w:r w:rsidRPr="00C6481B">
        <w:rPr>
          <w:rFonts w:ascii="Arial" w:hAnsi="Arial" w:cs="Arial"/>
          <w:sz w:val="20"/>
          <w:szCs w:val="20"/>
        </w:rPr>
        <w:lastRenderedPageBreak/>
        <w:t xml:space="preserve">Introducir, vender o ingerir bebidas alcohólicas en los inmuebles propiedad del Municipio o de sus organismos descentralizados, salvo que por la naturaleza del evento se cuente con autorización para ello; </w:t>
      </w:r>
    </w:p>
    <w:p w14:paraId="1ED9778D" w14:textId="77777777" w:rsidR="00E70312" w:rsidRDefault="00E70312" w:rsidP="00C6481B">
      <w:pPr>
        <w:ind w:left="567"/>
        <w:jc w:val="both"/>
        <w:rPr>
          <w:rFonts w:ascii="Arial" w:hAnsi="Arial" w:cs="Arial"/>
          <w:sz w:val="20"/>
          <w:szCs w:val="20"/>
        </w:rPr>
      </w:pPr>
    </w:p>
    <w:p w14:paraId="17CC1133" w14:textId="77777777" w:rsidR="00E70312" w:rsidRPr="00C6481B" w:rsidRDefault="00E70312" w:rsidP="00121A29">
      <w:pPr>
        <w:pStyle w:val="Prrafodelista"/>
        <w:numPr>
          <w:ilvl w:val="0"/>
          <w:numId w:val="59"/>
        </w:numPr>
        <w:jc w:val="both"/>
        <w:rPr>
          <w:rFonts w:ascii="Arial" w:hAnsi="Arial" w:cs="Arial"/>
          <w:sz w:val="20"/>
          <w:szCs w:val="20"/>
        </w:rPr>
      </w:pPr>
      <w:r w:rsidRPr="00C6481B">
        <w:rPr>
          <w:rFonts w:ascii="Arial" w:hAnsi="Arial" w:cs="Arial"/>
          <w:sz w:val="20"/>
          <w:szCs w:val="20"/>
        </w:rPr>
        <w:t xml:space="preserve">Introducir armas, objetos punzocortantes y demás instrumentos con los que se pueda causar daño a las personas, bienes o instalaciones; </w:t>
      </w:r>
    </w:p>
    <w:p w14:paraId="0ABC951E" w14:textId="77777777" w:rsidR="00E70312" w:rsidRDefault="00E70312" w:rsidP="00C6481B">
      <w:pPr>
        <w:ind w:left="567"/>
        <w:jc w:val="both"/>
        <w:rPr>
          <w:rFonts w:ascii="Arial" w:hAnsi="Arial" w:cs="Arial"/>
          <w:sz w:val="20"/>
          <w:szCs w:val="20"/>
        </w:rPr>
      </w:pPr>
    </w:p>
    <w:p w14:paraId="7FB14D3A" w14:textId="77777777" w:rsidR="00E70312" w:rsidRPr="00C6481B" w:rsidRDefault="00E70312" w:rsidP="00121A29">
      <w:pPr>
        <w:pStyle w:val="Prrafodelista"/>
        <w:numPr>
          <w:ilvl w:val="0"/>
          <w:numId w:val="59"/>
        </w:numPr>
        <w:jc w:val="both"/>
        <w:rPr>
          <w:rFonts w:ascii="Arial" w:hAnsi="Arial" w:cs="Arial"/>
          <w:sz w:val="20"/>
          <w:szCs w:val="20"/>
        </w:rPr>
      </w:pPr>
      <w:r w:rsidRPr="00C6481B">
        <w:rPr>
          <w:rFonts w:ascii="Arial" w:hAnsi="Arial" w:cs="Arial"/>
          <w:sz w:val="20"/>
          <w:szCs w:val="20"/>
        </w:rPr>
        <w:t xml:space="preserve">Dañar el material documental, digital o audiovisual, así como los equipos, el mobiliario o los inmuebles propiedad del Municipio o de sus organismos descentralizados, y </w:t>
      </w:r>
    </w:p>
    <w:p w14:paraId="4FECA627" w14:textId="77777777" w:rsidR="00E70312" w:rsidRDefault="00E70312" w:rsidP="00C6481B">
      <w:pPr>
        <w:ind w:left="567"/>
        <w:jc w:val="both"/>
        <w:rPr>
          <w:rFonts w:ascii="Arial" w:hAnsi="Arial" w:cs="Arial"/>
          <w:sz w:val="20"/>
          <w:szCs w:val="20"/>
        </w:rPr>
      </w:pPr>
    </w:p>
    <w:p w14:paraId="44AEF837" w14:textId="77777777" w:rsidR="00E70312" w:rsidRPr="00C6481B" w:rsidRDefault="00E70312" w:rsidP="00121A29">
      <w:pPr>
        <w:pStyle w:val="Prrafodelista"/>
        <w:numPr>
          <w:ilvl w:val="0"/>
          <w:numId w:val="59"/>
        </w:numPr>
        <w:jc w:val="both"/>
        <w:rPr>
          <w:rFonts w:ascii="Arial" w:hAnsi="Arial" w:cs="Arial"/>
          <w:sz w:val="20"/>
          <w:szCs w:val="20"/>
        </w:rPr>
      </w:pPr>
      <w:r w:rsidRPr="00C6481B">
        <w:rPr>
          <w:rFonts w:ascii="Arial" w:hAnsi="Arial" w:cs="Arial"/>
          <w:sz w:val="20"/>
          <w:szCs w:val="20"/>
        </w:rPr>
        <w:t>Realizar actos para la ocupación y aprovechamiento de la vía pública o de cualquier otro bien de uso común sin contar con permiso, licencia o contrato que lo autorice, o bien, que dicha ocupación y aprovechamiento se lleve a cabo fuera de los términos autorizados por la dependencia municipal competente.</w:t>
      </w:r>
    </w:p>
    <w:p w14:paraId="07752BDA" w14:textId="77777777" w:rsidR="00E70312" w:rsidRDefault="00E70312" w:rsidP="00C6481B">
      <w:pPr>
        <w:ind w:left="567"/>
        <w:jc w:val="both"/>
        <w:rPr>
          <w:rFonts w:ascii="Arial" w:hAnsi="Arial" w:cs="Arial"/>
          <w:sz w:val="20"/>
          <w:szCs w:val="20"/>
        </w:rPr>
      </w:pPr>
    </w:p>
    <w:p w14:paraId="352003D1" w14:textId="77777777" w:rsidR="00E70312" w:rsidRDefault="00E70312" w:rsidP="00E70312">
      <w:pPr>
        <w:jc w:val="both"/>
        <w:rPr>
          <w:rFonts w:ascii="Arial" w:hAnsi="Arial" w:cs="Arial"/>
          <w:sz w:val="20"/>
          <w:szCs w:val="20"/>
        </w:rPr>
      </w:pPr>
      <w:r w:rsidRPr="0028420D">
        <w:rPr>
          <w:rFonts w:ascii="Arial" w:hAnsi="Arial" w:cs="Arial"/>
          <w:b/>
          <w:sz w:val="20"/>
          <w:szCs w:val="20"/>
        </w:rPr>
        <w:t>Artículo 292</w:t>
      </w:r>
      <w:r>
        <w:rPr>
          <w:rFonts w:ascii="Arial" w:hAnsi="Arial" w:cs="Arial"/>
          <w:sz w:val="20"/>
          <w:szCs w:val="20"/>
        </w:rPr>
        <w:t>.</w:t>
      </w:r>
      <w:r w:rsidRPr="0028420D">
        <w:rPr>
          <w:rFonts w:ascii="Arial" w:hAnsi="Arial" w:cs="Arial"/>
          <w:sz w:val="20"/>
          <w:szCs w:val="20"/>
        </w:rPr>
        <w:t xml:space="preserve"> Las infracciones cometidas en contra del presente Reglamento serán sancionadas con: </w:t>
      </w:r>
    </w:p>
    <w:p w14:paraId="283F368E" w14:textId="77777777" w:rsidR="00E70312" w:rsidRDefault="00E70312" w:rsidP="00E70312">
      <w:pPr>
        <w:jc w:val="both"/>
        <w:rPr>
          <w:rFonts w:ascii="Arial" w:hAnsi="Arial" w:cs="Arial"/>
          <w:sz w:val="20"/>
          <w:szCs w:val="20"/>
        </w:rPr>
      </w:pPr>
    </w:p>
    <w:p w14:paraId="1C1C9FF5" w14:textId="77777777" w:rsidR="00E70312" w:rsidRPr="00C6481B" w:rsidRDefault="00E70312" w:rsidP="00121A29">
      <w:pPr>
        <w:pStyle w:val="Prrafodelista"/>
        <w:numPr>
          <w:ilvl w:val="0"/>
          <w:numId w:val="60"/>
        </w:numPr>
        <w:jc w:val="both"/>
        <w:rPr>
          <w:rFonts w:ascii="Arial" w:hAnsi="Arial" w:cs="Arial"/>
          <w:sz w:val="20"/>
          <w:szCs w:val="20"/>
        </w:rPr>
      </w:pPr>
      <w:r w:rsidRPr="00C6481B">
        <w:rPr>
          <w:rFonts w:ascii="Arial" w:hAnsi="Arial" w:cs="Arial"/>
          <w:sz w:val="20"/>
          <w:szCs w:val="20"/>
        </w:rPr>
        <w:t xml:space="preserve">Apercibimiento, en las hipótesis consideradas en las fracciones I y II del artículo anterior; </w:t>
      </w:r>
    </w:p>
    <w:p w14:paraId="11314097" w14:textId="77777777" w:rsidR="00E70312" w:rsidRDefault="00E70312" w:rsidP="00C6481B">
      <w:pPr>
        <w:ind w:left="567"/>
        <w:jc w:val="both"/>
        <w:rPr>
          <w:rFonts w:ascii="Arial" w:hAnsi="Arial" w:cs="Arial"/>
          <w:sz w:val="20"/>
          <w:szCs w:val="20"/>
        </w:rPr>
      </w:pPr>
    </w:p>
    <w:p w14:paraId="29879861" w14:textId="385D5B04" w:rsidR="00E70312" w:rsidRPr="00C6481B" w:rsidRDefault="00E70312" w:rsidP="00121A29">
      <w:pPr>
        <w:pStyle w:val="Prrafodelista"/>
        <w:numPr>
          <w:ilvl w:val="0"/>
          <w:numId w:val="60"/>
        </w:numPr>
        <w:jc w:val="both"/>
        <w:rPr>
          <w:rFonts w:ascii="Arial" w:hAnsi="Arial" w:cs="Arial"/>
          <w:b/>
          <w:sz w:val="16"/>
          <w:szCs w:val="16"/>
        </w:rPr>
      </w:pPr>
      <w:r w:rsidRPr="00C6481B">
        <w:rPr>
          <w:rFonts w:ascii="Arial" w:hAnsi="Arial" w:cs="Arial"/>
          <w:sz w:val="20"/>
          <w:szCs w:val="20"/>
        </w:rPr>
        <w:t>Multa hasta por 50 veces el valor diario de la Unidad de Medida y Actualización vigente, en las hipótesis consideradas en las fracciones III y V del artículo anterior</w:t>
      </w:r>
      <w:r w:rsidRPr="00C6481B">
        <w:rPr>
          <w:rFonts w:ascii="Arial" w:hAnsi="Arial" w:cs="Arial"/>
          <w:sz w:val="16"/>
          <w:szCs w:val="16"/>
        </w:rPr>
        <w:t xml:space="preserve">; </w:t>
      </w:r>
      <w:r w:rsidRPr="00C6481B">
        <w:rPr>
          <w:rFonts w:ascii="Arial" w:hAnsi="Arial" w:cs="Arial"/>
          <w:b/>
          <w:sz w:val="16"/>
          <w:szCs w:val="16"/>
        </w:rPr>
        <w:t xml:space="preserve">(Artículo modificado por </w:t>
      </w:r>
      <w:r w:rsidR="00C9556D">
        <w:rPr>
          <w:rFonts w:ascii="Arial" w:hAnsi="Arial" w:cs="Arial"/>
          <w:b/>
          <w:sz w:val="16"/>
          <w:szCs w:val="16"/>
        </w:rPr>
        <w:t>A</w:t>
      </w:r>
      <w:r w:rsidRPr="00C6481B">
        <w:rPr>
          <w:rFonts w:ascii="Arial" w:hAnsi="Arial" w:cs="Arial"/>
          <w:b/>
          <w:sz w:val="16"/>
          <w:szCs w:val="16"/>
        </w:rPr>
        <w:t>cuerdo publicado e</w:t>
      </w:r>
      <w:r w:rsidR="00C9556D">
        <w:rPr>
          <w:rFonts w:ascii="Arial" w:hAnsi="Arial" w:cs="Arial"/>
          <w:b/>
          <w:sz w:val="16"/>
          <w:szCs w:val="16"/>
        </w:rPr>
        <w:t>n la G</w:t>
      </w:r>
      <w:r w:rsidRPr="00C6481B">
        <w:rPr>
          <w:rFonts w:ascii="Arial" w:hAnsi="Arial" w:cs="Arial"/>
          <w:b/>
          <w:sz w:val="16"/>
          <w:szCs w:val="16"/>
        </w:rPr>
        <w:t xml:space="preserve">aceta </w:t>
      </w:r>
      <w:r w:rsidR="00C9556D">
        <w:rPr>
          <w:rFonts w:ascii="Arial" w:hAnsi="Arial" w:cs="Arial"/>
          <w:b/>
          <w:sz w:val="16"/>
          <w:szCs w:val="16"/>
        </w:rPr>
        <w:t>M</w:t>
      </w:r>
      <w:r w:rsidRPr="00C6481B">
        <w:rPr>
          <w:rFonts w:ascii="Arial" w:hAnsi="Arial" w:cs="Arial"/>
          <w:b/>
          <w:sz w:val="16"/>
          <w:szCs w:val="16"/>
        </w:rPr>
        <w:t>unicipal no. 9-1, de fecha 04 de diciembre del 2017)</w:t>
      </w:r>
    </w:p>
    <w:p w14:paraId="51ED8B91" w14:textId="77777777" w:rsidR="00E70312" w:rsidRPr="00091C99" w:rsidRDefault="00E70312" w:rsidP="00C6481B">
      <w:pPr>
        <w:ind w:left="567"/>
        <w:jc w:val="both"/>
        <w:rPr>
          <w:rFonts w:ascii="Arial" w:hAnsi="Arial" w:cs="Arial"/>
          <w:sz w:val="20"/>
          <w:szCs w:val="20"/>
        </w:rPr>
      </w:pPr>
    </w:p>
    <w:p w14:paraId="01DD7437" w14:textId="3A34C7CC" w:rsidR="00E70312" w:rsidRPr="00C6481B" w:rsidRDefault="00E70312" w:rsidP="00121A29">
      <w:pPr>
        <w:pStyle w:val="Prrafodelista"/>
        <w:numPr>
          <w:ilvl w:val="0"/>
          <w:numId w:val="60"/>
        </w:numPr>
        <w:jc w:val="both"/>
        <w:rPr>
          <w:rFonts w:ascii="Arial" w:hAnsi="Arial" w:cs="Arial"/>
          <w:sz w:val="20"/>
          <w:szCs w:val="20"/>
        </w:rPr>
      </w:pPr>
      <w:r w:rsidRPr="00C6481B">
        <w:rPr>
          <w:rFonts w:ascii="Arial" w:hAnsi="Arial" w:cs="Arial"/>
          <w:sz w:val="20"/>
          <w:szCs w:val="20"/>
        </w:rPr>
        <w:t xml:space="preserve">Suspensión temporal o cancelación del permiso, licencia o contrato otorgado, en las hipótesis consideradas en las fracciones III, IV, V y VI del artículo anterior, y </w:t>
      </w:r>
    </w:p>
    <w:p w14:paraId="27C00905" w14:textId="77777777" w:rsidR="00E70312" w:rsidRDefault="00E70312" w:rsidP="00C6481B">
      <w:pPr>
        <w:ind w:left="567"/>
        <w:jc w:val="both"/>
        <w:rPr>
          <w:rFonts w:ascii="Arial" w:hAnsi="Arial" w:cs="Arial"/>
          <w:sz w:val="20"/>
          <w:szCs w:val="20"/>
        </w:rPr>
      </w:pPr>
    </w:p>
    <w:p w14:paraId="0D26D0A6" w14:textId="77777777" w:rsidR="00E70312" w:rsidRPr="00C6481B" w:rsidRDefault="00E70312" w:rsidP="00121A29">
      <w:pPr>
        <w:pStyle w:val="Prrafodelista"/>
        <w:numPr>
          <w:ilvl w:val="0"/>
          <w:numId w:val="60"/>
        </w:numPr>
        <w:jc w:val="both"/>
        <w:rPr>
          <w:rFonts w:ascii="Arial" w:hAnsi="Arial" w:cs="Arial"/>
          <w:sz w:val="20"/>
          <w:szCs w:val="20"/>
        </w:rPr>
      </w:pPr>
      <w:r w:rsidRPr="00C6481B">
        <w:rPr>
          <w:rFonts w:ascii="Arial" w:hAnsi="Arial" w:cs="Arial"/>
          <w:sz w:val="20"/>
          <w:szCs w:val="20"/>
        </w:rPr>
        <w:t>Reparación del daño causado, en las hipótesis consideradas en las fracciones V y VI del artículo anterior, en su caso.</w:t>
      </w:r>
    </w:p>
    <w:p w14:paraId="251F33E4" w14:textId="77777777" w:rsidR="00E70312" w:rsidRDefault="00E70312" w:rsidP="00E70312">
      <w:pPr>
        <w:jc w:val="both"/>
        <w:rPr>
          <w:rFonts w:ascii="Arial" w:hAnsi="Arial" w:cs="Arial"/>
          <w:sz w:val="20"/>
          <w:szCs w:val="20"/>
        </w:rPr>
      </w:pPr>
    </w:p>
    <w:p w14:paraId="0149260D" w14:textId="6C377FF8" w:rsidR="00E70312" w:rsidRDefault="00E70312" w:rsidP="00E70312">
      <w:pPr>
        <w:jc w:val="both"/>
        <w:rPr>
          <w:rFonts w:ascii="Arial" w:hAnsi="Arial" w:cs="Arial"/>
          <w:sz w:val="20"/>
          <w:szCs w:val="20"/>
        </w:rPr>
      </w:pPr>
      <w:r>
        <w:rPr>
          <w:rFonts w:ascii="Arial" w:hAnsi="Arial" w:cs="Arial"/>
          <w:b/>
          <w:sz w:val="20"/>
          <w:szCs w:val="20"/>
        </w:rPr>
        <w:t>Artículo 293.</w:t>
      </w:r>
      <w:r w:rsidRPr="0028420D">
        <w:rPr>
          <w:rFonts w:ascii="Arial" w:hAnsi="Arial" w:cs="Arial"/>
          <w:sz w:val="20"/>
          <w:szCs w:val="20"/>
        </w:rPr>
        <w:t xml:space="preserve"> Aquellos usuarios que incumplan con las disposiciones establecidas en el presente Reglamento o como resultado del manejo o consulta, mutilen, destruyan, sustraigan sin la autorización correspondiente, extravíen un documento administrativo o histórico, se harán acreedores además a las sanciones estipuladas a que hubiere lugar de orden civil o penal, según corresponda.</w:t>
      </w:r>
    </w:p>
    <w:p w14:paraId="6E4567FC" w14:textId="77777777" w:rsidR="00E70312" w:rsidRDefault="00E70312" w:rsidP="00E70312">
      <w:pPr>
        <w:jc w:val="both"/>
        <w:rPr>
          <w:rFonts w:ascii="Arial" w:hAnsi="Arial" w:cs="Arial"/>
          <w:sz w:val="20"/>
          <w:szCs w:val="20"/>
        </w:rPr>
      </w:pPr>
    </w:p>
    <w:p w14:paraId="77B30F47" w14:textId="77777777" w:rsidR="00E70312" w:rsidRDefault="00E70312" w:rsidP="00E70312">
      <w:pPr>
        <w:jc w:val="both"/>
        <w:rPr>
          <w:rFonts w:ascii="Arial" w:hAnsi="Arial" w:cs="Arial"/>
          <w:sz w:val="20"/>
          <w:szCs w:val="20"/>
        </w:rPr>
      </w:pPr>
      <w:r w:rsidRPr="0028420D">
        <w:rPr>
          <w:rFonts w:ascii="Arial" w:hAnsi="Arial" w:cs="Arial"/>
          <w:b/>
          <w:sz w:val="20"/>
          <w:szCs w:val="20"/>
        </w:rPr>
        <w:t>Artículo 294</w:t>
      </w:r>
      <w:r>
        <w:rPr>
          <w:rFonts w:ascii="Arial" w:hAnsi="Arial" w:cs="Arial"/>
          <w:sz w:val="20"/>
          <w:szCs w:val="20"/>
        </w:rPr>
        <w:t>.</w:t>
      </w:r>
      <w:r w:rsidRPr="0028420D">
        <w:rPr>
          <w:rFonts w:ascii="Arial" w:hAnsi="Arial" w:cs="Arial"/>
          <w:sz w:val="20"/>
          <w:szCs w:val="20"/>
        </w:rPr>
        <w:t xml:space="preserve"> El material dañado o perdido tendrá que ser reintegrado por el usuario con otro ejemplar de la misma factura técnica o edición o, si éste no se encuentra en venta, al depósito de una suma equivalente a su valor de mercado o a aquel determinado, según los parámetros de mercado, por la autoridad municipal competente. La suma correspondiente será destinada a la adquisición de un bien de la misma especie y calidad. </w:t>
      </w:r>
    </w:p>
    <w:p w14:paraId="2B5E0F5B" w14:textId="77777777" w:rsidR="00E70312" w:rsidRDefault="00E70312" w:rsidP="00E70312">
      <w:pPr>
        <w:jc w:val="both"/>
        <w:rPr>
          <w:rFonts w:ascii="Arial" w:hAnsi="Arial" w:cs="Arial"/>
          <w:sz w:val="20"/>
          <w:szCs w:val="20"/>
        </w:rPr>
      </w:pPr>
    </w:p>
    <w:p w14:paraId="527FD393" w14:textId="77777777" w:rsidR="00E70312" w:rsidRDefault="00E70312" w:rsidP="00E70312">
      <w:pPr>
        <w:jc w:val="both"/>
        <w:rPr>
          <w:rFonts w:ascii="Arial" w:hAnsi="Arial" w:cs="Arial"/>
          <w:sz w:val="20"/>
          <w:szCs w:val="20"/>
        </w:rPr>
      </w:pPr>
      <w:r w:rsidRPr="0028420D">
        <w:rPr>
          <w:rFonts w:ascii="Arial" w:hAnsi="Arial" w:cs="Arial"/>
          <w:b/>
          <w:sz w:val="20"/>
          <w:szCs w:val="20"/>
        </w:rPr>
        <w:t>Artículo 295</w:t>
      </w:r>
      <w:r>
        <w:rPr>
          <w:rFonts w:ascii="Arial" w:hAnsi="Arial" w:cs="Arial"/>
          <w:sz w:val="20"/>
          <w:szCs w:val="20"/>
        </w:rPr>
        <w:t>.</w:t>
      </w:r>
      <w:r w:rsidRPr="0028420D">
        <w:rPr>
          <w:rFonts w:ascii="Arial" w:hAnsi="Arial" w:cs="Arial"/>
          <w:sz w:val="20"/>
          <w:szCs w:val="20"/>
        </w:rPr>
        <w:t xml:space="preserve"> El incumplimiento de las normas contenidas en este Reglamento, obligará al usuario a retirarse de las instalaciones municipales. </w:t>
      </w:r>
    </w:p>
    <w:p w14:paraId="0CE48D1D" w14:textId="77777777" w:rsidR="00E70312" w:rsidRDefault="00E70312" w:rsidP="00E70312">
      <w:pPr>
        <w:jc w:val="both"/>
        <w:rPr>
          <w:rFonts w:ascii="Arial" w:hAnsi="Arial" w:cs="Arial"/>
          <w:sz w:val="20"/>
          <w:szCs w:val="20"/>
        </w:rPr>
      </w:pPr>
    </w:p>
    <w:p w14:paraId="37065BCA" w14:textId="77777777" w:rsidR="00E70312" w:rsidRDefault="00E70312" w:rsidP="00E70312">
      <w:pPr>
        <w:jc w:val="both"/>
        <w:rPr>
          <w:rFonts w:ascii="Arial" w:hAnsi="Arial" w:cs="Arial"/>
          <w:sz w:val="20"/>
          <w:szCs w:val="20"/>
        </w:rPr>
      </w:pPr>
      <w:r w:rsidRPr="0028420D">
        <w:rPr>
          <w:rFonts w:ascii="Arial" w:hAnsi="Arial" w:cs="Arial"/>
          <w:b/>
          <w:sz w:val="20"/>
          <w:szCs w:val="20"/>
        </w:rPr>
        <w:t>Artículo 296</w:t>
      </w:r>
      <w:r>
        <w:rPr>
          <w:rFonts w:ascii="Arial" w:hAnsi="Arial" w:cs="Arial"/>
          <w:sz w:val="20"/>
          <w:szCs w:val="20"/>
        </w:rPr>
        <w:t>.</w:t>
      </w:r>
      <w:r w:rsidRPr="0028420D">
        <w:rPr>
          <w:rFonts w:ascii="Arial" w:hAnsi="Arial" w:cs="Arial"/>
          <w:sz w:val="20"/>
          <w:szCs w:val="20"/>
        </w:rPr>
        <w:t xml:space="preserve"> El usuario que sustraiga material del recinto correspondiente, sin mediar autorización por escrito, será sancionado con la suspensión en su derecho de usar los servicios de que se trate. La autoridad municipal hará del conocimiento de las autoridades competentes dichos hechos para los fines a que haya lugar.</w:t>
      </w:r>
    </w:p>
    <w:p w14:paraId="09FC2E73" w14:textId="77777777" w:rsidR="00E70312" w:rsidRDefault="00E70312" w:rsidP="00E70312">
      <w:pPr>
        <w:jc w:val="both"/>
        <w:rPr>
          <w:rFonts w:ascii="Arial" w:hAnsi="Arial" w:cs="Arial"/>
          <w:sz w:val="20"/>
          <w:szCs w:val="20"/>
        </w:rPr>
      </w:pPr>
    </w:p>
    <w:p w14:paraId="2A8EB1FE" w14:textId="77777777" w:rsidR="00E70312" w:rsidRDefault="00E70312" w:rsidP="00E70312">
      <w:pPr>
        <w:jc w:val="both"/>
        <w:rPr>
          <w:rFonts w:ascii="Arial" w:hAnsi="Arial" w:cs="Arial"/>
          <w:sz w:val="20"/>
          <w:szCs w:val="20"/>
        </w:rPr>
      </w:pPr>
      <w:r w:rsidRPr="0028420D">
        <w:rPr>
          <w:rFonts w:ascii="Arial" w:hAnsi="Arial" w:cs="Arial"/>
          <w:b/>
          <w:sz w:val="20"/>
          <w:szCs w:val="20"/>
        </w:rPr>
        <w:t>Artículo 297</w:t>
      </w:r>
      <w:r>
        <w:rPr>
          <w:rFonts w:ascii="Arial" w:hAnsi="Arial" w:cs="Arial"/>
          <w:sz w:val="20"/>
          <w:szCs w:val="20"/>
        </w:rPr>
        <w:t>.</w:t>
      </w:r>
      <w:r w:rsidRPr="0028420D">
        <w:rPr>
          <w:rFonts w:ascii="Arial" w:hAnsi="Arial" w:cs="Arial"/>
          <w:sz w:val="20"/>
          <w:szCs w:val="20"/>
        </w:rPr>
        <w:t xml:space="preserve"> Al usuario que sea sorprendido dando un mal uso al material documental, digital o audiovisual, así como los equipos y el mobiliario propiedad de la Mediateca, del Archivo Histórico </w:t>
      </w:r>
      <w:r w:rsidRPr="0028420D">
        <w:rPr>
          <w:rFonts w:ascii="Arial" w:hAnsi="Arial" w:cs="Arial"/>
          <w:sz w:val="20"/>
          <w:szCs w:val="20"/>
        </w:rPr>
        <w:lastRenderedPageBreak/>
        <w:t xml:space="preserve">Municipal o de la red municipal de bibliotecas, se le cancelarán las autorizaciones que se le hubieren concedido, en su caso. </w:t>
      </w:r>
    </w:p>
    <w:p w14:paraId="3F4F2A4D" w14:textId="77777777" w:rsidR="00E70312" w:rsidRDefault="00E70312" w:rsidP="00E70312">
      <w:pPr>
        <w:jc w:val="both"/>
        <w:rPr>
          <w:rFonts w:ascii="Arial" w:hAnsi="Arial" w:cs="Arial"/>
          <w:sz w:val="20"/>
          <w:szCs w:val="20"/>
        </w:rPr>
      </w:pPr>
    </w:p>
    <w:p w14:paraId="3A824A5B" w14:textId="279A31A1" w:rsidR="00ED2FC0" w:rsidRPr="0028420D" w:rsidRDefault="00E70312" w:rsidP="00E70312">
      <w:pPr>
        <w:jc w:val="both"/>
        <w:rPr>
          <w:rFonts w:ascii="Arial" w:hAnsi="Arial" w:cs="Arial"/>
          <w:sz w:val="20"/>
          <w:szCs w:val="20"/>
        </w:rPr>
      </w:pPr>
      <w:r>
        <w:rPr>
          <w:rFonts w:ascii="Arial" w:hAnsi="Arial" w:cs="Arial"/>
          <w:b/>
          <w:sz w:val="20"/>
          <w:szCs w:val="20"/>
        </w:rPr>
        <w:t>Artículo 298.</w:t>
      </w:r>
      <w:r w:rsidRPr="0028420D">
        <w:rPr>
          <w:rFonts w:ascii="Arial" w:hAnsi="Arial" w:cs="Arial"/>
          <w:sz w:val="20"/>
          <w:szCs w:val="20"/>
        </w:rPr>
        <w:t xml:space="preserve"> Al usuario que se le compruebe haciendo uso de una autorización o permiso ajenos o solicitando material para terceros será suspendido de los servicios de que se trate y, de reincidir en su proceder, se le negará permanentemente el servicio.</w:t>
      </w:r>
    </w:p>
    <w:p w14:paraId="0D518058" w14:textId="77777777" w:rsidR="00E70312" w:rsidRDefault="00E70312" w:rsidP="00E70312">
      <w:pPr>
        <w:jc w:val="both"/>
        <w:rPr>
          <w:rFonts w:ascii="Arial" w:hAnsi="Arial" w:cs="Arial"/>
          <w:sz w:val="20"/>
          <w:szCs w:val="20"/>
        </w:rPr>
      </w:pPr>
    </w:p>
    <w:p w14:paraId="78DEDAC8" w14:textId="77777777" w:rsidR="004E60E0" w:rsidRDefault="004E60E0" w:rsidP="00E70312">
      <w:pPr>
        <w:jc w:val="center"/>
        <w:rPr>
          <w:rFonts w:ascii="Arial" w:hAnsi="Arial" w:cs="Arial"/>
          <w:b/>
          <w:sz w:val="22"/>
          <w:szCs w:val="22"/>
        </w:rPr>
      </w:pPr>
    </w:p>
    <w:p w14:paraId="6BDD1C46" w14:textId="0F7E3C60" w:rsidR="00E70312" w:rsidRPr="00C6481B" w:rsidRDefault="00E70312" w:rsidP="00E70312">
      <w:pPr>
        <w:jc w:val="center"/>
        <w:rPr>
          <w:rFonts w:ascii="Arial" w:hAnsi="Arial" w:cs="Arial"/>
          <w:b/>
          <w:sz w:val="22"/>
          <w:szCs w:val="22"/>
        </w:rPr>
      </w:pPr>
      <w:r w:rsidRPr="00C6481B">
        <w:rPr>
          <w:rFonts w:ascii="Arial" w:hAnsi="Arial" w:cs="Arial"/>
          <w:b/>
          <w:sz w:val="22"/>
          <w:szCs w:val="22"/>
        </w:rPr>
        <w:t>CAPÍTULO SEGUNDO</w:t>
      </w:r>
    </w:p>
    <w:p w14:paraId="5C537C49" w14:textId="77777777" w:rsidR="00C9556D" w:rsidRDefault="00E70312" w:rsidP="00E70312">
      <w:pPr>
        <w:jc w:val="center"/>
        <w:rPr>
          <w:rFonts w:ascii="Arial" w:hAnsi="Arial" w:cs="Arial"/>
          <w:sz w:val="22"/>
          <w:szCs w:val="22"/>
        </w:rPr>
      </w:pPr>
      <w:r w:rsidRPr="00C6481B">
        <w:rPr>
          <w:rFonts w:ascii="Arial" w:hAnsi="Arial" w:cs="Arial"/>
          <w:sz w:val="22"/>
          <w:szCs w:val="22"/>
        </w:rPr>
        <w:t xml:space="preserve">DE LAS INFRACCIONES Y SANCIONES EN EL PARQUE </w:t>
      </w:r>
    </w:p>
    <w:p w14:paraId="1C9295DA" w14:textId="209F4467" w:rsidR="00E70312" w:rsidRPr="00C6481B" w:rsidRDefault="00E70312" w:rsidP="00E70312">
      <w:pPr>
        <w:jc w:val="center"/>
        <w:rPr>
          <w:rFonts w:ascii="Arial" w:hAnsi="Arial" w:cs="Arial"/>
          <w:sz w:val="22"/>
          <w:szCs w:val="22"/>
        </w:rPr>
      </w:pPr>
      <w:r w:rsidRPr="00C6481B">
        <w:rPr>
          <w:rFonts w:ascii="Arial" w:hAnsi="Arial" w:cs="Arial"/>
          <w:sz w:val="22"/>
          <w:szCs w:val="22"/>
        </w:rPr>
        <w:t>METROPOLITANO PRESA EL REJÓN</w:t>
      </w:r>
    </w:p>
    <w:p w14:paraId="3E8B9FBE" w14:textId="77777777" w:rsidR="00E70312" w:rsidRPr="0028420D" w:rsidRDefault="00E70312" w:rsidP="00E70312">
      <w:pPr>
        <w:jc w:val="both"/>
        <w:rPr>
          <w:rFonts w:ascii="Arial" w:hAnsi="Arial" w:cs="Arial"/>
          <w:sz w:val="20"/>
          <w:szCs w:val="20"/>
        </w:rPr>
      </w:pPr>
    </w:p>
    <w:p w14:paraId="0D7C03CF" w14:textId="77777777" w:rsidR="00E70312" w:rsidRDefault="00E70312" w:rsidP="00E70312">
      <w:pPr>
        <w:jc w:val="both"/>
        <w:rPr>
          <w:rFonts w:ascii="Arial" w:hAnsi="Arial" w:cs="Arial"/>
          <w:sz w:val="20"/>
          <w:szCs w:val="20"/>
        </w:rPr>
      </w:pPr>
    </w:p>
    <w:p w14:paraId="69AAD01F" w14:textId="4202AE1A" w:rsidR="00E70312" w:rsidRPr="00ED2FC0" w:rsidRDefault="00E70312" w:rsidP="00E70312">
      <w:pPr>
        <w:jc w:val="both"/>
        <w:rPr>
          <w:rFonts w:ascii="Arial" w:hAnsi="Arial" w:cs="Arial"/>
          <w:b/>
          <w:sz w:val="16"/>
          <w:szCs w:val="16"/>
        </w:rPr>
      </w:pPr>
      <w:r w:rsidRPr="0028420D">
        <w:rPr>
          <w:rFonts w:ascii="Arial" w:hAnsi="Arial" w:cs="Arial"/>
          <w:b/>
          <w:sz w:val="20"/>
          <w:szCs w:val="20"/>
        </w:rPr>
        <w:t>Artículo 299</w:t>
      </w:r>
      <w:r>
        <w:rPr>
          <w:rFonts w:ascii="Arial" w:hAnsi="Arial" w:cs="Arial"/>
          <w:sz w:val="20"/>
          <w:szCs w:val="20"/>
        </w:rPr>
        <w:t>.</w:t>
      </w:r>
      <w:r w:rsidR="00ED2FC0">
        <w:rPr>
          <w:rFonts w:ascii="Arial" w:hAnsi="Arial" w:cs="Arial"/>
          <w:sz w:val="20"/>
          <w:szCs w:val="20"/>
        </w:rPr>
        <w:t xml:space="preserve"> Se deroga. </w:t>
      </w:r>
      <w:r w:rsidR="00ED2FC0" w:rsidRPr="00ED2FC0">
        <w:rPr>
          <w:rFonts w:ascii="Arial" w:hAnsi="Arial" w:cs="Arial"/>
          <w:b/>
          <w:sz w:val="16"/>
          <w:szCs w:val="16"/>
        </w:rPr>
        <w:t>(Artículo derogado por Acuerdo publicado en la Gaceta Municipal de Chihuahua No. 217, de fecha 22 de marzo de 2022.)</w:t>
      </w:r>
    </w:p>
    <w:p w14:paraId="58FF30BE" w14:textId="77777777" w:rsidR="00E70312" w:rsidRDefault="00E70312" w:rsidP="00E70312">
      <w:pPr>
        <w:jc w:val="both"/>
        <w:rPr>
          <w:rFonts w:ascii="Arial" w:hAnsi="Arial" w:cs="Arial"/>
          <w:sz w:val="20"/>
          <w:szCs w:val="20"/>
        </w:rPr>
      </w:pPr>
    </w:p>
    <w:p w14:paraId="5D9D08D2" w14:textId="6C1FFC84" w:rsidR="00E70312" w:rsidRPr="00C6481B" w:rsidRDefault="00E70312" w:rsidP="008E0200">
      <w:pPr>
        <w:jc w:val="both"/>
        <w:rPr>
          <w:rFonts w:ascii="Arial" w:hAnsi="Arial" w:cs="Arial"/>
          <w:sz w:val="20"/>
          <w:szCs w:val="20"/>
        </w:rPr>
      </w:pPr>
      <w:r>
        <w:rPr>
          <w:rFonts w:ascii="Arial" w:hAnsi="Arial" w:cs="Arial"/>
          <w:b/>
          <w:sz w:val="20"/>
          <w:szCs w:val="20"/>
        </w:rPr>
        <w:t xml:space="preserve">Artículo 300. </w:t>
      </w:r>
      <w:r w:rsidR="008E0200">
        <w:rPr>
          <w:rFonts w:ascii="Arial" w:hAnsi="Arial" w:cs="Arial"/>
          <w:sz w:val="20"/>
          <w:szCs w:val="20"/>
        </w:rPr>
        <w:t xml:space="preserve">Se deroga. </w:t>
      </w:r>
      <w:r w:rsidR="008E0200" w:rsidRPr="00ED2FC0">
        <w:rPr>
          <w:rFonts w:ascii="Arial" w:hAnsi="Arial" w:cs="Arial"/>
          <w:b/>
          <w:sz w:val="16"/>
          <w:szCs w:val="16"/>
        </w:rPr>
        <w:t>(Artículo derogado por Acuerdo publicado en la Gaceta Municipal de Chihuahua No. 217, de fecha 22 de marzo de 2022).</w:t>
      </w:r>
    </w:p>
    <w:p w14:paraId="6C683BC6" w14:textId="77777777" w:rsidR="00E70312" w:rsidRDefault="00E70312" w:rsidP="00C6481B">
      <w:pPr>
        <w:ind w:left="567"/>
        <w:jc w:val="both"/>
        <w:rPr>
          <w:rFonts w:ascii="Arial" w:hAnsi="Arial" w:cs="Arial"/>
          <w:sz w:val="20"/>
          <w:szCs w:val="20"/>
        </w:rPr>
      </w:pPr>
    </w:p>
    <w:p w14:paraId="75CA12D0" w14:textId="7770EC7E" w:rsidR="00E70312" w:rsidRDefault="00E70312" w:rsidP="008E0200">
      <w:pPr>
        <w:jc w:val="both"/>
        <w:rPr>
          <w:rFonts w:ascii="Arial" w:hAnsi="Arial" w:cs="Arial"/>
          <w:sz w:val="20"/>
          <w:szCs w:val="20"/>
        </w:rPr>
      </w:pPr>
      <w:r w:rsidRPr="0028420D">
        <w:rPr>
          <w:rFonts w:ascii="Arial" w:hAnsi="Arial" w:cs="Arial"/>
          <w:b/>
          <w:sz w:val="20"/>
          <w:szCs w:val="20"/>
        </w:rPr>
        <w:t>Artículo 301</w:t>
      </w:r>
      <w:r>
        <w:rPr>
          <w:rFonts w:ascii="Arial" w:hAnsi="Arial" w:cs="Arial"/>
          <w:sz w:val="20"/>
          <w:szCs w:val="20"/>
        </w:rPr>
        <w:t xml:space="preserve">. </w:t>
      </w:r>
      <w:r w:rsidR="008E0200">
        <w:rPr>
          <w:rFonts w:ascii="Arial" w:hAnsi="Arial" w:cs="Arial"/>
          <w:sz w:val="20"/>
          <w:szCs w:val="20"/>
        </w:rPr>
        <w:t xml:space="preserve">Se deroga. </w:t>
      </w:r>
      <w:r w:rsidR="008E0200" w:rsidRPr="00ED2FC0">
        <w:rPr>
          <w:rFonts w:ascii="Arial" w:hAnsi="Arial" w:cs="Arial"/>
          <w:b/>
          <w:sz w:val="16"/>
          <w:szCs w:val="16"/>
        </w:rPr>
        <w:t>(Artículo derogado por Acuerdo publicado en la Gaceta Municipal de Chihuahua No. 217, de fecha 22 de marzo de 2022).</w:t>
      </w:r>
    </w:p>
    <w:p w14:paraId="6440A760" w14:textId="77777777" w:rsidR="00E70312" w:rsidRDefault="00E70312" w:rsidP="00E70312">
      <w:pPr>
        <w:jc w:val="both"/>
        <w:rPr>
          <w:rFonts w:ascii="Arial" w:hAnsi="Arial" w:cs="Arial"/>
          <w:sz w:val="20"/>
          <w:szCs w:val="20"/>
        </w:rPr>
      </w:pPr>
    </w:p>
    <w:p w14:paraId="1F620AC8" w14:textId="08634B35" w:rsidR="00E70312" w:rsidRPr="00ED2FC0" w:rsidRDefault="00E70312" w:rsidP="00E70312">
      <w:pPr>
        <w:jc w:val="both"/>
        <w:rPr>
          <w:rFonts w:ascii="Arial" w:hAnsi="Arial" w:cs="Arial"/>
          <w:b/>
          <w:sz w:val="16"/>
          <w:szCs w:val="16"/>
        </w:rPr>
      </w:pPr>
      <w:r w:rsidRPr="0028420D">
        <w:rPr>
          <w:rFonts w:ascii="Arial" w:hAnsi="Arial" w:cs="Arial"/>
          <w:b/>
          <w:sz w:val="20"/>
          <w:szCs w:val="20"/>
        </w:rPr>
        <w:t>Artículo 302</w:t>
      </w:r>
      <w:r>
        <w:rPr>
          <w:rFonts w:ascii="Arial" w:hAnsi="Arial" w:cs="Arial"/>
          <w:sz w:val="20"/>
          <w:szCs w:val="20"/>
        </w:rPr>
        <w:t xml:space="preserve">. </w:t>
      </w:r>
      <w:r w:rsidR="00ED2FC0">
        <w:rPr>
          <w:rFonts w:ascii="Arial" w:hAnsi="Arial" w:cs="Arial"/>
          <w:sz w:val="20"/>
          <w:szCs w:val="20"/>
        </w:rPr>
        <w:t xml:space="preserve">Se deroga. </w:t>
      </w:r>
      <w:r w:rsidR="00ED2FC0" w:rsidRPr="00ED2FC0">
        <w:rPr>
          <w:rFonts w:ascii="Arial" w:hAnsi="Arial" w:cs="Arial"/>
          <w:b/>
          <w:sz w:val="16"/>
          <w:szCs w:val="16"/>
        </w:rPr>
        <w:t>(Artículo derogado por Acuerdo publicado en la Gaceta Municipal de Chihuahua No. 217, de fecha 22 de marzo de 2022).</w:t>
      </w:r>
    </w:p>
    <w:p w14:paraId="0F446CA2" w14:textId="77777777" w:rsidR="00E70312" w:rsidRDefault="00E70312" w:rsidP="00E70312">
      <w:pPr>
        <w:jc w:val="both"/>
      </w:pPr>
    </w:p>
    <w:p w14:paraId="3CFF2086" w14:textId="77777777" w:rsidR="008E0200" w:rsidRDefault="008E0200" w:rsidP="00E70312">
      <w:pPr>
        <w:jc w:val="center"/>
        <w:rPr>
          <w:rFonts w:ascii="Arial" w:hAnsi="Arial" w:cs="Arial"/>
          <w:b/>
          <w:sz w:val="22"/>
          <w:szCs w:val="22"/>
        </w:rPr>
      </w:pPr>
    </w:p>
    <w:p w14:paraId="4F082B63" w14:textId="26D7B9C9" w:rsidR="00E70312" w:rsidRDefault="00E70312" w:rsidP="00E70312">
      <w:pPr>
        <w:jc w:val="center"/>
        <w:rPr>
          <w:rFonts w:ascii="Arial" w:hAnsi="Arial" w:cs="Arial"/>
          <w:b/>
          <w:sz w:val="22"/>
          <w:szCs w:val="22"/>
        </w:rPr>
      </w:pPr>
      <w:r w:rsidRPr="00C6481B">
        <w:rPr>
          <w:rFonts w:ascii="Arial" w:hAnsi="Arial" w:cs="Arial"/>
          <w:b/>
          <w:sz w:val="22"/>
          <w:szCs w:val="22"/>
        </w:rPr>
        <w:t>CAPÍTULO TERCERO</w:t>
      </w:r>
    </w:p>
    <w:p w14:paraId="07755913" w14:textId="10B9343F" w:rsidR="00E70312" w:rsidRPr="00C6481B" w:rsidRDefault="00E70312" w:rsidP="009E5E63">
      <w:pPr>
        <w:jc w:val="center"/>
        <w:rPr>
          <w:rFonts w:ascii="Arial" w:hAnsi="Arial" w:cs="Arial"/>
          <w:sz w:val="22"/>
          <w:szCs w:val="22"/>
        </w:rPr>
      </w:pPr>
      <w:r w:rsidRPr="00C6481B">
        <w:rPr>
          <w:rFonts w:ascii="Arial" w:hAnsi="Arial" w:cs="Arial"/>
          <w:sz w:val="22"/>
          <w:szCs w:val="22"/>
        </w:rPr>
        <w:t>DE LOS MEDIOS DE IMPUGNACIÓN</w:t>
      </w:r>
    </w:p>
    <w:p w14:paraId="3BE6D4CA" w14:textId="77777777" w:rsidR="00E70312" w:rsidRDefault="00E70312" w:rsidP="00E70312">
      <w:pPr>
        <w:jc w:val="center"/>
        <w:rPr>
          <w:sz w:val="22"/>
          <w:szCs w:val="22"/>
        </w:rPr>
      </w:pPr>
    </w:p>
    <w:p w14:paraId="030A2D87" w14:textId="77777777" w:rsidR="00B06E52" w:rsidRPr="00C6481B" w:rsidRDefault="00B06E52" w:rsidP="00E70312">
      <w:pPr>
        <w:jc w:val="center"/>
        <w:rPr>
          <w:sz w:val="22"/>
          <w:szCs w:val="22"/>
        </w:rPr>
      </w:pPr>
    </w:p>
    <w:p w14:paraId="217E2DA4" w14:textId="77777777" w:rsidR="00E70312" w:rsidRDefault="00E70312" w:rsidP="00E70312">
      <w:pPr>
        <w:jc w:val="both"/>
        <w:rPr>
          <w:rFonts w:ascii="Arial" w:hAnsi="Arial" w:cs="Arial"/>
          <w:sz w:val="20"/>
          <w:szCs w:val="20"/>
        </w:rPr>
      </w:pPr>
      <w:r w:rsidRPr="0028420D">
        <w:rPr>
          <w:rFonts w:ascii="Arial" w:hAnsi="Arial" w:cs="Arial"/>
          <w:b/>
          <w:sz w:val="20"/>
          <w:szCs w:val="20"/>
        </w:rPr>
        <w:t>Artículo 303</w:t>
      </w:r>
      <w:r>
        <w:rPr>
          <w:rFonts w:ascii="Arial" w:hAnsi="Arial" w:cs="Arial"/>
          <w:sz w:val="20"/>
          <w:szCs w:val="20"/>
        </w:rPr>
        <w:t>.</w:t>
      </w:r>
      <w:r w:rsidRPr="0028420D">
        <w:rPr>
          <w:rFonts w:ascii="Arial" w:hAnsi="Arial" w:cs="Arial"/>
          <w:sz w:val="20"/>
          <w:szCs w:val="20"/>
        </w:rPr>
        <w:t xml:space="preserve"> Los actos realizados por las autoridades municipales en cumplimiento de los objetivos del presente Reglamento, así como las resoluciones que se dicten o las sanciones que se impongan con el mismo fin, podrán ser impugnados a través de los medios de defensa establecidos en el Código Municipal.</w:t>
      </w:r>
    </w:p>
    <w:p w14:paraId="6C7BF709" w14:textId="77777777" w:rsidR="00751C32" w:rsidRDefault="00751C32" w:rsidP="00E70312">
      <w:pPr>
        <w:jc w:val="both"/>
        <w:rPr>
          <w:rFonts w:ascii="Arial" w:hAnsi="Arial" w:cs="Arial"/>
          <w:sz w:val="20"/>
          <w:szCs w:val="20"/>
        </w:rPr>
      </w:pPr>
    </w:p>
    <w:p w14:paraId="6AC1166B" w14:textId="77777777" w:rsidR="00751C32" w:rsidRDefault="00751C32" w:rsidP="00E70312">
      <w:pPr>
        <w:jc w:val="both"/>
        <w:rPr>
          <w:rFonts w:ascii="Arial" w:hAnsi="Arial" w:cs="Arial"/>
          <w:sz w:val="20"/>
          <w:szCs w:val="20"/>
        </w:rPr>
      </w:pPr>
    </w:p>
    <w:p w14:paraId="06A1C86F" w14:textId="77777777" w:rsidR="00E70312" w:rsidRPr="00C6481B" w:rsidRDefault="00E70312" w:rsidP="00E70312">
      <w:pPr>
        <w:jc w:val="center"/>
        <w:rPr>
          <w:rFonts w:ascii="Arial" w:hAnsi="Arial" w:cs="Arial"/>
          <w:b/>
          <w:sz w:val="22"/>
          <w:szCs w:val="22"/>
        </w:rPr>
      </w:pPr>
      <w:r w:rsidRPr="00C6481B">
        <w:rPr>
          <w:rFonts w:ascii="Arial" w:hAnsi="Arial" w:cs="Arial"/>
          <w:b/>
          <w:sz w:val="22"/>
          <w:szCs w:val="22"/>
        </w:rPr>
        <w:t>TRANSITORIOS</w:t>
      </w:r>
    </w:p>
    <w:p w14:paraId="0792FFE7" w14:textId="77777777" w:rsidR="00E70312" w:rsidRDefault="00E70312" w:rsidP="00E70312">
      <w:pPr>
        <w:jc w:val="both"/>
        <w:rPr>
          <w:rFonts w:ascii="Arial" w:hAnsi="Arial" w:cs="Arial"/>
          <w:sz w:val="20"/>
          <w:szCs w:val="20"/>
        </w:rPr>
      </w:pPr>
    </w:p>
    <w:p w14:paraId="501DA7F5" w14:textId="77777777" w:rsidR="00B06E52" w:rsidRDefault="00B06E52" w:rsidP="00E70312">
      <w:pPr>
        <w:jc w:val="both"/>
        <w:rPr>
          <w:rFonts w:ascii="Arial" w:hAnsi="Arial" w:cs="Arial"/>
          <w:sz w:val="20"/>
          <w:szCs w:val="20"/>
        </w:rPr>
      </w:pPr>
    </w:p>
    <w:p w14:paraId="2D6FFB06" w14:textId="77777777" w:rsidR="00E70312" w:rsidRDefault="00E70312" w:rsidP="00E70312">
      <w:pPr>
        <w:jc w:val="both"/>
        <w:rPr>
          <w:rFonts w:ascii="Arial" w:hAnsi="Arial" w:cs="Arial"/>
          <w:sz w:val="20"/>
          <w:szCs w:val="20"/>
        </w:rPr>
      </w:pPr>
      <w:r w:rsidRPr="0028420D">
        <w:rPr>
          <w:rFonts w:ascii="Arial" w:hAnsi="Arial" w:cs="Arial"/>
          <w:b/>
          <w:sz w:val="20"/>
          <w:szCs w:val="20"/>
        </w:rPr>
        <w:t>Artículo Primero</w:t>
      </w:r>
      <w:r>
        <w:rPr>
          <w:rFonts w:ascii="Arial" w:hAnsi="Arial" w:cs="Arial"/>
          <w:sz w:val="20"/>
          <w:szCs w:val="20"/>
        </w:rPr>
        <w:t xml:space="preserve">. </w:t>
      </w:r>
      <w:r w:rsidRPr="0028420D">
        <w:rPr>
          <w:rFonts w:ascii="Arial" w:hAnsi="Arial" w:cs="Arial"/>
          <w:sz w:val="20"/>
          <w:szCs w:val="20"/>
        </w:rPr>
        <w:t>Este Reglamento entrará en vigor al día siguiente de su publicación en el Periódico Oficial del Estado.</w:t>
      </w:r>
    </w:p>
    <w:p w14:paraId="3BFDCEEE" w14:textId="77777777" w:rsidR="00E70312" w:rsidRDefault="00E70312" w:rsidP="00E70312">
      <w:pPr>
        <w:jc w:val="both"/>
        <w:rPr>
          <w:rFonts w:ascii="Arial" w:hAnsi="Arial" w:cs="Arial"/>
          <w:sz w:val="20"/>
          <w:szCs w:val="20"/>
        </w:rPr>
      </w:pPr>
    </w:p>
    <w:p w14:paraId="71C6090E" w14:textId="77777777" w:rsidR="00595CE4" w:rsidRPr="002F1E89" w:rsidRDefault="00595CE4" w:rsidP="00595CE4">
      <w:pPr>
        <w:jc w:val="center"/>
        <w:rPr>
          <w:rFonts w:ascii="Arial" w:hAnsi="Arial" w:cs="Arial"/>
          <w:b/>
          <w:sz w:val="22"/>
          <w:szCs w:val="22"/>
        </w:rPr>
      </w:pPr>
      <w:r w:rsidRPr="002F1E89">
        <w:rPr>
          <w:rFonts w:ascii="Arial" w:hAnsi="Arial" w:cs="Arial"/>
          <w:b/>
          <w:sz w:val="22"/>
          <w:szCs w:val="22"/>
        </w:rPr>
        <w:t>TRANSITORIOS</w:t>
      </w:r>
    </w:p>
    <w:p w14:paraId="55566063" w14:textId="77777777" w:rsidR="00595CE4" w:rsidRPr="00B33DB9" w:rsidRDefault="00595CE4" w:rsidP="00595CE4">
      <w:pPr>
        <w:jc w:val="center"/>
        <w:rPr>
          <w:rFonts w:ascii="Arial" w:hAnsi="Arial" w:cs="Arial"/>
          <w:b/>
          <w:sz w:val="20"/>
          <w:szCs w:val="20"/>
          <w:highlight w:val="yellow"/>
        </w:rPr>
      </w:pPr>
    </w:p>
    <w:p w14:paraId="6DBC8B02" w14:textId="77777777" w:rsidR="00595CE4" w:rsidRDefault="00595CE4" w:rsidP="00595CE4">
      <w:pPr>
        <w:rPr>
          <w:rFonts w:ascii="Arial" w:eastAsia="Times New Roman" w:hAnsi="Arial" w:cs="Arial"/>
          <w:b/>
          <w:sz w:val="20"/>
          <w:szCs w:val="20"/>
          <w:lang w:val="es-ES" w:eastAsia="es-MX"/>
        </w:rPr>
      </w:pPr>
      <w:r w:rsidRPr="002F1E89">
        <w:rPr>
          <w:rFonts w:ascii="Arial" w:eastAsia="Times New Roman" w:hAnsi="Arial" w:cs="Arial"/>
          <w:b/>
          <w:sz w:val="20"/>
          <w:szCs w:val="20"/>
          <w:lang w:val="es-ES" w:eastAsia="es-MX"/>
        </w:rPr>
        <w:t>(Gaceta Municipal del H. Ayuntamiento del Municipio de Chihuahua No. 362-III, de fecha 12 de marzo del 2024</w:t>
      </w:r>
      <w:r>
        <w:rPr>
          <w:rFonts w:ascii="Arial" w:eastAsia="Times New Roman" w:hAnsi="Arial" w:cs="Arial"/>
          <w:b/>
          <w:sz w:val="20"/>
          <w:szCs w:val="20"/>
          <w:lang w:val="es-ES" w:eastAsia="es-MX"/>
        </w:rPr>
        <w:t>)</w:t>
      </w:r>
      <w:r w:rsidRPr="002F1E89">
        <w:rPr>
          <w:rFonts w:ascii="Arial" w:eastAsia="Times New Roman" w:hAnsi="Arial" w:cs="Arial"/>
          <w:b/>
          <w:sz w:val="20"/>
          <w:szCs w:val="20"/>
          <w:lang w:val="es-ES" w:eastAsia="es-MX"/>
        </w:rPr>
        <w:t xml:space="preserve">. – Acuerdo </w:t>
      </w:r>
      <w:r w:rsidRPr="002F1E89">
        <w:rPr>
          <w:rFonts w:ascii="Arial" w:hAnsi="Arial" w:cs="Arial"/>
          <w:b/>
          <w:bCs/>
          <w:sz w:val="20"/>
          <w:szCs w:val="20"/>
        </w:rPr>
        <w:t>1040/2024</w:t>
      </w:r>
    </w:p>
    <w:p w14:paraId="752DABC8" w14:textId="77777777" w:rsidR="00595CE4" w:rsidRDefault="00595CE4" w:rsidP="00595CE4">
      <w:pPr>
        <w:rPr>
          <w:rFonts w:ascii="Arial" w:eastAsia="Times New Roman" w:hAnsi="Arial" w:cs="Arial"/>
          <w:b/>
          <w:sz w:val="20"/>
          <w:szCs w:val="20"/>
          <w:lang w:val="es-ES" w:eastAsia="es-MX"/>
        </w:rPr>
      </w:pPr>
    </w:p>
    <w:p w14:paraId="742412C3" w14:textId="77777777" w:rsidR="00595CE4" w:rsidRPr="00B33DB9" w:rsidRDefault="00595CE4" w:rsidP="00595CE4">
      <w:pPr>
        <w:jc w:val="both"/>
        <w:rPr>
          <w:rFonts w:ascii="Arial" w:eastAsia="Times New Roman" w:hAnsi="Arial" w:cs="Arial"/>
          <w:b/>
          <w:sz w:val="20"/>
          <w:szCs w:val="20"/>
          <w:lang w:val="es-ES" w:eastAsia="es-MX"/>
        </w:rPr>
      </w:pPr>
      <w:proofErr w:type="gramStart"/>
      <w:r w:rsidRPr="00B33DB9">
        <w:rPr>
          <w:rFonts w:ascii="Arial" w:eastAsia="Times New Roman" w:hAnsi="Arial" w:cs="Arial"/>
          <w:b/>
          <w:sz w:val="20"/>
          <w:szCs w:val="20"/>
          <w:lang w:val="es-ES" w:eastAsia="es-MX"/>
        </w:rPr>
        <w:t>PRIMERO.-</w:t>
      </w:r>
      <w:proofErr w:type="gramEnd"/>
      <w:r w:rsidRPr="00B33DB9">
        <w:rPr>
          <w:rFonts w:ascii="Arial" w:eastAsia="Times New Roman" w:hAnsi="Arial" w:cs="Arial"/>
          <w:b/>
          <w:sz w:val="20"/>
          <w:szCs w:val="20"/>
          <w:lang w:val="es-ES" w:eastAsia="es-MX"/>
        </w:rPr>
        <w:t xml:space="preserve"> </w:t>
      </w:r>
      <w:r w:rsidRPr="00B33DB9">
        <w:rPr>
          <w:rFonts w:ascii="Arial" w:eastAsia="Times New Roman" w:hAnsi="Arial" w:cs="Arial"/>
          <w:bCs/>
          <w:sz w:val="20"/>
          <w:szCs w:val="20"/>
          <w:lang w:val="es-ES" w:eastAsia="es-MX"/>
        </w:rPr>
        <w:t>Túrnese la presente reforma a la Secretaría del H. Ayuntamiento, a efecto de que se publique en la Gaceta Municipal.</w:t>
      </w:r>
    </w:p>
    <w:p w14:paraId="26F0AD77" w14:textId="77777777" w:rsidR="00595CE4" w:rsidRDefault="00595CE4" w:rsidP="00595CE4">
      <w:pPr>
        <w:jc w:val="both"/>
        <w:rPr>
          <w:rFonts w:ascii="Arial" w:eastAsia="Times New Roman" w:hAnsi="Arial" w:cs="Arial"/>
          <w:b/>
          <w:sz w:val="20"/>
          <w:szCs w:val="20"/>
          <w:lang w:val="es-ES" w:eastAsia="es-MX"/>
        </w:rPr>
      </w:pPr>
    </w:p>
    <w:p w14:paraId="7A3B73FC" w14:textId="77777777" w:rsidR="00595CE4" w:rsidRPr="00B33DB9" w:rsidRDefault="00595CE4" w:rsidP="00595CE4">
      <w:pPr>
        <w:jc w:val="both"/>
        <w:rPr>
          <w:rFonts w:ascii="Arial" w:eastAsia="Times New Roman" w:hAnsi="Arial" w:cs="Arial"/>
          <w:b/>
          <w:sz w:val="20"/>
          <w:szCs w:val="20"/>
          <w:lang w:val="es-ES" w:eastAsia="es-MX"/>
        </w:rPr>
      </w:pPr>
      <w:proofErr w:type="gramStart"/>
      <w:r w:rsidRPr="00B33DB9">
        <w:rPr>
          <w:rFonts w:ascii="Arial" w:eastAsia="Times New Roman" w:hAnsi="Arial" w:cs="Arial"/>
          <w:b/>
          <w:sz w:val="20"/>
          <w:szCs w:val="20"/>
          <w:lang w:val="es-ES" w:eastAsia="es-MX"/>
        </w:rPr>
        <w:t>SEGUNDO.-</w:t>
      </w:r>
      <w:proofErr w:type="gramEnd"/>
      <w:r w:rsidRPr="00B33DB9">
        <w:rPr>
          <w:rFonts w:ascii="Arial" w:eastAsia="Times New Roman" w:hAnsi="Arial" w:cs="Arial"/>
          <w:b/>
          <w:sz w:val="20"/>
          <w:szCs w:val="20"/>
          <w:lang w:val="es-ES" w:eastAsia="es-MX"/>
        </w:rPr>
        <w:t xml:space="preserve"> </w:t>
      </w:r>
      <w:r w:rsidRPr="00B33DB9">
        <w:rPr>
          <w:rFonts w:ascii="Arial" w:eastAsia="Times New Roman" w:hAnsi="Arial" w:cs="Arial"/>
          <w:bCs/>
          <w:sz w:val="20"/>
          <w:szCs w:val="20"/>
          <w:lang w:val="es-ES" w:eastAsia="es-MX"/>
        </w:rPr>
        <w:t>La presente reforma entrará en vigor a partir del 01 de enero de 2024 o en caso de ser aprobado con fecha posterior, entrará en vigor al día siguiente de su publicación.</w:t>
      </w:r>
    </w:p>
    <w:p w14:paraId="55DD8EDF" w14:textId="77777777" w:rsidR="00595CE4" w:rsidRDefault="00595CE4" w:rsidP="00595CE4">
      <w:pPr>
        <w:jc w:val="both"/>
        <w:rPr>
          <w:rFonts w:ascii="Arial" w:eastAsia="Times New Roman" w:hAnsi="Arial" w:cs="Arial"/>
          <w:b/>
          <w:sz w:val="20"/>
          <w:szCs w:val="20"/>
          <w:lang w:val="es-ES" w:eastAsia="es-MX"/>
        </w:rPr>
      </w:pPr>
    </w:p>
    <w:p w14:paraId="2FBED276" w14:textId="77777777" w:rsidR="00595CE4" w:rsidRPr="00B33DB9" w:rsidRDefault="00595CE4" w:rsidP="00595CE4">
      <w:pPr>
        <w:jc w:val="both"/>
        <w:rPr>
          <w:rFonts w:ascii="Arial" w:eastAsia="Times New Roman" w:hAnsi="Arial" w:cs="Arial"/>
          <w:bCs/>
          <w:sz w:val="20"/>
          <w:szCs w:val="20"/>
          <w:lang w:val="es-ES" w:eastAsia="es-MX"/>
        </w:rPr>
      </w:pPr>
      <w:r w:rsidRPr="00B33DB9">
        <w:rPr>
          <w:rFonts w:ascii="Arial" w:eastAsia="Times New Roman" w:hAnsi="Arial" w:cs="Arial"/>
          <w:b/>
          <w:sz w:val="20"/>
          <w:szCs w:val="20"/>
          <w:lang w:val="es-ES" w:eastAsia="es-MX"/>
        </w:rPr>
        <w:t xml:space="preserve">TERCERO.- </w:t>
      </w:r>
      <w:r w:rsidRPr="00B33DB9">
        <w:rPr>
          <w:rFonts w:ascii="Arial" w:eastAsia="Times New Roman" w:hAnsi="Arial" w:cs="Arial"/>
          <w:bCs/>
          <w:sz w:val="20"/>
          <w:szCs w:val="20"/>
          <w:lang w:val="es-ES" w:eastAsia="es-MX"/>
        </w:rPr>
        <w:t>En relación a la integración de las personas representantes del Consejo Municipal de Ordenamiento Territorial y Desarrollo Urbano de Chihuahua, este organismo sesionará en los siguientes 30 días naturales a partir de la entrada en vigor del presente acuerdo a fin de que se elijan las dos personas pertenecientes al Consejo que se integrarán como vocales al Órgano Gestor de Suelo, de lo cual dejarán constancia en el acta correspondiente y notificarán en el mismo plazo al Presidente del Órgano Gestor de Suelo. Una vez realizado el punto anterior, el Órgano Gestor de Suelo realizará sesión de instalación en un plazo no mayor de 30 días naturales.</w:t>
      </w:r>
    </w:p>
    <w:p w14:paraId="469CBD5A" w14:textId="77777777" w:rsidR="00595CE4" w:rsidRPr="00B33DB9" w:rsidRDefault="00595CE4" w:rsidP="00595CE4">
      <w:pPr>
        <w:jc w:val="both"/>
        <w:rPr>
          <w:rFonts w:ascii="Arial" w:eastAsia="Times New Roman" w:hAnsi="Arial" w:cs="Arial"/>
          <w:bCs/>
          <w:sz w:val="20"/>
          <w:szCs w:val="20"/>
          <w:lang w:val="es-ES" w:eastAsia="es-MX"/>
        </w:rPr>
      </w:pPr>
    </w:p>
    <w:p w14:paraId="0619004A" w14:textId="77777777" w:rsidR="00595CE4" w:rsidRPr="00B33DB9" w:rsidRDefault="00595CE4" w:rsidP="00595CE4">
      <w:pPr>
        <w:jc w:val="both"/>
        <w:rPr>
          <w:rFonts w:ascii="Arial" w:eastAsia="Times New Roman" w:hAnsi="Arial" w:cs="Arial"/>
          <w:b/>
          <w:sz w:val="20"/>
          <w:szCs w:val="20"/>
          <w:lang w:val="es-ES" w:eastAsia="es-MX"/>
        </w:rPr>
      </w:pPr>
      <w:proofErr w:type="gramStart"/>
      <w:r w:rsidRPr="00B33DB9">
        <w:rPr>
          <w:rFonts w:ascii="Arial" w:eastAsia="Times New Roman" w:hAnsi="Arial" w:cs="Arial"/>
          <w:b/>
          <w:sz w:val="20"/>
          <w:szCs w:val="20"/>
          <w:lang w:val="es-ES" w:eastAsia="es-MX"/>
        </w:rPr>
        <w:t>CUARTO.-</w:t>
      </w:r>
      <w:proofErr w:type="gramEnd"/>
      <w:r w:rsidRPr="00B33DB9">
        <w:rPr>
          <w:rFonts w:ascii="Arial" w:eastAsia="Times New Roman" w:hAnsi="Arial" w:cs="Arial"/>
          <w:b/>
          <w:sz w:val="20"/>
          <w:szCs w:val="20"/>
          <w:lang w:val="es-ES" w:eastAsia="es-MX"/>
        </w:rPr>
        <w:t xml:space="preserve"> </w:t>
      </w:r>
      <w:r w:rsidRPr="00B33DB9">
        <w:rPr>
          <w:rFonts w:ascii="Arial" w:eastAsia="Times New Roman" w:hAnsi="Arial" w:cs="Arial"/>
          <w:bCs/>
          <w:sz w:val="20"/>
          <w:szCs w:val="20"/>
          <w:lang w:val="es-ES" w:eastAsia="es-MX"/>
        </w:rPr>
        <w:t xml:space="preserve">Se instruye a la Oficialía Mayor, Tesorería Municipal y/o demás áreas administrativas para que efectúen los trámites y ajustes necesarios, </w:t>
      </w:r>
      <w:proofErr w:type="spellStart"/>
      <w:r w:rsidRPr="00B33DB9">
        <w:rPr>
          <w:rFonts w:ascii="Arial" w:eastAsia="Times New Roman" w:hAnsi="Arial" w:cs="Arial"/>
          <w:bCs/>
          <w:sz w:val="20"/>
          <w:szCs w:val="20"/>
          <w:lang w:val="es-ES" w:eastAsia="es-MX"/>
        </w:rPr>
        <w:t>conla</w:t>
      </w:r>
      <w:proofErr w:type="spellEnd"/>
      <w:r w:rsidRPr="00B33DB9">
        <w:rPr>
          <w:rFonts w:ascii="Arial" w:eastAsia="Times New Roman" w:hAnsi="Arial" w:cs="Arial"/>
          <w:bCs/>
          <w:sz w:val="20"/>
          <w:szCs w:val="20"/>
          <w:lang w:val="es-ES" w:eastAsia="es-MX"/>
        </w:rPr>
        <w:t xml:space="preserve"> finalidad de asegurar la operación de la Subsecretaría de Propiedad Inmobiliaria.</w:t>
      </w:r>
    </w:p>
    <w:p w14:paraId="082CBB27" w14:textId="77777777" w:rsidR="00595CE4" w:rsidRDefault="00595CE4" w:rsidP="00595CE4">
      <w:pPr>
        <w:jc w:val="both"/>
        <w:rPr>
          <w:rFonts w:ascii="Arial" w:eastAsia="Times New Roman" w:hAnsi="Arial" w:cs="Arial"/>
          <w:b/>
          <w:sz w:val="20"/>
          <w:szCs w:val="20"/>
          <w:lang w:val="es-ES" w:eastAsia="es-MX"/>
        </w:rPr>
      </w:pPr>
    </w:p>
    <w:p w14:paraId="37147759" w14:textId="77777777" w:rsidR="00595CE4" w:rsidRDefault="00595CE4" w:rsidP="00595CE4">
      <w:pPr>
        <w:jc w:val="both"/>
        <w:rPr>
          <w:rFonts w:ascii="Arial" w:eastAsia="Times New Roman" w:hAnsi="Arial" w:cs="Arial"/>
          <w:b/>
          <w:sz w:val="20"/>
          <w:szCs w:val="20"/>
          <w:lang w:val="es-ES" w:eastAsia="es-MX"/>
        </w:rPr>
      </w:pPr>
      <w:proofErr w:type="gramStart"/>
      <w:r w:rsidRPr="00B33DB9">
        <w:rPr>
          <w:rFonts w:ascii="Arial" w:eastAsia="Times New Roman" w:hAnsi="Arial" w:cs="Arial"/>
          <w:b/>
          <w:sz w:val="20"/>
          <w:szCs w:val="20"/>
          <w:lang w:val="es-ES" w:eastAsia="es-MX"/>
        </w:rPr>
        <w:t>QUINTO.-</w:t>
      </w:r>
      <w:proofErr w:type="gramEnd"/>
      <w:r w:rsidRPr="00B33DB9">
        <w:rPr>
          <w:rFonts w:ascii="Arial" w:eastAsia="Times New Roman" w:hAnsi="Arial" w:cs="Arial"/>
          <w:b/>
          <w:sz w:val="20"/>
          <w:szCs w:val="20"/>
          <w:lang w:val="es-ES" w:eastAsia="es-MX"/>
        </w:rPr>
        <w:t xml:space="preserve"> </w:t>
      </w:r>
      <w:r w:rsidRPr="00B33DB9">
        <w:rPr>
          <w:rFonts w:ascii="Arial" w:eastAsia="Times New Roman" w:hAnsi="Arial" w:cs="Arial"/>
          <w:bCs/>
          <w:sz w:val="20"/>
          <w:szCs w:val="20"/>
          <w:lang w:val="es-ES" w:eastAsia="es-MX"/>
        </w:rPr>
        <w:t>Se instruye a la Secretaría del Ayuntamiento, a través de la Subsecretaría de Propiedad Inmobiliaria y Gestión del Suelo, para que en un plazo de 6 meses, a partir de su entrada en vigor, realice las siguientes acciones:</w:t>
      </w:r>
    </w:p>
    <w:p w14:paraId="2733634E" w14:textId="77777777" w:rsidR="00595CE4" w:rsidRPr="00B33DB9" w:rsidRDefault="00595CE4" w:rsidP="00595CE4">
      <w:pPr>
        <w:jc w:val="both"/>
        <w:rPr>
          <w:rFonts w:ascii="Arial" w:eastAsia="Times New Roman" w:hAnsi="Arial" w:cs="Arial"/>
          <w:b/>
          <w:sz w:val="20"/>
          <w:szCs w:val="20"/>
          <w:lang w:val="es-ES" w:eastAsia="es-MX"/>
        </w:rPr>
      </w:pPr>
    </w:p>
    <w:p w14:paraId="7975763B" w14:textId="77777777" w:rsidR="00595CE4" w:rsidRPr="00B33DB9" w:rsidRDefault="00595CE4" w:rsidP="00595CE4">
      <w:pPr>
        <w:jc w:val="both"/>
        <w:rPr>
          <w:rFonts w:ascii="Arial" w:eastAsia="Times New Roman" w:hAnsi="Arial" w:cs="Arial"/>
          <w:bCs/>
          <w:sz w:val="20"/>
          <w:szCs w:val="20"/>
          <w:lang w:val="es-ES" w:eastAsia="es-MX"/>
        </w:rPr>
      </w:pPr>
      <w:r w:rsidRPr="00B33DB9">
        <w:rPr>
          <w:rFonts w:ascii="Arial" w:eastAsia="Times New Roman" w:hAnsi="Arial" w:cs="Arial"/>
          <w:b/>
          <w:sz w:val="20"/>
          <w:szCs w:val="20"/>
          <w:lang w:val="es-ES" w:eastAsia="es-MX"/>
        </w:rPr>
        <w:t xml:space="preserve">1. </w:t>
      </w:r>
      <w:r w:rsidRPr="00B33DB9">
        <w:rPr>
          <w:rFonts w:ascii="Arial" w:eastAsia="Times New Roman" w:hAnsi="Arial" w:cs="Arial"/>
          <w:bCs/>
          <w:sz w:val="20"/>
          <w:szCs w:val="20"/>
          <w:lang w:val="es-ES" w:eastAsia="es-MX"/>
        </w:rPr>
        <w:t>Presentar plan de trabajo integral conforme a los objetivos y atribuciones del Órgano Gestor de Suelo;</w:t>
      </w:r>
    </w:p>
    <w:p w14:paraId="2A45BFE7" w14:textId="77777777" w:rsidR="00595CE4" w:rsidRDefault="00595CE4" w:rsidP="00595CE4">
      <w:pPr>
        <w:jc w:val="both"/>
        <w:rPr>
          <w:rFonts w:ascii="Arial" w:eastAsia="Times New Roman" w:hAnsi="Arial" w:cs="Arial"/>
          <w:b/>
          <w:sz w:val="20"/>
          <w:szCs w:val="20"/>
          <w:lang w:val="es-ES" w:eastAsia="es-MX"/>
        </w:rPr>
      </w:pPr>
    </w:p>
    <w:p w14:paraId="50DFCE2B" w14:textId="77777777" w:rsidR="00595CE4" w:rsidRPr="00B33DB9" w:rsidRDefault="00595CE4" w:rsidP="00595CE4">
      <w:pPr>
        <w:jc w:val="both"/>
        <w:rPr>
          <w:rFonts w:ascii="Arial" w:eastAsia="Times New Roman" w:hAnsi="Arial" w:cs="Arial"/>
          <w:b/>
          <w:sz w:val="20"/>
          <w:szCs w:val="20"/>
          <w:lang w:val="es-ES" w:eastAsia="es-MX"/>
        </w:rPr>
      </w:pPr>
      <w:r w:rsidRPr="00B33DB9">
        <w:rPr>
          <w:rFonts w:ascii="Arial" w:eastAsia="Times New Roman" w:hAnsi="Arial" w:cs="Arial"/>
          <w:b/>
          <w:sz w:val="20"/>
          <w:szCs w:val="20"/>
          <w:lang w:val="es-ES" w:eastAsia="es-MX"/>
        </w:rPr>
        <w:t xml:space="preserve">2. </w:t>
      </w:r>
      <w:r w:rsidRPr="00B33DB9">
        <w:rPr>
          <w:rFonts w:ascii="Arial" w:eastAsia="Times New Roman" w:hAnsi="Arial" w:cs="Arial"/>
          <w:bCs/>
          <w:sz w:val="20"/>
          <w:szCs w:val="20"/>
          <w:lang w:val="es-ES" w:eastAsia="es-MX"/>
        </w:rPr>
        <w:t>Promover las modificaciones necesarias al Manual de Organización de la Secretaría del Ayuntamiento, a efecto de contemplar los perfiles idóneos para la operatividad del Órgano Gestor de Suelo; y</w:t>
      </w:r>
    </w:p>
    <w:p w14:paraId="34F52BE0" w14:textId="77777777" w:rsidR="00595CE4" w:rsidRDefault="00595CE4" w:rsidP="00595CE4">
      <w:pPr>
        <w:jc w:val="both"/>
        <w:rPr>
          <w:rFonts w:ascii="Arial" w:eastAsia="Times New Roman" w:hAnsi="Arial" w:cs="Arial"/>
          <w:b/>
          <w:sz w:val="20"/>
          <w:szCs w:val="20"/>
          <w:lang w:val="es-ES" w:eastAsia="es-MX"/>
        </w:rPr>
      </w:pPr>
    </w:p>
    <w:p w14:paraId="3CA10B90" w14:textId="77777777" w:rsidR="00595CE4" w:rsidRPr="00B33DB9" w:rsidRDefault="00595CE4" w:rsidP="00595CE4">
      <w:pPr>
        <w:jc w:val="both"/>
        <w:rPr>
          <w:rFonts w:ascii="Arial" w:eastAsia="Times New Roman" w:hAnsi="Arial" w:cs="Arial"/>
          <w:b/>
          <w:sz w:val="20"/>
          <w:szCs w:val="20"/>
          <w:lang w:val="es-ES" w:eastAsia="es-MX"/>
        </w:rPr>
      </w:pPr>
      <w:r w:rsidRPr="00B33DB9">
        <w:rPr>
          <w:rFonts w:ascii="Arial" w:eastAsia="Times New Roman" w:hAnsi="Arial" w:cs="Arial"/>
          <w:b/>
          <w:sz w:val="20"/>
          <w:szCs w:val="20"/>
          <w:lang w:val="es-ES" w:eastAsia="es-MX"/>
        </w:rPr>
        <w:t xml:space="preserve">3. </w:t>
      </w:r>
      <w:r w:rsidRPr="00B33DB9">
        <w:rPr>
          <w:rFonts w:ascii="Arial" w:eastAsia="Times New Roman" w:hAnsi="Arial" w:cs="Arial"/>
          <w:bCs/>
          <w:sz w:val="20"/>
          <w:szCs w:val="20"/>
          <w:lang w:val="es-ES" w:eastAsia="es-MX"/>
        </w:rPr>
        <w:t>Emitir los lineamientos de operación necesarios para el correcto funcionamiento del organismo y su área técnica. Todos los documentos serán sometidos a la aprobación del pleno del Órgano Gestor de Suelo. En el primer caso, referente al plan de trabajo se deberán enviar a las Comisiones Unidas de Regidores que conocieron del asunto, en carácter informativo, a efecto de que puedan proponer en su caso las mejoras que estimen necesarios. En el caso del Manual de Organización y los lineamientos de operación, serán remitidos al H. Ayuntamiento para su aprobación. Todos los instrumentos serán publicados en la Gaceta Municipal.</w:t>
      </w:r>
    </w:p>
    <w:p w14:paraId="09456F54" w14:textId="77777777" w:rsidR="00595CE4" w:rsidRPr="00B33DB9" w:rsidRDefault="00595CE4" w:rsidP="00595CE4">
      <w:pPr>
        <w:jc w:val="both"/>
        <w:rPr>
          <w:rFonts w:ascii="Arial" w:eastAsia="Times New Roman" w:hAnsi="Arial" w:cs="Arial"/>
          <w:b/>
          <w:sz w:val="20"/>
          <w:szCs w:val="20"/>
          <w:lang w:val="es-ES" w:eastAsia="es-MX"/>
        </w:rPr>
      </w:pPr>
    </w:p>
    <w:p w14:paraId="47CC9F17" w14:textId="77777777" w:rsidR="00595CE4" w:rsidRPr="00B33DB9" w:rsidRDefault="00595CE4" w:rsidP="00595CE4">
      <w:pPr>
        <w:jc w:val="both"/>
        <w:rPr>
          <w:rFonts w:ascii="Arial" w:eastAsia="Times New Roman" w:hAnsi="Arial" w:cs="Arial"/>
          <w:b/>
          <w:sz w:val="20"/>
          <w:szCs w:val="20"/>
          <w:lang w:val="es-ES" w:eastAsia="es-MX"/>
        </w:rPr>
      </w:pPr>
      <w:proofErr w:type="gramStart"/>
      <w:r w:rsidRPr="00B33DB9">
        <w:rPr>
          <w:rFonts w:ascii="Arial" w:eastAsia="Times New Roman" w:hAnsi="Arial" w:cs="Arial"/>
          <w:b/>
          <w:sz w:val="20"/>
          <w:szCs w:val="20"/>
          <w:lang w:val="es-ES" w:eastAsia="es-MX"/>
        </w:rPr>
        <w:t>SEXTO.-</w:t>
      </w:r>
      <w:proofErr w:type="gramEnd"/>
      <w:r w:rsidRPr="00B33DB9">
        <w:rPr>
          <w:rFonts w:ascii="Arial" w:eastAsia="Times New Roman" w:hAnsi="Arial" w:cs="Arial"/>
          <w:b/>
          <w:sz w:val="20"/>
          <w:szCs w:val="20"/>
          <w:lang w:val="es-ES" w:eastAsia="es-MX"/>
        </w:rPr>
        <w:t xml:space="preserve"> </w:t>
      </w:r>
      <w:r w:rsidRPr="00B33DB9">
        <w:rPr>
          <w:rFonts w:ascii="Arial" w:eastAsia="Times New Roman" w:hAnsi="Arial" w:cs="Arial"/>
          <w:bCs/>
          <w:sz w:val="20"/>
          <w:szCs w:val="20"/>
          <w:lang w:val="es-ES" w:eastAsia="es-MX"/>
        </w:rPr>
        <w:t>Cuando en las diversas disposiciones legales del Municipio de Chihuahua, se cite a la Subdirección de Propiedad Inmobiliaria, se deberá entender que se refiere a la Subsecretaría de Propiedad Inmobiliaria y Gestión del Suelo. Aunado a lo anterior, se deberá de procurar armonizar en las demás disposiciones la nueva denominación de dicha área.</w:t>
      </w:r>
    </w:p>
    <w:p w14:paraId="10000A54" w14:textId="77777777" w:rsidR="00595CE4" w:rsidRDefault="00595CE4" w:rsidP="00595CE4">
      <w:pPr>
        <w:jc w:val="both"/>
        <w:rPr>
          <w:rFonts w:ascii="Arial" w:eastAsia="Times New Roman" w:hAnsi="Arial" w:cs="Arial"/>
          <w:b/>
          <w:sz w:val="20"/>
          <w:szCs w:val="20"/>
          <w:lang w:val="es-ES" w:eastAsia="es-MX"/>
        </w:rPr>
      </w:pPr>
    </w:p>
    <w:p w14:paraId="6C98EB3D" w14:textId="77777777" w:rsidR="00595CE4" w:rsidRDefault="00595CE4" w:rsidP="00595CE4">
      <w:pPr>
        <w:jc w:val="both"/>
        <w:rPr>
          <w:rFonts w:ascii="Arial" w:eastAsia="Times New Roman" w:hAnsi="Arial" w:cs="Arial"/>
          <w:b/>
          <w:sz w:val="20"/>
          <w:szCs w:val="20"/>
          <w:lang w:val="es-ES" w:eastAsia="es-MX"/>
        </w:rPr>
      </w:pPr>
      <w:proofErr w:type="gramStart"/>
      <w:r w:rsidRPr="00B33DB9">
        <w:rPr>
          <w:rFonts w:ascii="Arial" w:eastAsia="Times New Roman" w:hAnsi="Arial" w:cs="Arial"/>
          <w:b/>
          <w:sz w:val="20"/>
          <w:szCs w:val="20"/>
          <w:lang w:val="es-ES" w:eastAsia="es-MX"/>
        </w:rPr>
        <w:t>SÉPTIMO.-</w:t>
      </w:r>
      <w:proofErr w:type="gramEnd"/>
      <w:r w:rsidRPr="00B33DB9">
        <w:rPr>
          <w:rFonts w:ascii="Arial" w:eastAsia="Times New Roman" w:hAnsi="Arial" w:cs="Arial"/>
          <w:b/>
          <w:sz w:val="20"/>
          <w:szCs w:val="20"/>
          <w:lang w:val="es-ES" w:eastAsia="es-MX"/>
        </w:rPr>
        <w:t xml:space="preserve"> </w:t>
      </w:r>
      <w:r w:rsidRPr="00AD2456">
        <w:rPr>
          <w:rFonts w:ascii="Arial" w:eastAsia="Times New Roman" w:hAnsi="Arial" w:cs="Arial"/>
          <w:bCs/>
          <w:sz w:val="20"/>
          <w:szCs w:val="20"/>
          <w:lang w:val="es-ES" w:eastAsia="es-MX"/>
        </w:rPr>
        <w:t>Cuando en las diversas disposiciones legales del Municipio de Chihuahua, se cite al Consejo de Planeación Urbana Municipal de Chihuahua, se deberá entender que se refiere al nuevo Consejo Municipal de Ordenamiento Territorial y Desarrollo Urbano de Chihuahua. Aunado a lo anterior, se deberá de procurar armonizar en las demás disposiciones la nueva denominación de dicha área.</w:t>
      </w:r>
    </w:p>
    <w:p w14:paraId="4185823D" w14:textId="77777777" w:rsidR="00595CE4" w:rsidRPr="00A17C4F" w:rsidRDefault="00595CE4" w:rsidP="00595CE4">
      <w:pPr>
        <w:jc w:val="both"/>
        <w:rPr>
          <w:rFonts w:ascii="Arial" w:eastAsia="Times New Roman" w:hAnsi="Arial" w:cs="Arial"/>
          <w:bCs/>
          <w:sz w:val="20"/>
          <w:szCs w:val="20"/>
          <w:lang w:val="es-ES" w:eastAsia="es-MX"/>
        </w:rPr>
      </w:pPr>
    </w:p>
    <w:p w14:paraId="39E23A66" w14:textId="77777777" w:rsidR="00595CE4" w:rsidRPr="00A17C4F" w:rsidRDefault="00595CE4" w:rsidP="00595CE4">
      <w:pPr>
        <w:jc w:val="both"/>
        <w:rPr>
          <w:rFonts w:ascii="Arial" w:eastAsia="Times New Roman" w:hAnsi="Arial" w:cs="Arial"/>
          <w:bCs/>
          <w:sz w:val="20"/>
          <w:szCs w:val="20"/>
          <w:lang w:val="es-ES" w:eastAsia="es-MX"/>
        </w:rPr>
      </w:pPr>
      <w:r w:rsidRPr="00A17C4F">
        <w:rPr>
          <w:rFonts w:ascii="Arial" w:eastAsia="Times New Roman" w:hAnsi="Arial" w:cs="Arial"/>
          <w:bCs/>
          <w:sz w:val="20"/>
          <w:szCs w:val="20"/>
          <w:lang w:val="es-ES" w:eastAsia="es-MX"/>
        </w:rPr>
        <w:t>Dado en el Salón de Cabildo del Palacio Municipal, a los 28 días del mes de febrero del año 2024.</w:t>
      </w:r>
    </w:p>
    <w:p w14:paraId="36E72589" w14:textId="77777777" w:rsidR="00595CE4" w:rsidRPr="00B33DB9" w:rsidRDefault="00595CE4" w:rsidP="00595CE4">
      <w:pPr>
        <w:jc w:val="both"/>
        <w:rPr>
          <w:rFonts w:ascii="Arial" w:hAnsi="Arial" w:cs="Arial"/>
          <w:b/>
          <w:sz w:val="20"/>
          <w:szCs w:val="20"/>
          <w:lang w:val="es-ES"/>
        </w:rPr>
      </w:pPr>
    </w:p>
    <w:p w14:paraId="5C97C160" w14:textId="77777777" w:rsidR="00595CE4" w:rsidRDefault="00595CE4" w:rsidP="00595CE4">
      <w:pPr>
        <w:jc w:val="both"/>
        <w:rPr>
          <w:rFonts w:ascii="Arial" w:hAnsi="Arial" w:cs="Arial"/>
          <w:b/>
          <w:sz w:val="20"/>
          <w:szCs w:val="20"/>
        </w:rPr>
      </w:pPr>
    </w:p>
    <w:p w14:paraId="64BBA8E2" w14:textId="77777777" w:rsidR="00595CE4" w:rsidRDefault="00595CE4" w:rsidP="00E70312">
      <w:pPr>
        <w:jc w:val="both"/>
        <w:rPr>
          <w:rFonts w:ascii="Arial" w:hAnsi="Arial" w:cs="Arial"/>
          <w:sz w:val="20"/>
          <w:szCs w:val="20"/>
        </w:rPr>
      </w:pPr>
    </w:p>
    <w:p w14:paraId="35A32A0F" w14:textId="77777777" w:rsidR="00595CE4" w:rsidRDefault="00595CE4" w:rsidP="00E70312">
      <w:pPr>
        <w:jc w:val="both"/>
        <w:rPr>
          <w:rFonts w:ascii="Arial" w:hAnsi="Arial" w:cs="Arial"/>
          <w:sz w:val="20"/>
          <w:szCs w:val="20"/>
        </w:rPr>
      </w:pPr>
    </w:p>
    <w:p w14:paraId="127874ED" w14:textId="77777777" w:rsidR="00595CE4" w:rsidRDefault="00595CE4" w:rsidP="00E70312">
      <w:pPr>
        <w:jc w:val="both"/>
        <w:rPr>
          <w:rFonts w:ascii="Arial" w:hAnsi="Arial" w:cs="Arial"/>
          <w:sz w:val="20"/>
          <w:szCs w:val="20"/>
        </w:rPr>
      </w:pPr>
    </w:p>
    <w:p w14:paraId="1C7B39EC" w14:textId="77777777" w:rsidR="00595CE4" w:rsidRDefault="00595CE4" w:rsidP="00E70312">
      <w:pPr>
        <w:jc w:val="both"/>
        <w:rPr>
          <w:rFonts w:ascii="Arial" w:hAnsi="Arial" w:cs="Arial"/>
          <w:sz w:val="20"/>
          <w:szCs w:val="20"/>
        </w:rPr>
      </w:pPr>
    </w:p>
    <w:p w14:paraId="7F91A17C" w14:textId="2C60EF6D" w:rsidR="00595CE4" w:rsidRDefault="00595CE4" w:rsidP="00E70312">
      <w:pPr>
        <w:jc w:val="both"/>
        <w:rPr>
          <w:rFonts w:ascii="Arial" w:hAnsi="Arial" w:cs="Arial"/>
          <w:sz w:val="20"/>
          <w:szCs w:val="20"/>
        </w:rPr>
      </w:pPr>
      <w:r w:rsidRPr="00721403">
        <w:rPr>
          <w:rFonts w:ascii="Arial" w:hAnsi="Arial" w:cs="Arial"/>
          <w:b/>
          <w:noProof/>
          <w:sz w:val="20"/>
          <w:szCs w:val="20"/>
        </w:rPr>
        <w:lastRenderedPageBreak/>
        <w:drawing>
          <wp:anchor distT="0" distB="0" distL="114300" distR="114300" simplePos="0" relativeHeight="251659264" behindDoc="0" locked="0" layoutInCell="1" allowOverlap="1" wp14:anchorId="736DEE43" wp14:editId="462CB555">
            <wp:simplePos x="0" y="0"/>
            <wp:positionH relativeFrom="column">
              <wp:posOffset>1623695</wp:posOffset>
            </wp:positionH>
            <wp:positionV relativeFrom="page">
              <wp:posOffset>1628775</wp:posOffset>
            </wp:positionV>
            <wp:extent cx="2790825" cy="1736090"/>
            <wp:effectExtent l="0" t="0" r="9525" b="0"/>
            <wp:wrapThrough wrapText="bothSides">
              <wp:wrapPolygon edited="0">
                <wp:start x="0" y="0"/>
                <wp:lineTo x="0" y="21331"/>
                <wp:lineTo x="21526" y="21331"/>
                <wp:lineTo x="21526" y="0"/>
                <wp:lineTo x="0" y="0"/>
              </wp:wrapPolygon>
            </wp:wrapThrough>
            <wp:docPr id="195774355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57743551" name=""/>
                    <pic:cNvPicPr/>
                  </pic:nvPicPr>
                  <pic:blipFill>
                    <a:blip r:embed="rId8">
                      <a:extLst>
                        <a:ext uri="{28A0092B-C50C-407E-A947-70E740481C1C}">
                          <a14:useLocalDpi xmlns:a14="http://schemas.microsoft.com/office/drawing/2010/main" val="0"/>
                        </a:ext>
                      </a:extLst>
                    </a:blip>
                    <a:stretch>
                      <a:fillRect/>
                    </a:stretch>
                  </pic:blipFill>
                  <pic:spPr>
                    <a:xfrm>
                      <a:off x="0" y="0"/>
                      <a:ext cx="2790825" cy="1736090"/>
                    </a:xfrm>
                    <a:prstGeom prst="rect">
                      <a:avLst/>
                    </a:prstGeom>
                  </pic:spPr>
                </pic:pic>
              </a:graphicData>
            </a:graphic>
            <wp14:sizeRelH relativeFrom="margin">
              <wp14:pctWidth>0</wp14:pctWidth>
            </wp14:sizeRelH>
            <wp14:sizeRelV relativeFrom="margin">
              <wp14:pctHeight>0</wp14:pctHeight>
            </wp14:sizeRelV>
          </wp:anchor>
        </w:drawing>
      </w:r>
    </w:p>
    <w:p w14:paraId="484D9ED2" w14:textId="7708EC5F" w:rsidR="00E70312" w:rsidRDefault="00E70312" w:rsidP="00E70312">
      <w:pPr>
        <w:jc w:val="center"/>
        <w:rPr>
          <w:rFonts w:ascii="Arial" w:hAnsi="Arial" w:cs="Arial"/>
          <w:b/>
          <w:sz w:val="20"/>
          <w:szCs w:val="20"/>
        </w:rPr>
      </w:pPr>
    </w:p>
    <w:p w14:paraId="1CC154CC" w14:textId="1033A932" w:rsidR="00B06E52" w:rsidRDefault="00B06E52" w:rsidP="00E70312">
      <w:pPr>
        <w:jc w:val="center"/>
        <w:rPr>
          <w:rFonts w:ascii="Arial" w:hAnsi="Arial" w:cs="Arial"/>
          <w:b/>
          <w:sz w:val="20"/>
          <w:szCs w:val="20"/>
        </w:rPr>
      </w:pPr>
    </w:p>
    <w:p w14:paraId="3FDED413" w14:textId="77777777" w:rsidR="00B06E52" w:rsidRDefault="00B06E52" w:rsidP="00E70312">
      <w:pPr>
        <w:jc w:val="center"/>
        <w:rPr>
          <w:rFonts w:ascii="Arial" w:hAnsi="Arial" w:cs="Arial"/>
          <w:b/>
          <w:sz w:val="20"/>
          <w:szCs w:val="20"/>
        </w:rPr>
      </w:pPr>
    </w:p>
    <w:p w14:paraId="627ABF0E" w14:textId="77777777" w:rsidR="00B06E52" w:rsidRDefault="00B06E52" w:rsidP="00E70312">
      <w:pPr>
        <w:jc w:val="center"/>
        <w:rPr>
          <w:rFonts w:ascii="Arial" w:hAnsi="Arial" w:cs="Arial"/>
          <w:b/>
          <w:sz w:val="20"/>
          <w:szCs w:val="20"/>
        </w:rPr>
      </w:pPr>
    </w:p>
    <w:p w14:paraId="1A007A58" w14:textId="77777777" w:rsidR="00B06E52" w:rsidRDefault="00B06E52" w:rsidP="00E70312">
      <w:pPr>
        <w:jc w:val="center"/>
        <w:rPr>
          <w:rFonts w:ascii="Arial" w:hAnsi="Arial" w:cs="Arial"/>
          <w:b/>
          <w:sz w:val="20"/>
          <w:szCs w:val="20"/>
        </w:rPr>
      </w:pPr>
    </w:p>
    <w:p w14:paraId="60FABFDB" w14:textId="77777777" w:rsidR="00595CE4" w:rsidRDefault="00595CE4" w:rsidP="00E70312">
      <w:pPr>
        <w:jc w:val="center"/>
        <w:rPr>
          <w:rFonts w:ascii="Arial" w:hAnsi="Arial" w:cs="Arial"/>
          <w:b/>
          <w:sz w:val="20"/>
          <w:szCs w:val="20"/>
        </w:rPr>
      </w:pPr>
    </w:p>
    <w:p w14:paraId="1DDC7607" w14:textId="77777777" w:rsidR="00595CE4" w:rsidRDefault="00595CE4" w:rsidP="00E70312">
      <w:pPr>
        <w:jc w:val="center"/>
        <w:rPr>
          <w:rFonts w:ascii="Arial" w:hAnsi="Arial" w:cs="Arial"/>
          <w:b/>
          <w:sz w:val="20"/>
          <w:szCs w:val="20"/>
        </w:rPr>
      </w:pPr>
    </w:p>
    <w:p w14:paraId="3B49BA64" w14:textId="77777777" w:rsidR="00595CE4" w:rsidRDefault="00595CE4" w:rsidP="00E70312">
      <w:pPr>
        <w:jc w:val="center"/>
        <w:rPr>
          <w:rFonts w:ascii="Arial" w:hAnsi="Arial" w:cs="Arial"/>
          <w:b/>
          <w:sz w:val="20"/>
          <w:szCs w:val="20"/>
        </w:rPr>
      </w:pPr>
    </w:p>
    <w:p w14:paraId="561DB752" w14:textId="77777777" w:rsidR="00595CE4" w:rsidRDefault="00595CE4" w:rsidP="00E70312">
      <w:pPr>
        <w:jc w:val="center"/>
        <w:rPr>
          <w:rFonts w:ascii="Arial" w:hAnsi="Arial" w:cs="Arial"/>
          <w:b/>
          <w:sz w:val="20"/>
          <w:szCs w:val="20"/>
        </w:rPr>
      </w:pPr>
    </w:p>
    <w:p w14:paraId="1F6237EB" w14:textId="77777777" w:rsidR="00B06E52" w:rsidRDefault="00B06E52" w:rsidP="00E70312">
      <w:pPr>
        <w:jc w:val="center"/>
        <w:rPr>
          <w:rFonts w:ascii="Arial" w:hAnsi="Arial" w:cs="Arial"/>
          <w:b/>
          <w:sz w:val="20"/>
          <w:szCs w:val="20"/>
        </w:rPr>
      </w:pPr>
    </w:p>
    <w:p w14:paraId="160803D2" w14:textId="77777777" w:rsidR="00B06E52" w:rsidRDefault="00B06E52" w:rsidP="00E70312">
      <w:pPr>
        <w:jc w:val="center"/>
        <w:rPr>
          <w:rFonts w:ascii="Arial" w:hAnsi="Arial" w:cs="Arial"/>
          <w:b/>
          <w:sz w:val="20"/>
          <w:szCs w:val="20"/>
        </w:rPr>
      </w:pPr>
    </w:p>
    <w:p w14:paraId="3E7B5513" w14:textId="77777777" w:rsidR="00E70312" w:rsidRDefault="00E70312" w:rsidP="00E70312">
      <w:pPr>
        <w:jc w:val="center"/>
        <w:rPr>
          <w:rFonts w:ascii="Arial" w:hAnsi="Arial" w:cs="Arial"/>
          <w:b/>
          <w:sz w:val="20"/>
          <w:szCs w:val="20"/>
        </w:rPr>
      </w:pPr>
    </w:p>
    <w:p w14:paraId="1C7B9A0A" w14:textId="77777777" w:rsidR="00E70312" w:rsidRDefault="00E70312" w:rsidP="00E70312">
      <w:pPr>
        <w:jc w:val="center"/>
        <w:rPr>
          <w:rFonts w:ascii="Arial" w:hAnsi="Arial" w:cs="Arial"/>
          <w:b/>
          <w:sz w:val="20"/>
          <w:szCs w:val="20"/>
        </w:rPr>
      </w:pPr>
    </w:p>
    <w:tbl>
      <w:tblPr>
        <w:tblStyle w:val="Tablaconcuadrcula"/>
        <w:tblW w:w="0" w:type="auto"/>
        <w:tblLook w:val="04A0" w:firstRow="1" w:lastRow="0" w:firstColumn="1" w:lastColumn="0" w:noHBand="0" w:noVBand="1"/>
      </w:tblPr>
      <w:tblGrid>
        <w:gridCol w:w="4772"/>
        <w:gridCol w:w="4772"/>
      </w:tblGrid>
      <w:tr w:rsidR="00595CE4" w:rsidRPr="00BE71C1" w14:paraId="639C0F03" w14:textId="77777777" w:rsidTr="00BE71C1">
        <w:trPr>
          <w:tblHeader/>
        </w:trPr>
        <w:tc>
          <w:tcPr>
            <w:tcW w:w="4772" w:type="dxa"/>
            <w:vAlign w:val="center"/>
          </w:tcPr>
          <w:p w14:paraId="3B26A5C7" w14:textId="77777777" w:rsidR="00BE71C1" w:rsidRPr="00BE71C1" w:rsidRDefault="00BE71C1" w:rsidP="00692501">
            <w:pPr>
              <w:tabs>
                <w:tab w:val="left" w:pos="5925"/>
              </w:tabs>
              <w:jc w:val="center"/>
              <w:rPr>
                <w:rFonts w:ascii="Arial" w:hAnsi="Arial" w:cs="Arial"/>
                <w:b/>
                <w:sz w:val="20"/>
                <w:szCs w:val="20"/>
              </w:rPr>
            </w:pPr>
            <w:r w:rsidRPr="00BE71C1">
              <w:rPr>
                <w:rFonts w:ascii="Arial" w:hAnsi="Arial" w:cs="Arial"/>
                <w:b/>
                <w:sz w:val="20"/>
                <w:szCs w:val="20"/>
              </w:rPr>
              <w:t>INDICE</w:t>
            </w:r>
          </w:p>
        </w:tc>
        <w:tc>
          <w:tcPr>
            <w:tcW w:w="4772" w:type="dxa"/>
            <w:vAlign w:val="center"/>
          </w:tcPr>
          <w:p w14:paraId="54B29F74" w14:textId="77777777" w:rsidR="00BE71C1" w:rsidRPr="00BE71C1" w:rsidRDefault="00BE71C1" w:rsidP="00692501">
            <w:pPr>
              <w:tabs>
                <w:tab w:val="left" w:pos="5925"/>
              </w:tabs>
              <w:jc w:val="center"/>
              <w:rPr>
                <w:rFonts w:ascii="Arial" w:hAnsi="Arial" w:cs="Arial"/>
                <w:b/>
                <w:sz w:val="20"/>
                <w:szCs w:val="20"/>
              </w:rPr>
            </w:pPr>
            <w:r w:rsidRPr="00BE71C1">
              <w:rPr>
                <w:rFonts w:ascii="Arial" w:hAnsi="Arial" w:cs="Arial"/>
                <w:b/>
                <w:sz w:val="20"/>
                <w:szCs w:val="20"/>
              </w:rPr>
              <w:t>No. ARTÍCULOS</w:t>
            </w:r>
          </w:p>
        </w:tc>
      </w:tr>
      <w:tr w:rsidR="00595CE4" w:rsidRPr="00BE71C1" w14:paraId="0846D005" w14:textId="77777777" w:rsidTr="00BE71C1">
        <w:tc>
          <w:tcPr>
            <w:tcW w:w="4772" w:type="dxa"/>
            <w:vAlign w:val="center"/>
          </w:tcPr>
          <w:p w14:paraId="74F8D92D" w14:textId="77777777" w:rsidR="00BE71C1" w:rsidRPr="00BE71C1" w:rsidRDefault="00BE71C1" w:rsidP="00692501">
            <w:pPr>
              <w:tabs>
                <w:tab w:val="left" w:pos="5925"/>
              </w:tabs>
              <w:rPr>
                <w:rFonts w:ascii="Arial" w:hAnsi="Arial" w:cs="Arial"/>
                <w:b/>
                <w:sz w:val="20"/>
                <w:szCs w:val="20"/>
              </w:rPr>
            </w:pPr>
            <w:r w:rsidRPr="00BE71C1">
              <w:rPr>
                <w:rFonts w:ascii="Arial" w:hAnsi="Arial" w:cs="Arial"/>
                <w:b/>
                <w:sz w:val="20"/>
                <w:szCs w:val="20"/>
              </w:rPr>
              <w:t>TÍTULO PRIMERO</w:t>
            </w:r>
          </w:p>
          <w:p w14:paraId="09B0938E" w14:textId="77777777" w:rsidR="00BE71C1" w:rsidRDefault="00BE71C1" w:rsidP="00692501">
            <w:pPr>
              <w:tabs>
                <w:tab w:val="left" w:pos="5925"/>
              </w:tabs>
              <w:rPr>
                <w:rFonts w:ascii="Arial" w:hAnsi="Arial" w:cs="Arial"/>
                <w:sz w:val="20"/>
                <w:szCs w:val="20"/>
              </w:rPr>
            </w:pPr>
            <w:r w:rsidRPr="00BE71C1">
              <w:rPr>
                <w:rFonts w:ascii="Arial" w:hAnsi="Arial" w:cs="Arial"/>
                <w:sz w:val="20"/>
                <w:szCs w:val="20"/>
              </w:rPr>
              <w:t>DISPOSICIONES GENERALES</w:t>
            </w:r>
          </w:p>
          <w:p w14:paraId="4EAC2412" w14:textId="77777777" w:rsidR="00BE71C1" w:rsidRPr="00BE71C1" w:rsidRDefault="00BE71C1" w:rsidP="00692501">
            <w:pPr>
              <w:tabs>
                <w:tab w:val="left" w:pos="5925"/>
              </w:tabs>
              <w:rPr>
                <w:rFonts w:ascii="Arial" w:hAnsi="Arial" w:cs="Arial"/>
                <w:sz w:val="20"/>
                <w:szCs w:val="20"/>
              </w:rPr>
            </w:pPr>
          </w:p>
          <w:p w14:paraId="561959F8" w14:textId="77777777" w:rsidR="00BE71C1" w:rsidRPr="00BE71C1" w:rsidRDefault="00BE71C1" w:rsidP="00692501">
            <w:pPr>
              <w:tabs>
                <w:tab w:val="left" w:pos="5925"/>
              </w:tabs>
              <w:rPr>
                <w:rFonts w:ascii="Arial" w:hAnsi="Arial" w:cs="Arial"/>
                <w:b/>
                <w:sz w:val="20"/>
                <w:szCs w:val="20"/>
              </w:rPr>
            </w:pPr>
            <w:r w:rsidRPr="00BE71C1">
              <w:rPr>
                <w:rFonts w:ascii="Arial" w:hAnsi="Arial" w:cs="Arial"/>
                <w:b/>
                <w:sz w:val="20"/>
                <w:szCs w:val="20"/>
              </w:rPr>
              <w:t>CAPÍTULO PRIMERO</w:t>
            </w:r>
          </w:p>
          <w:p w14:paraId="259D5F74" w14:textId="77777777" w:rsidR="00BE71C1" w:rsidRPr="00BE71C1" w:rsidRDefault="00BE71C1" w:rsidP="00692501">
            <w:pPr>
              <w:tabs>
                <w:tab w:val="left" w:pos="5925"/>
              </w:tabs>
              <w:rPr>
                <w:rFonts w:ascii="Arial" w:hAnsi="Arial" w:cs="Arial"/>
                <w:sz w:val="20"/>
                <w:szCs w:val="20"/>
              </w:rPr>
            </w:pPr>
            <w:r w:rsidRPr="00BE71C1">
              <w:rPr>
                <w:rFonts w:ascii="Arial" w:hAnsi="Arial" w:cs="Arial"/>
                <w:sz w:val="20"/>
                <w:szCs w:val="20"/>
              </w:rPr>
              <w:t>OBJETO Y CONCEPTOS PRELIMINARES</w:t>
            </w:r>
          </w:p>
        </w:tc>
        <w:tc>
          <w:tcPr>
            <w:tcW w:w="4772" w:type="dxa"/>
            <w:vAlign w:val="center"/>
          </w:tcPr>
          <w:p w14:paraId="2163AF3F" w14:textId="77777777" w:rsidR="00BE71C1" w:rsidRPr="00BE71C1" w:rsidRDefault="00BE71C1" w:rsidP="00692501">
            <w:pPr>
              <w:tabs>
                <w:tab w:val="left" w:pos="5925"/>
              </w:tabs>
              <w:rPr>
                <w:rFonts w:ascii="Arial" w:hAnsi="Arial" w:cs="Arial"/>
                <w:sz w:val="20"/>
                <w:szCs w:val="20"/>
              </w:rPr>
            </w:pPr>
            <w:r w:rsidRPr="00BE71C1">
              <w:rPr>
                <w:rFonts w:ascii="Arial" w:hAnsi="Arial" w:cs="Arial"/>
                <w:sz w:val="20"/>
                <w:szCs w:val="20"/>
              </w:rPr>
              <w:t>DEL 1 AL 5</w:t>
            </w:r>
          </w:p>
        </w:tc>
      </w:tr>
      <w:tr w:rsidR="00595CE4" w:rsidRPr="00BE71C1" w14:paraId="2CAB3506" w14:textId="77777777" w:rsidTr="00BE71C1">
        <w:tc>
          <w:tcPr>
            <w:tcW w:w="4772" w:type="dxa"/>
            <w:vAlign w:val="center"/>
          </w:tcPr>
          <w:p w14:paraId="1FA6F1E9" w14:textId="77777777" w:rsidR="00BE71C1" w:rsidRPr="00BE71C1" w:rsidRDefault="00BE71C1" w:rsidP="00692501">
            <w:pPr>
              <w:tabs>
                <w:tab w:val="left" w:pos="5925"/>
              </w:tabs>
              <w:rPr>
                <w:rFonts w:ascii="Arial" w:hAnsi="Arial" w:cs="Arial"/>
                <w:b/>
                <w:sz w:val="20"/>
                <w:szCs w:val="20"/>
              </w:rPr>
            </w:pPr>
            <w:r w:rsidRPr="00BE71C1">
              <w:rPr>
                <w:rFonts w:ascii="Arial" w:hAnsi="Arial" w:cs="Arial"/>
                <w:b/>
                <w:sz w:val="20"/>
                <w:szCs w:val="20"/>
              </w:rPr>
              <w:t>CAPÍTULO SEGUNDO</w:t>
            </w:r>
          </w:p>
          <w:p w14:paraId="3CF0B895" w14:textId="77777777" w:rsidR="00BE71C1" w:rsidRDefault="00BE71C1" w:rsidP="00692501">
            <w:pPr>
              <w:tabs>
                <w:tab w:val="left" w:pos="5925"/>
              </w:tabs>
              <w:rPr>
                <w:rFonts w:ascii="Arial" w:hAnsi="Arial" w:cs="Arial"/>
                <w:sz w:val="20"/>
                <w:szCs w:val="20"/>
              </w:rPr>
            </w:pPr>
            <w:r w:rsidRPr="00BE71C1">
              <w:rPr>
                <w:rFonts w:ascii="Arial" w:hAnsi="Arial" w:cs="Arial"/>
                <w:sz w:val="20"/>
                <w:szCs w:val="20"/>
              </w:rPr>
              <w:t>DE LAS FACULTADES Y ATRIBUCIONES DE LAS AUTORIDADES</w:t>
            </w:r>
          </w:p>
          <w:p w14:paraId="629B43EB" w14:textId="77777777" w:rsidR="00BE71C1" w:rsidRPr="00BE71C1" w:rsidRDefault="00BE71C1" w:rsidP="00692501">
            <w:pPr>
              <w:tabs>
                <w:tab w:val="left" w:pos="5925"/>
              </w:tabs>
              <w:rPr>
                <w:rFonts w:ascii="Arial" w:hAnsi="Arial" w:cs="Arial"/>
                <w:sz w:val="20"/>
                <w:szCs w:val="20"/>
              </w:rPr>
            </w:pPr>
          </w:p>
        </w:tc>
        <w:tc>
          <w:tcPr>
            <w:tcW w:w="4772" w:type="dxa"/>
            <w:vAlign w:val="center"/>
          </w:tcPr>
          <w:p w14:paraId="79898B20" w14:textId="77777777" w:rsidR="00BE71C1" w:rsidRPr="00BE71C1" w:rsidRDefault="00BE71C1" w:rsidP="00692501">
            <w:pPr>
              <w:tabs>
                <w:tab w:val="left" w:pos="5925"/>
              </w:tabs>
              <w:rPr>
                <w:rFonts w:ascii="Arial" w:hAnsi="Arial" w:cs="Arial"/>
                <w:sz w:val="20"/>
                <w:szCs w:val="20"/>
              </w:rPr>
            </w:pPr>
            <w:r w:rsidRPr="00BE71C1">
              <w:rPr>
                <w:rFonts w:ascii="Arial" w:hAnsi="Arial" w:cs="Arial"/>
                <w:sz w:val="20"/>
                <w:szCs w:val="20"/>
              </w:rPr>
              <w:t>DEL 6 AL 10</w:t>
            </w:r>
          </w:p>
        </w:tc>
      </w:tr>
      <w:tr w:rsidR="00595CE4" w:rsidRPr="00BE71C1" w14:paraId="0B2D93E5" w14:textId="77777777" w:rsidTr="00BE71C1">
        <w:tc>
          <w:tcPr>
            <w:tcW w:w="4772" w:type="dxa"/>
            <w:vAlign w:val="center"/>
          </w:tcPr>
          <w:p w14:paraId="3F1DFE52" w14:textId="77777777" w:rsidR="00BE71C1" w:rsidRPr="00BE71C1" w:rsidRDefault="00BE71C1" w:rsidP="00692501">
            <w:pPr>
              <w:tabs>
                <w:tab w:val="left" w:pos="5925"/>
              </w:tabs>
              <w:rPr>
                <w:rFonts w:ascii="Arial" w:hAnsi="Arial" w:cs="Arial"/>
                <w:b/>
                <w:sz w:val="20"/>
                <w:szCs w:val="20"/>
              </w:rPr>
            </w:pPr>
            <w:r w:rsidRPr="00BE71C1">
              <w:rPr>
                <w:rFonts w:ascii="Arial" w:hAnsi="Arial" w:cs="Arial"/>
                <w:b/>
                <w:sz w:val="20"/>
                <w:szCs w:val="20"/>
              </w:rPr>
              <w:t>TÍTULO SEGUNDO</w:t>
            </w:r>
          </w:p>
          <w:p w14:paraId="7CB27324" w14:textId="77777777" w:rsidR="00BE71C1" w:rsidRDefault="00BE71C1" w:rsidP="00692501">
            <w:pPr>
              <w:tabs>
                <w:tab w:val="left" w:pos="5925"/>
              </w:tabs>
              <w:rPr>
                <w:rFonts w:ascii="Arial" w:hAnsi="Arial" w:cs="Arial"/>
                <w:sz w:val="20"/>
                <w:szCs w:val="20"/>
              </w:rPr>
            </w:pPr>
            <w:r w:rsidRPr="00BE71C1">
              <w:rPr>
                <w:rFonts w:ascii="Arial" w:hAnsi="Arial" w:cs="Arial"/>
                <w:sz w:val="20"/>
                <w:szCs w:val="20"/>
              </w:rPr>
              <w:t>DE LOS BIENES QUE INTEGRAN EL PATRIMONIO DEL MUNICIPIO DE CHIHUAHUA</w:t>
            </w:r>
          </w:p>
          <w:p w14:paraId="79E5F122" w14:textId="77777777" w:rsidR="00BE71C1" w:rsidRPr="00BE71C1" w:rsidRDefault="00BE71C1" w:rsidP="00692501">
            <w:pPr>
              <w:tabs>
                <w:tab w:val="left" w:pos="5925"/>
              </w:tabs>
              <w:rPr>
                <w:rFonts w:ascii="Arial" w:hAnsi="Arial" w:cs="Arial"/>
                <w:sz w:val="20"/>
                <w:szCs w:val="20"/>
              </w:rPr>
            </w:pPr>
          </w:p>
          <w:p w14:paraId="64F826BC" w14:textId="77777777" w:rsidR="00BE71C1" w:rsidRPr="00BE71C1" w:rsidRDefault="00BE71C1" w:rsidP="00692501">
            <w:pPr>
              <w:tabs>
                <w:tab w:val="left" w:pos="5925"/>
              </w:tabs>
              <w:rPr>
                <w:rFonts w:ascii="Arial" w:hAnsi="Arial" w:cs="Arial"/>
                <w:b/>
                <w:sz w:val="20"/>
                <w:szCs w:val="20"/>
              </w:rPr>
            </w:pPr>
            <w:r w:rsidRPr="00BE71C1">
              <w:rPr>
                <w:rFonts w:ascii="Arial" w:hAnsi="Arial" w:cs="Arial"/>
                <w:b/>
                <w:sz w:val="20"/>
                <w:szCs w:val="20"/>
              </w:rPr>
              <w:t>CAPÍTULO PRIMERO</w:t>
            </w:r>
          </w:p>
          <w:p w14:paraId="1EF2E17A" w14:textId="77777777" w:rsidR="00BE71C1" w:rsidRPr="00BE71C1" w:rsidRDefault="00BE71C1" w:rsidP="00692501">
            <w:pPr>
              <w:tabs>
                <w:tab w:val="left" w:pos="5925"/>
              </w:tabs>
              <w:rPr>
                <w:rFonts w:ascii="Arial" w:hAnsi="Arial" w:cs="Arial"/>
                <w:sz w:val="20"/>
                <w:szCs w:val="20"/>
              </w:rPr>
            </w:pPr>
            <w:r w:rsidRPr="00BE71C1">
              <w:rPr>
                <w:rFonts w:ascii="Arial" w:hAnsi="Arial" w:cs="Arial"/>
                <w:sz w:val="20"/>
                <w:szCs w:val="20"/>
              </w:rPr>
              <w:t xml:space="preserve">DE LOS BIENES SUJETOS AL RÉGIMEN DEL DOMINIO PÚBLICO </w:t>
            </w:r>
          </w:p>
        </w:tc>
        <w:tc>
          <w:tcPr>
            <w:tcW w:w="4772" w:type="dxa"/>
            <w:vAlign w:val="center"/>
          </w:tcPr>
          <w:p w14:paraId="66C0BD5D" w14:textId="77777777" w:rsidR="00BE71C1" w:rsidRPr="00BE71C1" w:rsidRDefault="00BE71C1" w:rsidP="00692501">
            <w:pPr>
              <w:tabs>
                <w:tab w:val="left" w:pos="5925"/>
              </w:tabs>
              <w:rPr>
                <w:rFonts w:ascii="Arial" w:hAnsi="Arial" w:cs="Arial"/>
                <w:sz w:val="20"/>
                <w:szCs w:val="20"/>
              </w:rPr>
            </w:pPr>
            <w:r w:rsidRPr="00BE71C1">
              <w:rPr>
                <w:rFonts w:ascii="Arial" w:hAnsi="Arial" w:cs="Arial"/>
                <w:sz w:val="20"/>
                <w:szCs w:val="20"/>
              </w:rPr>
              <w:t>DEL 11 AL 16</w:t>
            </w:r>
          </w:p>
        </w:tc>
      </w:tr>
      <w:tr w:rsidR="00595CE4" w:rsidRPr="00BE71C1" w14:paraId="2C85AB07" w14:textId="77777777" w:rsidTr="00BE71C1">
        <w:tc>
          <w:tcPr>
            <w:tcW w:w="4772" w:type="dxa"/>
            <w:vAlign w:val="center"/>
          </w:tcPr>
          <w:p w14:paraId="6E8F7C60" w14:textId="77777777" w:rsidR="00BE71C1" w:rsidRPr="00BE71C1" w:rsidRDefault="00BE71C1" w:rsidP="00692501">
            <w:pPr>
              <w:tabs>
                <w:tab w:val="left" w:pos="5925"/>
              </w:tabs>
              <w:rPr>
                <w:rFonts w:ascii="Arial" w:hAnsi="Arial" w:cs="Arial"/>
                <w:b/>
                <w:sz w:val="20"/>
                <w:szCs w:val="20"/>
              </w:rPr>
            </w:pPr>
            <w:r w:rsidRPr="00BE71C1">
              <w:rPr>
                <w:rFonts w:ascii="Arial" w:hAnsi="Arial" w:cs="Arial"/>
                <w:b/>
                <w:sz w:val="20"/>
                <w:szCs w:val="20"/>
              </w:rPr>
              <w:t xml:space="preserve">CAPÍTULO SEGUNDO </w:t>
            </w:r>
          </w:p>
          <w:p w14:paraId="11A353F5" w14:textId="77777777" w:rsidR="00BE71C1" w:rsidRPr="00BE71C1" w:rsidRDefault="00BE71C1" w:rsidP="00692501">
            <w:pPr>
              <w:tabs>
                <w:tab w:val="left" w:pos="5925"/>
              </w:tabs>
              <w:rPr>
                <w:rFonts w:ascii="Arial" w:hAnsi="Arial" w:cs="Arial"/>
                <w:sz w:val="20"/>
                <w:szCs w:val="20"/>
              </w:rPr>
            </w:pPr>
            <w:r w:rsidRPr="00BE71C1">
              <w:rPr>
                <w:rFonts w:ascii="Arial" w:hAnsi="Arial" w:cs="Arial"/>
                <w:sz w:val="20"/>
                <w:szCs w:val="20"/>
              </w:rPr>
              <w:t>DE LOS BIENES SUJETOS AL RÉGIMEN DE DOMINIO PRIVADO</w:t>
            </w:r>
          </w:p>
        </w:tc>
        <w:tc>
          <w:tcPr>
            <w:tcW w:w="4772" w:type="dxa"/>
            <w:vAlign w:val="center"/>
          </w:tcPr>
          <w:p w14:paraId="41D892D4" w14:textId="77777777" w:rsidR="00BE71C1" w:rsidRPr="00BE71C1" w:rsidRDefault="00BE71C1" w:rsidP="00692501">
            <w:pPr>
              <w:tabs>
                <w:tab w:val="left" w:pos="5925"/>
              </w:tabs>
              <w:rPr>
                <w:rFonts w:ascii="Arial" w:hAnsi="Arial" w:cs="Arial"/>
                <w:sz w:val="20"/>
                <w:szCs w:val="20"/>
              </w:rPr>
            </w:pPr>
            <w:r w:rsidRPr="00BE71C1">
              <w:rPr>
                <w:rFonts w:ascii="Arial" w:hAnsi="Arial" w:cs="Arial"/>
                <w:sz w:val="20"/>
                <w:szCs w:val="20"/>
              </w:rPr>
              <w:t>DEL 17 AL 18</w:t>
            </w:r>
          </w:p>
        </w:tc>
      </w:tr>
      <w:tr w:rsidR="00595CE4" w:rsidRPr="00BE71C1" w14:paraId="303BC64B" w14:textId="77777777" w:rsidTr="00BE71C1">
        <w:tc>
          <w:tcPr>
            <w:tcW w:w="4772" w:type="dxa"/>
            <w:vAlign w:val="center"/>
          </w:tcPr>
          <w:p w14:paraId="1EFF077B" w14:textId="77777777" w:rsidR="00BE71C1" w:rsidRPr="00BE71C1" w:rsidRDefault="00BE71C1" w:rsidP="00692501">
            <w:pPr>
              <w:tabs>
                <w:tab w:val="left" w:pos="5925"/>
              </w:tabs>
              <w:rPr>
                <w:rFonts w:ascii="Arial" w:hAnsi="Arial" w:cs="Arial"/>
                <w:b/>
                <w:sz w:val="20"/>
                <w:szCs w:val="20"/>
              </w:rPr>
            </w:pPr>
            <w:r w:rsidRPr="00BE71C1">
              <w:rPr>
                <w:rFonts w:ascii="Arial" w:hAnsi="Arial" w:cs="Arial"/>
                <w:b/>
                <w:sz w:val="20"/>
                <w:szCs w:val="20"/>
              </w:rPr>
              <w:t>TÍTULO TERCERO</w:t>
            </w:r>
          </w:p>
          <w:p w14:paraId="38CECEA7" w14:textId="79DC1595" w:rsidR="00BE71C1" w:rsidRDefault="00BE71C1" w:rsidP="00692501">
            <w:pPr>
              <w:tabs>
                <w:tab w:val="left" w:pos="5925"/>
              </w:tabs>
              <w:rPr>
                <w:rFonts w:ascii="Arial" w:hAnsi="Arial" w:cs="Arial"/>
                <w:sz w:val="20"/>
                <w:szCs w:val="20"/>
              </w:rPr>
            </w:pPr>
            <w:r>
              <w:rPr>
                <w:rFonts w:ascii="Arial" w:hAnsi="Arial" w:cs="Arial"/>
                <w:sz w:val="20"/>
                <w:szCs w:val="20"/>
              </w:rPr>
              <w:t xml:space="preserve">DE LOS PROCEDIMIENTOS PARA </w:t>
            </w:r>
            <w:r w:rsidRPr="00BE71C1">
              <w:rPr>
                <w:rFonts w:ascii="Arial" w:hAnsi="Arial" w:cs="Arial"/>
                <w:sz w:val="20"/>
                <w:szCs w:val="20"/>
              </w:rPr>
              <w:t>ENAJENACIÓN DE BIENES INMUEBLES Y DESINCORPORACIÓN DE BIENES DEL DOMINIO PÚBLICO</w:t>
            </w:r>
          </w:p>
          <w:p w14:paraId="0560B0B9" w14:textId="77777777" w:rsidR="00BE71C1" w:rsidRPr="00BE71C1" w:rsidRDefault="00BE71C1" w:rsidP="00692501">
            <w:pPr>
              <w:tabs>
                <w:tab w:val="left" w:pos="5925"/>
              </w:tabs>
              <w:rPr>
                <w:rFonts w:ascii="Arial" w:hAnsi="Arial" w:cs="Arial"/>
                <w:sz w:val="20"/>
                <w:szCs w:val="20"/>
              </w:rPr>
            </w:pPr>
          </w:p>
          <w:p w14:paraId="70DAB5C1" w14:textId="77777777" w:rsidR="00BE71C1" w:rsidRPr="00BE71C1" w:rsidRDefault="00BE71C1" w:rsidP="00692501">
            <w:pPr>
              <w:tabs>
                <w:tab w:val="left" w:pos="5925"/>
              </w:tabs>
              <w:rPr>
                <w:rFonts w:ascii="Arial" w:hAnsi="Arial" w:cs="Arial"/>
                <w:b/>
                <w:sz w:val="20"/>
                <w:szCs w:val="20"/>
              </w:rPr>
            </w:pPr>
            <w:r w:rsidRPr="00BE71C1">
              <w:rPr>
                <w:rFonts w:ascii="Arial" w:hAnsi="Arial" w:cs="Arial"/>
                <w:b/>
                <w:sz w:val="20"/>
                <w:szCs w:val="20"/>
              </w:rPr>
              <w:t>CAPÍTULO PRIMERO</w:t>
            </w:r>
          </w:p>
          <w:p w14:paraId="117BAC32" w14:textId="77777777" w:rsidR="00BE71C1" w:rsidRDefault="00BE71C1" w:rsidP="00692501">
            <w:pPr>
              <w:tabs>
                <w:tab w:val="left" w:pos="5925"/>
              </w:tabs>
              <w:rPr>
                <w:rFonts w:ascii="Arial" w:hAnsi="Arial" w:cs="Arial"/>
                <w:sz w:val="20"/>
                <w:szCs w:val="20"/>
              </w:rPr>
            </w:pPr>
            <w:r w:rsidRPr="00BE71C1">
              <w:rPr>
                <w:rFonts w:ascii="Arial" w:hAnsi="Arial" w:cs="Arial"/>
                <w:sz w:val="20"/>
                <w:szCs w:val="20"/>
              </w:rPr>
              <w:t>DISPOSICIONES ESPECÍFICAS</w:t>
            </w:r>
          </w:p>
          <w:p w14:paraId="696856FC" w14:textId="77777777" w:rsidR="00BE71C1" w:rsidRPr="00BE71C1" w:rsidRDefault="00BE71C1" w:rsidP="00692501">
            <w:pPr>
              <w:tabs>
                <w:tab w:val="left" w:pos="5925"/>
              </w:tabs>
              <w:rPr>
                <w:rFonts w:ascii="Arial" w:hAnsi="Arial" w:cs="Arial"/>
                <w:sz w:val="20"/>
                <w:szCs w:val="20"/>
              </w:rPr>
            </w:pPr>
          </w:p>
          <w:p w14:paraId="5089B009" w14:textId="77777777" w:rsidR="00BE71C1" w:rsidRPr="00BE71C1" w:rsidRDefault="00BE71C1" w:rsidP="00692501">
            <w:pPr>
              <w:tabs>
                <w:tab w:val="left" w:pos="5925"/>
              </w:tabs>
              <w:rPr>
                <w:rFonts w:ascii="Arial" w:hAnsi="Arial" w:cs="Arial"/>
                <w:b/>
                <w:sz w:val="20"/>
                <w:szCs w:val="20"/>
              </w:rPr>
            </w:pPr>
            <w:r w:rsidRPr="00BE71C1">
              <w:rPr>
                <w:rFonts w:ascii="Arial" w:hAnsi="Arial" w:cs="Arial"/>
                <w:b/>
                <w:sz w:val="20"/>
                <w:szCs w:val="20"/>
              </w:rPr>
              <w:t xml:space="preserve">SECIÓN PRIMERA </w:t>
            </w:r>
          </w:p>
          <w:p w14:paraId="4D333A1C" w14:textId="77777777" w:rsidR="00BE71C1" w:rsidRPr="00BE71C1" w:rsidRDefault="00BE71C1" w:rsidP="00692501">
            <w:pPr>
              <w:tabs>
                <w:tab w:val="left" w:pos="5925"/>
              </w:tabs>
              <w:rPr>
                <w:rFonts w:ascii="Arial" w:hAnsi="Arial" w:cs="Arial"/>
                <w:sz w:val="20"/>
                <w:szCs w:val="20"/>
              </w:rPr>
            </w:pPr>
            <w:r w:rsidRPr="00BE71C1">
              <w:rPr>
                <w:rFonts w:ascii="Arial" w:hAnsi="Arial" w:cs="Arial"/>
                <w:sz w:val="20"/>
                <w:szCs w:val="20"/>
              </w:rPr>
              <w:t>DEL PRECIO</w:t>
            </w:r>
          </w:p>
        </w:tc>
        <w:tc>
          <w:tcPr>
            <w:tcW w:w="4772" w:type="dxa"/>
            <w:vAlign w:val="center"/>
          </w:tcPr>
          <w:p w14:paraId="41493324" w14:textId="77777777" w:rsidR="00BE71C1" w:rsidRPr="00BE71C1" w:rsidRDefault="00BE71C1" w:rsidP="00692501">
            <w:pPr>
              <w:tabs>
                <w:tab w:val="left" w:pos="5925"/>
              </w:tabs>
              <w:rPr>
                <w:rFonts w:ascii="Arial" w:hAnsi="Arial" w:cs="Arial"/>
                <w:sz w:val="20"/>
                <w:szCs w:val="20"/>
              </w:rPr>
            </w:pPr>
            <w:r w:rsidRPr="00BE71C1">
              <w:rPr>
                <w:rFonts w:ascii="Arial" w:hAnsi="Arial" w:cs="Arial"/>
                <w:sz w:val="20"/>
                <w:szCs w:val="20"/>
              </w:rPr>
              <w:t>DEL 19 AL 24</w:t>
            </w:r>
          </w:p>
        </w:tc>
      </w:tr>
      <w:tr w:rsidR="00595CE4" w:rsidRPr="00BE71C1" w14:paraId="69C6B3C8" w14:textId="77777777" w:rsidTr="00BE71C1">
        <w:tc>
          <w:tcPr>
            <w:tcW w:w="4772" w:type="dxa"/>
            <w:vAlign w:val="center"/>
          </w:tcPr>
          <w:p w14:paraId="0032F967" w14:textId="77777777" w:rsidR="00BE71C1" w:rsidRPr="00BE71C1" w:rsidRDefault="00BE71C1" w:rsidP="00692501">
            <w:pPr>
              <w:tabs>
                <w:tab w:val="left" w:pos="5925"/>
              </w:tabs>
              <w:rPr>
                <w:rFonts w:ascii="Arial" w:hAnsi="Arial" w:cs="Arial"/>
                <w:b/>
                <w:sz w:val="20"/>
                <w:szCs w:val="20"/>
              </w:rPr>
            </w:pPr>
            <w:r w:rsidRPr="00BE71C1">
              <w:rPr>
                <w:rFonts w:ascii="Arial" w:hAnsi="Arial" w:cs="Arial"/>
                <w:b/>
                <w:sz w:val="20"/>
                <w:szCs w:val="20"/>
              </w:rPr>
              <w:t>SECCIÓN SEGUNDA</w:t>
            </w:r>
          </w:p>
          <w:p w14:paraId="3E9682D7" w14:textId="77777777" w:rsidR="00BE71C1" w:rsidRPr="00BE71C1" w:rsidRDefault="00BE71C1" w:rsidP="00692501">
            <w:pPr>
              <w:tabs>
                <w:tab w:val="left" w:pos="5925"/>
              </w:tabs>
              <w:rPr>
                <w:rFonts w:ascii="Arial" w:hAnsi="Arial" w:cs="Arial"/>
                <w:sz w:val="20"/>
                <w:szCs w:val="20"/>
              </w:rPr>
            </w:pPr>
            <w:r w:rsidRPr="00BE71C1">
              <w:rPr>
                <w:rFonts w:ascii="Arial" w:hAnsi="Arial" w:cs="Arial"/>
                <w:sz w:val="20"/>
                <w:szCs w:val="20"/>
              </w:rPr>
              <w:t xml:space="preserve">DE LA PREFERENCIA </w:t>
            </w:r>
          </w:p>
        </w:tc>
        <w:tc>
          <w:tcPr>
            <w:tcW w:w="4772" w:type="dxa"/>
            <w:vAlign w:val="center"/>
          </w:tcPr>
          <w:p w14:paraId="2F264235" w14:textId="77777777" w:rsidR="00BE71C1" w:rsidRPr="00BE71C1" w:rsidRDefault="00BE71C1" w:rsidP="00692501">
            <w:pPr>
              <w:tabs>
                <w:tab w:val="left" w:pos="5925"/>
              </w:tabs>
              <w:rPr>
                <w:rFonts w:ascii="Arial" w:hAnsi="Arial" w:cs="Arial"/>
                <w:sz w:val="20"/>
                <w:szCs w:val="20"/>
              </w:rPr>
            </w:pPr>
            <w:r w:rsidRPr="00BE71C1">
              <w:rPr>
                <w:rFonts w:ascii="Arial" w:hAnsi="Arial" w:cs="Arial"/>
                <w:sz w:val="20"/>
                <w:szCs w:val="20"/>
              </w:rPr>
              <w:t xml:space="preserve">DEL 24 </w:t>
            </w:r>
          </w:p>
        </w:tc>
      </w:tr>
      <w:tr w:rsidR="00595CE4" w:rsidRPr="00BE71C1" w14:paraId="68C5890D" w14:textId="77777777" w:rsidTr="00BE71C1">
        <w:tc>
          <w:tcPr>
            <w:tcW w:w="4772" w:type="dxa"/>
            <w:vAlign w:val="center"/>
          </w:tcPr>
          <w:p w14:paraId="06EBF945" w14:textId="77777777" w:rsidR="00BE71C1" w:rsidRPr="00BE71C1" w:rsidRDefault="00BE71C1" w:rsidP="00692501">
            <w:pPr>
              <w:tabs>
                <w:tab w:val="left" w:pos="5925"/>
              </w:tabs>
              <w:rPr>
                <w:rFonts w:ascii="Arial" w:hAnsi="Arial" w:cs="Arial"/>
                <w:b/>
                <w:sz w:val="20"/>
                <w:szCs w:val="20"/>
              </w:rPr>
            </w:pPr>
            <w:r w:rsidRPr="00BE71C1">
              <w:rPr>
                <w:rFonts w:ascii="Arial" w:hAnsi="Arial" w:cs="Arial"/>
                <w:b/>
                <w:sz w:val="20"/>
                <w:szCs w:val="20"/>
              </w:rPr>
              <w:t xml:space="preserve">SECCIÓN TERCERA </w:t>
            </w:r>
          </w:p>
          <w:p w14:paraId="25C677FA" w14:textId="77777777" w:rsidR="00BE71C1" w:rsidRPr="00BE71C1" w:rsidRDefault="00BE71C1" w:rsidP="00692501">
            <w:pPr>
              <w:tabs>
                <w:tab w:val="left" w:pos="5925"/>
              </w:tabs>
              <w:rPr>
                <w:rFonts w:ascii="Arial" w:hAnsi="Arial" w:cs="Arial"/>
                <w:sz w:val="20"/>
                <w:szCs w:val="20"/>
              </w:rPr>
            </w:pPr>
            <w:r w:rsidRPr="00BE71C1">
              <w:rPr>
                <w:rFonts w:ascii="Arial" w:hAnsi="Arial" w:cs="Arial"/>
                <w:sz w:val="20"/>
                <w:szCs w:val="20"/>
              </w:rPr>
              <w:t xml:space="preserve">DE LAS OBLIGACIONES Y SU </w:t>
            </w:r>
            <w:r w:rsidRPr="00BE71C1">
              <w:rPr>
                <w:rFonts w:ascii="Arial" w:hAnsi="Arial" w:cs="Arial"/>
                <w:sz w:val="20"/>
                <w:szCs w:val="20"/>
              </w:rPr>
              <w:lastRenderedPageBreak/>
              <w:t>INCUMPLIMIENTO</w:t>
            </w:r>
          </w:p>
        </w:tc>
        <w:tc>
          <w:tcPr>
            <w:tcW w:w="4772" w:type="dxa"/>
            <w:vAlign w:val="center"/>
          </w:tcPr>
          <w:p w14:paraId="49F5763B" w14:textId="77777777" w:rsidR="00BE71C1" w:rsidRPr="00BE71C1" w:rsidRDefault="00BE71C1" w:rsidP="00692501">
            <w:pPr>
              <w:tabs>
                <w:tab w:val="left" w:pos="5925"/>
              </w:tabs>
              <w:rPr>
                <w:rFonts w:ascii="Arial" w:hAnsi="Arial" w:cs="Arial"/>
                <w:sz w:val="20"/>
                <w:szCs w:val="20"/>
              </w:rPr>
            </w:pPr>
            <w:r w:rsidRPr="00BE71C1">
              <w:rPr>
                <w:rFonts w:ascii="Arial" w:hAnsi="Arial" w:cs="Arial"/>
                <w:sz w:val="20"/>
                <w:szCs w:val="20"/>
              </w:rPr>
              <w:lastRenderedPageBreak/>
              <w:t>DEL 25 AL 28</w:t>
            </w:r>
          </w:p>
        </w:tc>
      </w:tr>
      <w:tr w:rsidR="00595CE4" w:rsidRPr="00BE71C1" w14:paraId="1BE35D0A" w14:textId="77777777" w:rsidTr="00BE71C1">
        <w:tc>
          <w:tcPr>
            <w:tcW w:w="4772" w:type="dxa"/>
            <w:vAlign w:val="center"/>
          </w:tcPr>
          <w:p w14:paraId="7D27ACD5" w14:textId="77777777" w:rsidR="00BE71C1" w:rsidRPr="00BE71C1" w:rsidRDefault="00BE71C1" w:rsidP="00692501">
            <w:pPr>
              <w:tabs>
                <w:tab w:val="left" w:pos="5925"/>
              </w:tabs>
              <w:rPr>
                <w:rFonts w:ascii="Arial" w:hAnsi="Arial" w:cs="Arial"/>
                <w:b/>
                <w:sz w:val="20"/>
                <w:szCs w:val="20"/>
              </w:rPr>
            </w:pPr>
            <w:r w:rsidRPr="00BE71C1">
              <w:rPr>
                <w:rFonts w:ascii="Arial" w:hAnsi="Arial" w:cs="Arial"/>
                <w:b/>
                <w:sz w:val="20"/>
                <w:szCs w:val="20"/>
              </w:rPr>
              <w:t xml:space="preserve">CAPÍTULO SEGUNDO </w:t>
            </w:r>
          </w:p>
          <w:p w14:paraId="761E63E8" w14:textId="77777777" w:rsidR="00BE71C1" w:rsidRPr="00BE71C1" w:rsidRDefault="00BE71C1" w:rsidP="00692501">
            <w:pPr>
              <w:tabs>
                <w:tab w:val="left" w:pos="5925"/>
              </w:tabs>
              <w:rPr>
                <w:rFonts w:ascii="Arial" w:hAnsi="Arial" w:cs="Arial"/>
                <w:sz w:val="20"/>
                <w:szCs w:val="20"/>
              </w:rPr>
            </w:pPr>
            <w:r w:rsidRPr="00BE71C1">
              <w:rPr>
                <w:rFonts w:ascii="Arial" w:hAnsi="Arial" w:cs="Arial"/>
                <w:sz w:val="20"/>
                <w:szCs w:val="20"/>
              </w:rPr>
              <w:t xml:space="preserve">DE LA ENAJENACIÓN, REGULARIZACIÓN, DESTINO, DENUNCIO U OTORGAMIENTO DEL USO O APROVECHAMIENTO DE BIENES INMUEBLES MUNICIPALES </w:t>
            </w:r>
          </w:p>
        </w:tc>
        <w:tc>
          <w:tcPr>
            <w:tcW w:w="4772" w:type="dxa"/>
            <w:vAlign w:val="center"/>
          </w:tcPr>
          <w:p w14:paraId="06EBB74B" w14:textId="77777777" w:rsidR="00BE71C1" w:rsidRPr="00BE71C1" w:rsidRDefault="00BE71C1" w:rsidP="00692501">
            <w:pPr>
              <w:tabs>
                <w:tab w:val="left" w:pos="5925"/>
              </w:tabs>
              <w:rPr>
                <w:rFonts w:ascii="Arial" w:hAnsi="Arial" w:cs="Arial"/>
                <w:sz w:val="20"/>
                <w:szCs w:val="20"/>
              </w:rPr>
            </w:pPr>
            <w:r w:rsidRPr="00BE71C1">
              <w:rPr>
                <w:rFonts w:ascii="Arial" w:hAnsi="Arial" w:cs="Arial"/>
                <w:sz w:val="20"/>
                <w:szCs w:val="20"/>
              </w:rPr>
              <w:t>DEL 29 AL 36</w:t>
            </w:r>
          </w:p>
        </w:tc>
      </w:tr>
      <w:tr w:rsidR="00595CE4" w:rsidRPr="00BE71C1" w14:paraId="7DD4AB47" w14:textId="77777777" w:rsidTr="00BE71C1">
        <w:tc>
          <w:tcPr>
            <w:tcW w:w="4772" w:type="dxa"/>
            <w:vAlign w:val="center"/>
          </w:tcPr>
          <w:p w14:paraId="7C750339" w14:textId="77777777" w:rsidR="00BE71C1" w:rsidRPr="00BE71C1" w:rsidRDefault="00BE71C1" w:rsidP="00692501">
            <w:pPr>
              <w:tabs>
                <w:tab w:val="left" w:pos="5925"/>
              </w:tabs>
              <w:rPr>
                <w:rFonts w:ascii="Arial" w:hAnsi="Arial" w:cs="Arial"/>
                <w:b/>
                <w:sz w:val="20"/>
                <w:szCs w:val="20"/>
              </w:rPr>
            </w:pPr>
            <w:r w:rsidRPr="00BE71C1">
              <w:rPr>
                <w:rFonts w:ascii="Arial" w:hAnsi="Arial" w:cs="Arial"/>
                <w:b/>
                <w:sz w:val="20"/>
                <w:szCs w:val="20"/>
              </w:rPr>
              <w:t xml:space="preserve">CAPÍTULO TERCERO </w:t>
            </w:r>
          </w:p>
          <w:p w14:paraId="3009A38F" w14:textId="77777777" w:rsidR="00BE71C1" w:rsidRPr="00BE71C1" w:rsidRDefault="00BE71C1" w:rsidP="00692501">
            <w:pPr>
              <w:tabs>
                <w:tab w:val="left" w:pos="5925"/>
              </w:tabs>
              <w:rPr>
                <w:rFonts w:ascii="Arial" w:hAnsi="Arial" w:cs="Arial"/>
                <w:sz w:val="20"/>
                <w:szCs w:val="20"/>
              </w:rPr>
            </w:pPr>
            <w:r w:rsidRPr="00BE71C1">
              <w:rPr>
                <w:rFonts w:ascii="Arial" w:hAnsi="Arial" w:cs="Arial"/>
                <w:sz w:val="20"/>
                <w:szCs w:val="20"/>
              </w:rPr>
              <w:t xml:space="preserve">DE LA ENAJENACIÓN, INCORPORACIÓN, DESINCORPORACIÓN O MODIFICACIÓN DE DESTINO DE BIENES </w:t>
            </w:r>
          </w:p>
        </w:tc>
        <w:tc>
          <w:tcPr>
            <w:tcW w:w="4772" w:type="dxa"/>
            <w:vAlign w:val="center"/>
          </w:tcPr>
          <w:p w14:paraId="7CD4768B" w14:textId="77777777" w:rsidR="00BE71C1" w:rsidRPr="00BE71C1" w:rsidRDefault="00BE71C1" w:rsidP="00692501">
            <w:pPr>
              <w:tabs>
                <w:tab w:val="left" w:pos="5925"/>
              </w:tabs>
              <w:rPr>
                <w:rFonts w:ascii="Arial" w:hAnsi="Arial" w:cs="Arial"/>
                <w:sz w:val="20"/>
                <w:szCs w:val="20"/>
              </w:rPr>
            </w:pPr>
            <w:r w:rsidRPr="00BE71C1">
              <w:rPr>
                <w:rFonts w:ascii="Arial" w:hAnsi="Arial" w:cs="Arial"/>
                <w:sz w:val="20"/>
                <w:szCs w:val="20"/>
              </w:rPr>
              <w:t>DEL 37 AL 39</w:t>
            </w:r>
          </w:p>
        </w:tc>
      </w:tr>
      <w:tr w:rsidR="00595CE4" w:rsidRPr="00BE71C1" w14:paraId="2F6373CE" w14:textId="77777777" w:rsidTr="00BE71C1">
        <w:tc>
          <w:tcPr>
            <w:tcW w:w="4772" w:type="dxa"/>
            <w:vAlign w:val="center"/>
          </w:tcPr>
          <w:p w14:paraId="57150F51" w14:textId="77777777" w:rsidR="00BE71C1" w:rsidRPr="00BE71C1" w:rsidRDefault="00BE71C1" w:rsidP="00692501">
            <w:pPr>
              <w:tabs>
                <w:tab w:val="left" w:pos="5925"/>
              </w:tabs>
              <w:rPr>
                <w:rFonts w:ascii="Arial" w:hAnsi="Arial" w:cs="Arial"/>
                <w:b/>
                <w:sz w:val="20"/>
                <w:szCs w:val="20"/>
              </w:rPr>
            </w:pPr>
            <w:r w:rsidRPr="00BE71C1">
              <w:rPr>
                <w:rFonts w:ascii="Arial" w:hAnsi="Arial" w:cs="Arial"/>
                <w:b/>
                <w:sz w:val="20"/>
                <w:szCs w:val="20"/>
              </w:rPr>
              <w:t xml:space="preserve">SECCIÓN PRIMERA </w:t>
            </w:r>
          </w:p>
          <w:p w14:paraId="5DF96CE4" w14:textId="77777777" w:rsidR="00BE71C1" w:rsidRPr="00BE71C1" w:rsidRDefault="00BE71C1" w:rsidP="00692501">
            <w:pPr>
              <w:tabs>
                <w:tab w:val="left" w:pos="5925"/>
              </w:tabs>
              <w:rPr>
                <w:rFonts w:ascii="Arial" w:hAnsi="Arial" w:cs="Arial"/>
                <w:sz w:val="20"/>
                <w:szCs w:val="20"/>
              </w:rPr>
            </w:pPr>
            <w:proofErr w:type="gramStart"/>
            <w:r w:rsidRPr="00BE71C1">
              <w:rPr>
                <w:rFonts w:ascii="Arial" w:hAnsi="Arial" w:cs="Arial"/>
                <w:sz w:val="20"/>
                <w:szCs w:val="20"/>
              </w:rPr>
              <w:t>DELA</w:t>
            </w:r>
            <w:proofErr w:type="gramEnd"/>
            <w:r w:rsidRPr="00BE71C1">
              <w:rPr>
                <w:rFonts w:ascii="Arial" w:hAnsi="Arial" w:cs="Arial"/>
                <w:sz w:val="20"/>
                <w:szCs w:val="20"/>
              </w:rPr>
              <w:t xml:space="preserve"> SUBASTA PÚBLICA </w:t>
            </w:r>
          </w:p>
        </w:tc>
        <w:tc>
          <w:tcPr>
            <w:tcW w:w="4772" w:type="dxa"/>
            <w:vAlign w:val="center"/>
          </w:tcPr>
          <w:p w14:paraId="44D35832" w14:textId="77777777" w:rsidR="00BE71C1" w:rsidRPr="00BE71C1" w:rsidRDefault="00BE71C1" w:rsidP="00692501">
            <w:pPr>
              <w:tabs>
                <w:tab w:val="left" w:pos="5925"/>
              </w:tabs>
              <w:rPr>
                <w:rFonts w:ascii="Arial" w:hAnsi="Arial" w:cs="Arial"/>
                <w:sz w:val="20"/>
                <w:szCs w:val="20"/>
              </w:rPr>
            </w:pPr>
          </w:p>
          <w:p w14:paraId="7AEB492E" w14:textId="77777777" w:rsidR="00BE71C1" w:rsidRPr="00BE71C1" w:rsidRDefault="00BE71C1" w:rsidP="00692501">
            <w:pPr>
              <w:tabs>
                <w:tab w:val="left" w:pos="5925"/>
              </w:tabs>
              <w:rPr>
                <w:rFonts w:ascii="Arial" w:hAnsi="Arial" w:cs="Arial"/>
                <w:sz w:val="20"/>
                <w:szCs w:val="20"/>
              </w:rPr>
            </w:pPr>
            <w:r w:rsidRPr="00BE71C1">
              <w:rPr>
                <w:rFonts w:ascii="Arial" w:hAnsi="Arial" w:cs="Arial"/>
                <w:sz w:val="20"/>
                <w:szCs w:val="20"/>
              </w:rPr>
              <w:t>DEL 40 AL 47</w:t>
            </w:r>
          </w:p>
        </w:tc>
      </w:tr>
      <w:tr w:rsidR="00595CE4" w:rsidRPr="00BE71C1" w14:paraId="609649A5" w14:textId="77777777" w:rsidTr="00BE71C1">
        <w:tc>
          <w:tcPr>
            <w:tcW w:w="4772" w:type="dxa"/>
            <w:vAlign w:val="center"/>
          </w:tcPr>
          <w:p w14:paraId="155E76B0" w14:textId="77777777" w:rsidR="00BE71C1" w:rsidRPr="00BE71C1" w:rsidRDefault="00BE71C1" w:rsidP="00692501">
            <w:pPr>
              <w:tabs>
                <w:tab w:val="left" w:pos="5925"/>
              </w:tabs>
              <w:rPr>
                <w:rFonts w:ascii="Arial" w:hAnsi="Arial" w:cs="Arial"/>
                <w:b/>
                <w:sz w:val="20"/>
                <w:szCs w:val="20"/>
              </w:rPr>
            </w:pPr>
            <w:r w:rsidRPr="00BE71C1">
              <w:rPr>
                <w:rFonts w:ascii="Arial" w:hAnsi="Arial" w:cs="Arial"/>
                <w:b/>
                <w:sz w:val="20"/>
                <w:szCs w:val="20"/>
              </w:rPr>
              <w:t>SECCIÓN SEGUNDA</w:t>
            </w:r>
          </w:p>
          <w:p w14:paraId="63FBF109" w14:textId="77777777" w:rsidR="00BE71C1" w:rsidRPr="00BE71C1" w:rsidRDefault="00BE71C1" w:rsidP="00692501">
            <w:pPr>
              <w:tabs>
                <w:tab w:val="left" w:pos="5925"/>
              </w:tabs>
              <w:rPr>
                <w:rFonts w:ascii="Arial" w:hAnsi="Arial" w:cs="Arial"/>
                <w:sz w:val="20"/>
                <w:szCs w:val="20"/>
              </w:rPr>
            </w:pPr>
            <w:r w:rsidRPr="00BE71C1">
              <w:rPr>
                <w:rFonts w:ascii="Arial" w:hAnsi="Arial" w:cs="Arial"/>
                <w:sz w:val="20"/>
                <w:szCs w:val="20"/>
              </w:rPr>
              <w:t xml:space="preserve">DE LA REGULARIZACIÓN DE LA TENENCIA DE LA TIERRA </w:t>
            </w:r>
          </w:p>
        </w:tc>
        <w:tc>
          <w:tcPr>
            <w:tcW w:w="4772" w:type="dxa"/>
            <w:vAlign w:val="center"/>
          </w:tcPr>
          <w:p w14:paraId="535AE1D3" w14:textId="77777777" w:rsidR="00BE71C1" w:rsidRPr="00BE71C1" w:rsidRDefault="00BE71C1" w:rsidP="00692501">
            <w:pPr>
              <w:tabs>
                <w:tab w:val="left" w:pos="5925"/>
              </w:tabs>
              <w:rPr>
                <w:rFonts w:ascii="Arial" w:hAnsi="Arial" w:cs="Arial"/>
                <w:sz w:val="20"/>
                <w:szCs w:val="20"/>
              </w:rPr>
            </w:pPr>
            <w:r w:rsidRPr="00BE71C1">
              <w:rPr>
                <w:rFonts w:ascii="Arial" w:hAnsi="Arial" w:cs="Arial"/>
                <w:sz w:val="20"/>
                <w:szCs w:val="20"/>
              </w:rPr>
              <w:t>DEL 48 AL 54</w:t>
            </w:r>
          </w:p>
        </w:tc>
      </w:tr>
      <w:tr w:rsidR="00595CE4" w:rsidRPr="00BE71C1" w14:paraId="203E064B" w14:textId="77777777" w:rsidTr="00BE71C1">
        <w:tc>
          <w:tcPr>
            <w:tcW w:w="4772" w:type="dxa"/>
            <w:vAlign w:val="center"/>
          </w:tcPr>
          <w:p w14:paraId="009431A9" w14:textId="77777777" w:rsidR="00BE71C1" w:rsidRPr="00BE71C1" w:rsidRDefault="00BE71C1" w:rsidP="00692501">
            <w:pPr>
              <w:tabs>
                <w:tab w:val="left" w:pos="5925"/>
              </w:tabs>
              <w:rPr>
                <w:rFonts w:ascii="Arial" w:hAnsi="Arial" w:cs="Arial"/>
                <w:b/>
                <w:sz w:val="20"/>
                <w:szCs w:val="20"/>
              </w:rPr>
            </w:pPr>
            <w:r w:rsidRPr="00BE71C1">
              <w:rPr>
                <w:rFonts w:ascii="Arial" w:hAnsi="Arial" w:cs="Arial"/>
                <w:b/>
                <w:sz w:val="20"/>
                <w:szCs w:val="20"/>
              </w:rPr>
              <w:t xml:space="preserve">SECCIÓN TERCERA </w:t>
            </w:r>
          </w:p>
          <w:p w14:paraId="5041D764" w14:textId="77777777" w:rsidR="00BE71C1" w:rsidRPr="00BE71C1" w:rsidRDefault="00BE71C1" w:rsidP="00692501">
            <w:pPr>
              <w:tabs>
                <w:tab w:val="left" w:pos="5925"/>
              </w:tabs>
              <w:rPr>
                <w:rFonts w:ascii="Arial" w:hAnsi="Arial" w:cs="Arial"/>
                <w:sz w:val="20"/>
                <w:szCs w:val="20"/>
              </w:rPr>
            </w:pPr>
            <w:r w:rsidRPr="00BE71C1">
              <w:rPr>
                <w:rFonts w:ascii="Arial" w:hAnsi="Arial" w:cs="Arial"/>
                <w:sz w:val="20"/>
                <w:szCs w:val="20"/>
              </w:rPr>
              <w:t xml:space="preserve">DEL DENUNCIO DE TERRENOS MUNICIPALES </w:t>
            </w:r>
          </w:p>
        </w:tc>
        <w:tc>
          <w:tcPr>
            <w:tcW w:w="4772" w:type="dxa"/>
            <w:vAlign w:val="center"/>
          </w:tcPr>
          <w:p w14:paraId="08F0FD9C" w14:textId="77777777" w:rsidR="00BE71C1" w:rsidRPr="00BE71C1" w:rsidRDefault="00BE71C1" w:rsidP="00692501">
            <w:pPr>
              <w:tabs>
                <w:tab w:val="left" w:pos="5925"/>
              </w:tabs>
              <w:rPr>
                <w:rFonts w:ascii="Arial" w:hAnsi="Arial" w:cs="Arial"/>
                <w:sz w:val="20"/>
                <w:szCs w:val="20"/>
              </w:rPr>
            </w:pPr>
            <w:r w:rsidRPr="00BE71C1">
              <w:rPr>
                <w:rFonts w:ascii="Arial" w:hAnsi="Arial" w:cs="Arial"/>
                <w:sz w:val="20"/>
                <w:szCs w:val="20"/>
              </w:rPr>
              <w:t>DEL 55 AL 60</w:t>
            </w:r>
          </w:p>
        </w:tc>
      </w:tr>
      <w:tr w:rsidR="00595CE4" w:rsidRPr="00BE71C1" w14:paraId="5430E7BD" w14:textId="77777777" w:rsidTr="00BE71C1">
        <w:tc>
          <w:tcPr>
            <w:tcW w:w="4772" w:type="dxa"/>
            <w:vAlign w:val="center"/>
          </w:tcPr>
          <w:p w14:paraId="06841CB4" w14:textId="77777777" w:rsidR="00BE71C1" w:rsidRPr="00BE71C1" w:rsidRDefault="00BE71C1" w:rsidP="00692501">
            <w:pPr>
              <w:tabs>
                <w:tab w:val="left" w:pos="5925"/>
              </w:tabs>
              <w:rPr>
                <w:rFonts w:ascii="Arial" w:hAnsi="Arial" w:cs="Arial"/>
                <w:b/>
                <w:sz w:val="20"/>
                <w:szCs w:val="20"/>
              </w:rPr>
            </w:pPr>
            <w:r w:rsidRPr="00BE71C1">
              <w:rPr>
                <w:rFonts w:ascii="Arial" w:hAnsi="Arial" w:cs="Arial"/>
                <w:b/>
                <w:sz w:val="20"/>
                <w:szCs w:val="20"/>
              </w:rPr>
              <w:t>TÍTULO CUARTO</w:t>
            </w:r>
          </w:p>
          <w:p w14:paraId="154DD460" w14:textId="77777777" w:rsidR="00BE71C1" w:rsidRPr="00BE71C1" w:rsidRDefault="00BE71C1" w:rsidP="00692501">
            <w:pPr>
              <w:tabs>
                <w:tab w:val="left" w:pos="5925"/>
              </w:tabs>
              <w:rPr>
                <w:rFonts w:ascii="Arial" w:hAnsi="Arial" w:cs="Arial"/>
                <w:sz w:val="20"/>
                <w:szCs w:val="20"/>
              </w:rPr>
            </w:pPr>
            <w:r w:rsidRPr="00BE71C1">
              <w:rPr>
                <w:rFonts w:ascii="Arial" w:hAnsi="Arial" w:cs="Arial"/>
                <w:sz w:val="20"/>
                <w:szCs w:val="20"/>
              </w:rPr>
              <w:t xml:space="preserve">DEL PROCEDIMIENTO ADMINISTRATIVO PARA LA RECUPERACIÓN DE BIENES INMUEBLES DEL MUNICIPIO </w:t>
            </w:r>
          </w:p>
        </w:tc>
        <w:tc>
          <w:tcPr>
            <w:tcW w:w="4772" w:type="dxa"/>
            <w:vAlign w:val="center"/>
          </w:tcPr>
          <w:p w14:paraId="65D91614" w14:textId="77777777" w:rsidR="00BE71C1" w:rsidRPr="00BE71C1" w:rsidRDefault="00BE71C1" w:rsidP="00692501">
            <w:pPr>
              <w:tabs>
                <w:tab w:val="left" w:pos="5925"/>
              </w:tabs>
              <w:rPr>
                <w:rFonts w:ascii="Arial" w:hAnsi="Arial" w:cs="Arial"/>
                <w:sz w:val="20"/>
                <w:szCs w:val="20"/>
              </w:rPr>
            </w:pPr>
            <w:r w:rsidRPr="00BE71C1">
              <w:rPr>
                <w:rFonts w:ascii="Arial" w:hAnsi="Arial" w:cs="Arial"/>
                <w:sz w:val="20"/>
                <w:szCs w:val="20"/>
              </w:rPr>
              <w:t>DEL 61 AL 69</w:t>
            </w:r>
          </w:p>
        </w:tc>
      </w:tr>
      <w:tr w:rsidR="00595CE4" w:rsidRPr="00BE71C1" w14:paraId="3B1D6C87" w14:textId="77777777" w:rsidTr="00BE71C1">
        <w:tc>
          <w:tcPr>
            <w:tcW w:w="4772" w:type="dxa"/>
            <w:vAlign w:val="center"/>
          </w:tcPr>
          <w:p w14:paraId="73371BC4" w14:textId="77777777" w:rsidR="00BE71C1" w:rsidRPr="00BE71C1" w:rsidRDefault="00BE71C1" w:rsidP="00692501">
            <w:pPr>
              <w:tabs>
                <w:tab w:val="left" w:pos="5925"/>
              </w:tabs>
              <w:rPr>
                <w:rFonts w:ascii="Arial" w:hAnsi="Arial" w:cs="Arial"/>
                <w:b/>
                <w:sz w:val="20"/>
                <w:szCs w:val="20"/>
              </w:rPr>
            </w:pPr>
            <w:r w:rsidRPr="00BE71C1">
              <w:rPr>
                <w:rFonts w:ascii="Arial" w:hAnsi="Arial" w:cs="Arial"/>
                <w:b/>
                <w:sz w:val="20"/>
                <w:szCs w:val="20"/>
              </w:rPr>
              <w:t xml:space="preserve">TÍTULO QUINTO </w:t>
            </w:r>
          </w:p>
          <w:p w14:paraId="243133CD" w14:textId="0B34F39D" w:rsidR="00BE71C1" w:rsidRPr="00BE71C1" w:rsidRDefault="00BE71C1" w:rsidP="00692501">
            <w:pPr>
              <w:tabs>
                <w:tab w:val="left" w:pos="5925"/>
              </w:tabs>
              <w:rPr>
                <w:rFonts w:ascii="Arial" w:hAnsi="Arial" w:cs="Arial"/>
                <w:sz w:val="20"/>
                <w:szCs w:val="20"/>
              </w:rPr>
            </w:pPr>
            <w:r w:rsidRPr="00BE71C1">
              <w:rPr>
                <w:rFonts w:ascii="Arial" w:hAnsi="Arial" w:cs="Arial"/>
                <w:sz w:val="20"/>
                <w:szCs w:val="20"/>
              </w:rPr>
              <w:t>DE</w:t>
            </w:r>
            <w:r>
              <w:rPr>
                <w:rFonts w:ascii="Arial" w:hAnsi="Arial" w:cs="Arial"/>
                <w:sz w:val="20"/>
                <w:szCs w:val="20"/>
              </w:rPr>
              <w:t xml:space="preserve"> </w:t>
            </w:r>
            <w:r w:rsidRPr="00BE71C1">
              <w:rPr>
                <w:rFonts w:ascii="Arial" w:hAnsi="Arial" w:cs="Arial"/>
                <w:sz w:val="20"/>
                <w:szCs w:val="20"/>
              </w:rPr>
              <w:t xml:space="preserve">LA FORMALIZACIÓN DE LOS ACTOS TRASLATIVOS DE DOMINIO </w:t>
            </w:r>
          </w:p>
        </w:tc>
        <w:tc>
          <w:tcPr>
            <w:tcW w:w="4772" w:type="dxa"/>
            <w:vAlign w:val="center"/>
          </w:tcPr>
          <w:p w14:paraId="0E9D1438" w14:textId="77777777" w:rsidR="00BE71C1" w:rsidRPr="00BE71C1" w:rsidRDefault="00BE71C1" w:rsidP="00692501">
            <w:pPr>
              <w:tabs>
                <w:tab w:val="left" w:pos="5925"/>
              </w:tabs>
              <w:rPr>
                <w:rFonts w:ascii="Arial" w:hAnsi="Arial" w:cs="Arial"/>
                <w:sz w:val="20"/>
                <w:szCs w:val="20"/>
              </w:rPr>
            </w:pPr>
            <w:r w:rsidRPr="00BE71C1">
              <w:rPr>
                <w:rFonts w:ascii="Arial" w:hAnsi="Arial" w:cs="Arial"/>
                <w:sz w:val="20"/>
                <w:szCs w:val="20"/>
              </w:rPr>
              <w:t>DEL 70 AL 75</w:t>
            </w:r>
          </w:p>
        </w:tc>
      </w:tr>
      <w:tr w:rsidR="00595CE4" w:rsidRPr="00BE71C1" w14:paraId="0C995E6F" w14:textId="77777777" w:rsidTr="00BE71C1">
        <w:tc>
          <w:tcPr>
            <w:tcW w:w="4772" w:type="dxa"/>
            <w:vAlign w:val="center"/>
          </w:tcPr>
          <w:p w14:paraId="72D95C1E" w14:textId="77777777" w:rsidR="00BE71C1" w:rsidRPr="00BE71C1" w:rsidRDefault="00BE71C1" w:rsidP="00692501">
            <w:pPr>
              <w:tabs>
                <w:tab w:val="left" w:pos="5925"/>
              </w:tabs>
              <w:rPr>
                <w:rFonts w:ascii="Arial" w:hAnsi="Arial" w:cs="Arial"/>
                <w:b/>
                <w:sz w:val="20"/>
                <w:szCs w:val="20"/>
              </w:rPr>
            </w:pPr>
            <w:r w:rsidRPr="00BE71C1">
              <w:rPr>
                <w:rFonts w:ascii="Arial" w:hAnsi="Arial" w:cs="Arial"/>
                <w:b/>
                <w:sz w:val="20"/>
                <w:szCs w:val="20"/>
              </w:rPr>
              <w:t>TÍTULO SEXTO</w:t>
            </w:r>
          </w:p>
          <w:p w14:paraId="17AFEC61" w14:textId="77777777" w:rsidR="00BE71C1" w:rsidRPr="00BE71C1" w:rsidRDefault="00BE71C1" w:rsidP="00692501">
            <w:pPr>
              <w:tabs>
                <w:tab w:val="left" w:pos="5925"/>
              </w:tabs>
              <w:rPr>
                <w:rFonts w:ascii="Arial" w:hAnsi="Arial" w:cs="Arial"/>
                <w:sz w:val="20"/>
                <w:szCs w:val="20"/>
              </w:rPr>
            </w:pPr>
            <w:r w:rsidRPr="00BE71C1">
              <w:rPr>
                <w:rFonts w:ascii="Arial" w:hAnsi="Arial" w:cs="Arial"/>
                <w:sz w:val="20"/>
                <w:szCs w:val="20"/>
              </w:rPr>
              <w:t xml:space="preserve">DEL REGISTRO MUNICIPAL DE PROPIEDAD INMOBILIARIA </w:t>
            </w:r>
          </w:p>
        </w:tc>
        <w:tc>
          <w:tcPr>
            <w:tcW w:w="4772" w:type="dxa"/>
            <w:vAlign w:val="center"/>
          </w:tcPr>
          <w:p w14:paraId="530BF3EB" w14:textId="77777777" w:rsidR="00BE71C1" w:rsidRPr="00BE71C1" w:rsidRDefault="00BE71C1" w:rsidP="00692501">
            <w:pPr>
              <w:tabs>
                <w:tab w:val="left" w:pos="5925"/>
              </w:tabs>
              <w:rPr>
                <w:rFonts w:ascii="Arial" w:hAnsi="Arial" w:cs="Arial"/>
                <w:sz w:val="20"/>
                <w:szCs w:val="20"/>
              </w:rPr>
            </w:pPr>
            <w:r w:rsidRPr="00BE71C1">
              <w:rPr>
                <w:rFonts w:ascii="Arial" w:hAnsi="Arial" w:cs="Arial"/>
                <w:sz w:val="20"/>
                <w:szCs w:val="20"/>
              </w:rPr>
              <w:t>DEL 76 AL 82</w:t>
            </w:r>
          </w:p>
        </w:tc>
      </w:tr>
      <w:tr w:rsidR="00595CE4" w:rsidRPr="00BE71C1" w14:paraId="4240D26A" w14:textId="77777777" w:rsidTr="00BE71C1">
        <w:tc>
          <w:tcPr>
            <w:tcW w:w="4772" w:type="dxa"/>
            <w:vAlign w:val="center"/>
          </w:tcPr>
          <w:p w14:paraId="72C8768D" w14:textId="77777777" w:rsidR="00BE71C1" w:rsidRPr="00BE71C1" w:rsidRDefault="00BE71C1" w:rsidP="00692501">
            <w:pPr>
              <w:tabs>
                <w:tab w:val="left" w:pos="5925"/>
              </w:tabs>
              <w:rPr>
                <w:rFonts w:ascii="Arial" w:hAnsi="Arial" w:cs="Arial"/>
                <w:b/>
                <w:sz w:val="20"/>
                <w:szCs w:val="20"/>
              </w:rPr>
            </w:pPr>
            <w:r w:rsidRPr="00BE71C1">
              <w:rPr>
                <w:rFonts w:ascii="Arial" w:hAnsi="Arial" w:cs="Arial"/>
                <w:b/>
                <w:sz w:val="20"/>
                <w:szCs w:val="20"/>
              </w:rPr>
              <w:t>TÍTULO SÉPTIMO</w:t>
            </w:r>
          </w:p>
          <w:p w14:paraId="0F790233" w14:textId="77777777" w:rsidR="00BE71C1" w:rsidRDefault="00BE71C1" w:rsidP="00692501">
            <w:pPr>
              <w:tabs>
                <w:tab w:val="left" w:pos="5925"/>
              </w:tabs>
              <w:rPr>
                <w:rFonts w:ascii="Arial" w:hAnsi="Arial" w:cs="Arial"/>
                <w:sz w:val="20"/>
                <w:szCs w:val="20"/>
              </w:rPr>
            </w:pPr>
            <w:r w:rsidRPr="00BE71C1">
              <w:rPr>
                <w:rFonts w:ascii="Arial" w:hAnsi="Arial" w:cs="Arial"/>
                <w:sz w:val="20"/>
                <w:szCs w:val="20"/>
              </w:rPr>
              <w:t>DE LOS BIENES DE USO COMÚN Y LOS INMUEBLES DESTINADOS A UN SERVICIO PÚBLICO</w:t>
            </w:r>
          </w:p>
          <w:p w14:paraId="09727287" w14:textId="77777777" w:rsidR="00BE71C1" w:rsidRPr="00BE71C1" w:rsidRDefault="00BE71C1" w:rsidP="00692501">
            <w:pPr>
              <w:tabs>
                <w:tab w:val="left" w:pos="5925"/>
              </w:tabs>
              <w:rPr>
                <w:rFonts w:ascii="Arial" w:hAnsi="Arial" w:cs="Arial"/>
                <w:sz w:val="20"/>
                <w:szCs w:val="20"/>
              </w:rPr>
            </w:pPr>
          </w:p>
          <w:p w14:paraId="3056257C" w14:textId="77777777" w:rsidR="00BE71C1" w:rsidRPr="00BE71C1" w:rsidRDefault="00BE71C1" w:rsidP="00692501">
            <w:pPr>
              <w:tabs>
                <w:tab w:val="left" w:pos="5925"/>
              </w:tabs>
              <w:rPr>
                <w:rFonts w:ascii="Arial" w:hAnsi="Arial" w:cs="Arial"/>
                <w:b/>
                <w:sz w:val="20"/>
                <w:szCs w:val="20"/>
              </w:rPr>
            </w:pPr>
            <w:r w:rsidRPr="00BE71C1">
              <w:rPr>
                <w:rFonts w:ascii="Arial" w:hAnsi="Arial" w:cs="Arial"/>
                <w:b/>
                <w:sz w:val="20"/>
                <w:szCs w:val="20"/>
              </w:rPr>
              <w:t>CAPÍTULO PRIMERO</w:t>
            </w:r>
          </w:p>
          <w:p w14:paraId="73E8E068" w14:textId="77777777" w:rsidR="00BE71C1" w:rsidRPr="00BE71C1" w:rsidRDefault="00BE71C1" w:rsidP="00692501">
            <w:pPr>
              <w:tabs>
                <w:tab w:val="left" w:pos="5925"/>
              </w:tabs>
              <w:rPr>
                <w:rFonts w:ascii="Arial" w:hAnsi="Arial" w:cs="Arial"/>
                <w:sz w:val="20"/>
                <w:szCs w:val="20"/>
              </w:rPr>
            </w:pPr>
            <w:r w:rsidRPr="00BE71C1">
              <w:rPr>
                <w:rFonts w:ascii="Arial" w:hAnsi="Arial" w:cs="Arial"/>
                <w:sz w:val="20"/>
                <w:szCs w:val="20"/>
              </w:rPr>
              <w:t xml:space="preserve">DE LA OCUPACIÓN O APROVECHAMIENTO DE BIENES DE USO COMÚN </w:t>
            </w:r>
          </w:p>
        </w:tc>
        <w:tc>
          <w:tcPr>
            <w:tcW w:w="4772" w:type="dxa"/>
            <w:vAlign w:val="center"/>
          </w:tcPr>
          <w:p w14:paraId="47F5F83B" w14:textId="77777777" w:rsidR="00BE71C1" w:rsidRPr="00BE71C1" w:rsidRDefault="00BE71C1" w:rsidP="00692501">
            <w:pPr>
              <w:tabs>
                <w:tab w:val="left" w:pos="5925"/>
              </w:tabs>
              <w:rPr>
                <w:rFonts w:ascii="Arial" w:hAnsi="Arial" w:cs="Arial"/>
                <w:sz w:val="20"/>
                <w:szCs w:val="20"/>
              </w:rPr>
            </w:pPr>
            <w:r w:rsidRPr="00BE71C1">
              <w:rPr>
                <w:rFonts w:ascii="Arial" w:hAnsi="Arial" w:cs="Arial"/>
                <w:sz w:val="20"/>
                <w:szCs w:val="20"/>
              </w:rPr>
              <w:t>DEL 83 AL 101</w:t>
            </w:r>
          </w:p>
        </w:tc>
      </w:tr>
      <w:tr w:rsidR="00595CE4" w:rsidRPr="00BE71C1" w14:paraId="4C9A6DDD" w14:textId="77777777" w:rsidTr="00BE71C1">
        <w:tc>
          <w:tcPr>
            <w:tcW w:w="4772" w:type="dxa"/>
            <w:vAlign w:val="center"/>
          </w:tcPr>
          <w:p w14:paraId="4BD50453" w14:textId="77777777" w:rsidR="00BE71C1" w:rsidRPr="00BE71C1" w:rsidRDefault="00BE71C1" w:rsidP="00692501">
            <w:pPr>
              <w:tabs>
                <w:tab w:val="left" w:pos="5925"/>
              </w:tabs>
              <w:rPr>
                <w:rFonts w:ascii="Arial" w:hAnsi="Arial" w:cs="Arial"/>
                <w:b/>
                <w:sz w:val="20"/>
                <w:szCs w:val="20"/>
              </w:rPr>
            </w:pPr>
            <w:r w:rsidRPr="00BE71C1">
              <w:rPr>
                <w:rFonts w:ascii="Arial" w:hAnsi="Arial" w:cs="Arial"/>
                <w:b/>
                <w:sz w:val="20"/>
                <w:szCs w:val="20"/>
              </w:rPr>
              <w:t xml:space="preserve">SECCIÓN PRIMERA </w:t>
            </w:r>
          </w:p>
          <w:p w14:paraId="4613B97F" w14:textId="77777777" w:rsidR="00BE71C1" w:rsidRPr="00BE71C1" w:rsidRDefault="00BE71C1" w:rsidP="00692501">
            <w:pPr>
              <w:tabs>
                <w:tab w:val="left" w:pos="5925"/>
              </w:tabs>
              <w:rPr>
                <w:rFonts w:ascii="Arial" w:hAnsi="Arial" w:cs="Arial"/>
                <w:sz w:val="20"/>
                <w:szCs w:val="20"/>
              </w:rPr>
            </w:pPr>
            <w:r w:rsidRPr="00BE71C1">
              <w:rPr>
                <w:rFonts w:ascii="Arial" w:hAnsi="Arial" w:cs="Arial"/>
                <w:sz w:val="20"/>
                <w:szCs w:val="20"/>
              </w:rPr>
              <w:t xml:space="preserve">DE LAS TERRAZAS </w:t>
            </w:r>
          </w:p>
        </w:tc>
        <w:tc>
          <w:tcPr>
            <w:tcW w:w="4772" w:type="dxa"/>
            <w:vAlign w:val="center"/>
          </w:tcPr>
          <w:p w14:paraId="7DC012B4" w14:textId="77777777" w:rsidR="00BE71C1" w:rsidRPr="00BE71C1" w:rsidRDefault="00BE71C1" w:rsidP="00692501">
            <w:pPr>
              <w:tabs>
                <w:tab w:val="left" w:pos="5925"/>
              </w:tabs>
              <w:rPr>
                <w:rFonts w:ascii="Arial" w:hAnsi="Arial" w:cs="Arial"/>
                <w:sz w:val="20"/>
                <w:szCs w:val="20"/>
              </w:rPr>
            </w:pPr>
            <w:r w:rsidRPr="00BE71C1">
              <w:rPr>
                <w:rFonts w:ascii="Arial" w:hAnsi="Arial" w:cs="Arial"/>
                <w:sz w:val="20"/>
                <w:szCs w:val="20"/>
              </w:rPr>
              <w:t>DEL 102 AL 116</w:t>
            </w:r>
          </w:p>
        </w:tc>
      </w:tr>
      <w:tr w:rsidR="00595CE4" w:rsidRPr="00BE71C1" w14:paraId="55843CFC" w14:textId="77777777" w:rsidTr="00BE71C1">
        <w:tc>
          <w:tcPr>
            <w:tcW w:w="4772" w:type="dxa"/>
            <w:vAlign w:val="center"/>
          </w:tcPr>
          <w:p w14:paraId="5B759578" w14:textId="77777777" w:rsidR="00BE71C1" w:rsidRPr="00BE71C1" w:rsidRDefault="00BE71C1" w:rsidP="00692501">
            <w:pPr>
              <w:tabs>
                <w:tab w:val="left" w:pos="5925"/>
              </w:tabs>
              <w:rPr>
                <w:rFonts w:ascii="Arial" w:hAnsi="Arial" w:cs="Arial"/>
                <w:b/>
                <w:sz w:val="20"/>
                <w:szCs w:val="20"/>
              </w:rPr>
            </w:pPr>
            <w:r w:rsidRPr="00BE71C1">
              <w:rPr>
                <w:rFonts w:ascii="Arial" w:hAnsi="Arial" w:cs="Arial"/>
                <w:b/>
                <w:sz w:val="20"/>
                <w:szCs w:val="20"/>
              </w:rPr>
              <w:t xml:space="preserve">SECCIÓN SEGUNDA </w:t>
            </w:r>
          </w:p>
          <w:p w14:paraId="48F402CC" w14:textId="77777777" w:rsidR="00BE71C1" w:rsidRPr="00BE71C1" w:rsidRDefault="00BE71C1" w:rsidP="00692501">
            <w:pPr>
              <w:tabs>
                <w:tab w:val="left" w:pos="5925"/>
              </w:tabs>
              <w:rPr>
                <w:rFonts w:ascii="Arial" w:hAnsi="Arial" w:cs="Arial"/>
                <w:sz w:val="20"/>
                <w:szCs w:val="20"/>
              </w:rPr>
            </w:pPr>
            <w:r w:rsidRPr="00BE71C1">
              <w:rPr>
                <w:rFonts w:ascii="Arial" w:hAnsi="Arial" w:cs="Arial"/>
                <w:sz w:val="20"/>
                <w:szCs w:val="20"/>
              </w:rPr>
              <w:t xml:space="preserve">DEL PARQUE METROPOLITANO PRESA EL REJÓN </w:t>
            </w:r>
          </w:p>
        </w:tc>
        <w:tc>
          <w:tcPr>
            <w:tcW w:w="4772" w:type="dxa"/>
            <w:vAlign w:val="center"/>
          </w:tcPr>
          <w:p w14:paraId="541C1CA8" w14:textId="77777777" w:rsidR="00BE71C1" w:rsidRPr="00BE71C1" w:rsidRDefault="00BE71C1" w:rsidP="00692501">
            <w:pPr>
              <w:tabs>
                <w:tab w:val="left" w:pos="5925"/>
              </w:tabs>
              <w:rPr>
                <w:rFonts w:ascii="Arial" w:hAnsi="Arial" w:cs="Arial"/>
                <w:sz w:val="20"/>
                <w:szCs w:val="20"/>
              </w:rPr>
            </w:pPr>
            <w:r w:rsidRPr="00BE71C1">
              <w:rPr>
                <w:rFonts w:ascii="Arial" w:hAnsi="Arial" w:cs="Arial"/>
                <w:sz w:val="20"/>
                <w:szCs w:val="20"/>
              </w:rPr>
              <w:t>DEL 117 AL 132</w:t>
            </w:r>
          </w:p>
        </w:tc>
      </w:tr>
      <w:tr w:rsidR="00595CE4" w:rsidRPr="00BE71C1" w14:paraId="53EB2292" w14:textId="77777777" w:rsidTr="00BE71C1">
        <w:tc>
          <w:tcPr>
            <w:tcW w:w="4772" w:type="dxa"/>
            <w:vAlign w:val="center"/>
          </w:tcPr>
          <w:p w14:paraId="4D247539" w14:textId="77777777" w:rsidR="00BE71C1" w:rsidRPr="00BE71C1" w:rsidRDefault="00BE71C1" w:rsidP="00692501">
            <w:pPr>
              <w:tabs>
                <w:tab w:val="left" w:pos="5925"/>
              </w:tabs>
              <w:rPr>
                <w:rFonts w:ascii="Arial" w:hAnsi="Arial" w:cs="Arial"/>
                <w:b/>
                <w:sz w:val="20"/>
                <w:szCs w:val="20"/>
              </w:rPr>
            </w:pPr>
            <w:r w:rsidRPr="00BE71C1">
              <w:rPr>
                <w:rFonts w:ascii="Arial" w:hAnsi="Arial" w:cs="Arial"/>
                <w:b/>
                <w:sz w:val="20"/>
                <w:szCs w:val="20"/>
              </w:rPr>
              <w:t>CAPÍTULO SEGUNDO</w:t>
            </w:r>
          </w:p>
          <w:p w14:paraId="0AB1F835" w14:textId="77777777" w:rsidR="00BE71C1" w:rsidRPr="00BE71C1" w:rsidRDefault="00BE71C1" w:rsidP="00692501">
            <w:pPr>
              <w:tabs>
                <w:tab w:val="left" w:pos="5925"/>
              </w:tabs>
              <w:rPr>
                <w:rFonts w:ascii="Arial" w:hAnsi="Arial" w:cs="Arial"/>
                <w:sz w:val="20"/>
                <w:szCs w:val="20"/>
              </w:rPr>
            </w:pPr>
            <w:r w:rsidRPr="00BE71C1">
              <w:rPr>
                <w:rFonts w:ascii="Arial" w:hAnsi="Arial" w:cs="Arial"/>
                <w:sz w:val="20"/>
                <w:szCs w:val="20"/>
              </w:rPr>
              <w:t xml:space="preserve">DEL USO Y CONSERVACIÓN DE LOS INMUEBLES DESTINADOS A UN SERVICIO PÚBLICO </w:t>
            </w:r>
          </w:p>
        </w:tc>
        <w:tc>
          <w:tcPr>
            <w:tcW w:w="4772" w:type="dxa"/>
            <w:vAlign w:val="center"/>
          </w:tcPr>
          <w:p w14:paraId="688BBD54" w14:textId="77777777" w:rsidR="00BE71C1" w:rsidRPr="00BE71C1" w:rsidRDefault="00BE71C1" w:rsidP="00692501">
            <w:pPr>
              <w:tabs>
                <w:tab w:val="left" w:pos="5925"/>
              </w:tabs>
              <w:rPr>
                <w:rFonts w:ascii="Arial" w:hAnsi="Arial" w:cs="Arial"/>
                <w:sz w:val="20"/>
                <w:szCs w:val="20"/>
              </w:rPr>
            </w:pPr>
            <w:r w:rsidRPr="00BE71C1">
              <w:rPr>
                <w:rFonts w:ascii="Arial" w:hAnsi="Arial" w:cs="Arial"/>
                <w:sz w:val="20"/>
                <w:szCs w:val="20"/>
              </w:rPr>
              <w:t>DEL 133 AL 150</w:t>
            </w:r>
          </w:p>
        </w:tc>
      </w:tr>
      <w:tr w:rsidR="00595CE4" w:rsidRPr="00BE71C1" w14:paraId="4A9F1974" w14:textId="77777777" w:rsidTr="00BE71C1">
        <w:tc>
          <w:tcPr>
            <w:tcW w:w="4772" w:type="dxa"/>
            <w:vAlign w:val="center"/>
          </w:tcPr>
          <w:p w14:paraId="7E9A19D2" w14:textId="77777777" w:rsidR="00BE71C1" w:rsidRPr="00BE71C1" w:rsidRDefault="00BE71C1" w:rsidP="00692501">
            <w:pPr>
              <w:tabs>
                <w:tab w:val="left" w:pos="5925"/>
              </w:tabs>
              <w:rPr>
                <w:rFonts w:ascii="Arial" w:hAnsi="Arial" w:cs="Arial"/>
                <w:b/>
                <w:sz w:val="20"/>
                <w:szCs w:val="20"/>
              </w:rPr>
            </w:pPr>
            <w:r w:rsidRPr="00BE71C1">
              <w:rPr>
                <w:rFonts w:ascii="Arial" w:hAnsi="Arial" w:cs="Arial"/>
                <w:b/>
                <w:sz w:val="20"/>
                <w:szCs w:val="20"/>
              </w:rPr>
              <w:t xml:space="preserve">SECCIÓN PRIMERA </w:t>
            </w:r>
          </w:p>
          <w:p w14:paraId="78DD84DF" w14:textId="77777777" w:rsidR="00BE71C1" w:rsidRPr="00BE71C1" w:rsidRDefault="00BE71C1" w:rsidP="00692501">
            <w:pPr>
              <w:tabs>
                <w:tab w:val="left" w:pos="5925"/>
              </w:tabs>
              <w:rPr>
                <w:rFonts w:ascii="Arial" w:hAnsi="Arial" w:cs="Arial"/>
                <w:sz w:val="20"/>
                <w:szCs w:val="20"/>
              </w:rPr>
            </w:pPr>
            <w:r w:rsidRPr="00BE71C1">
              <w:rPr>
                <w:rFonts w:ascii="Arial" w:hAnsi="Arial" w:cs="Arial"/>
                <w:sz w:val="20"/>
                <w:szCs w:val="20"/>
              </w:rPr>
              <w:t xml:space="preserve">DE LA AUTORIZACIÓN PARA LA REALIZACIÓN DE EVENTOS EN INMUEBLES PROPIEDAD DEL MUNICIPIO </w:t>
            </w:r>
          </w:p>
        </w:tc>
        <w:tc>
          <w:tcPr>
            <w:tcW w:w="4772" w:type="dxa"/>
            <w:vAlign w:val="center"/>
          </w:tcPr>
          <w:p w14:paraId="653F5B51" w14:textId="77777777" w:rsidR="00BE71C1" w:rsidRPr="00BE71C1" w:rsidRDefault="00BE71C1" w:rsidP="00692501">
            <w:pPr>
              <w:tabs>
                <w:tab w:val="left" w:pos="5925"/>
              </w:tabs>
              <w:rPr>
                <w:rFonts w:ascii="Arial" w:hAnsi="Arial" w:cs="Arial"/>
                <w:sz w:val="20"/>
                <w:szCs w:val="20"/>
              </w:rPr>
            </w:pPr>
            <w:r w:rsidRPr="00BE71C1">
              <w:rPr>
                <w:rFonts w:ascii="Arial" w:hAnsi="Arial" w:cs="Arial"/>
                <w:sz w:val="20"/>
                <w:szCs w:val="20"/>
              </w:rPr>
              <w:t>DEL 151 AL 154</w:t>
            </w:r>
          </w:p>
        </w:tc>
      </w:tr>
      <w:tr w:rsidR="00595CE4" w:rsidRPr="00BE71C1" w14:paraId="5CEA9612" w14:textId="77777777" w:rsidTr="00BE71C1">
        <w:tc>
          <w:tcPr>
            <w:tcW w:w="4772" w:type="dxa"/>
            <w:vAlign w:val="center"/>
          </w:tcPr>
          <w:p w14:paraId="54A0479D" w14:textId="77777777" w:rsidR="00BE71C1" w:rsidRPr="00BE71C1" w:rsidRDefault="00BE71C1" w:rsidP="00692501">
            <w:pPr>
              <w:tabs>
                <w:tab w:val="left" w:pos="5925"/>
              </w:tabs>
              <w:rPr>
                <w:rFonts w:ascii="Arial" w:hAnsi="Arial" w:cs="Arial"/>
                <w:b/>
                <w:sz w:val="20"/>
                <w:szCs w:val="20"/>
              </w:rPr>
            </w:pPr>
            <w:r w:rsidRPr="00BE71C1">
              <w:rPr>
                <w:rFonts w:ascii="Arial" w:hAnsi="Arial" w:cs="Arial"/>
                <w:b/>
                <w:sz w:val="20"/>
                <w:szCs w:val="20"/>
              </w:rPr>
              <w:lastRenderedPageBreak/>
              <w:t>SECCIÓN SEGUNDA</w:t>
            </w:r>
          </w:p>
          <w:p w14:paraId="23E82F06" w14:textId="77777777" w:rsidR="00BE71C1" w:rsidRDefault="00BE71C1" w:rsidP="00692501">
            <w:pPr>
              <w:tabs>
                <w:tab w:val="left" w:pos="5925"/>
              </w:tabs>
              <w:rPr>
                <w:rFonts w:ascii="Arial" w:hAnsi="Arial" w:cs="Arial"/>
                <w:sz w:val="20"/>
                <w:szCs w:val="20"/>
              </w:rPr>
            </w:pPr>
            <w:r w:rsidRPr="00BE71C1">
              <w:rPr>
                <w:rFonts w:ascii="Arial" w:hAnsi="Arial" w:cs="Arial"/>
                <w:sz w:val="20"/>
                <w:szCs w:val="20"/>
              </w:rPr>
              <w:t xml:space="preserve">DE LA MEDIATECA MUNICIPAL </w:t>
            </w:r>
          </w:p>
          <w:p w14:paraId="06A06A21" w14:textId="77777777" w:rsidR="00BE71C1" w:rsidRPr="00BE71C1" w:rsidRDefault="00BE71C1" w:rsidP="00692501">
            <w:pPr>
              <w:tabs>
                <w:tab w:val="left" w:pos="5925"/>
              </w:tabs>
              <w:rPr>
                <w:rFonts w:ascii="Arial" w:hAnsi="Arial" w:cs="Arial"/>
                <w:sz w:val="20"/>
                <w:szCs w:val="20"/>
              </w:rPr>
            </w:pPr>
          </w:p>
          <w:p w14:paraId="1D60BC9E" w14:textId="77777777" w:rsidR="00BE71C1" w:rsidRPr="00BE71C1" w:rsidRDefault="00BE71C1" w:rsidP="00692501">
            <w:pPr>
              <w:tabs>
                <w:tab w:val="left" w:pos="5925"/>
              </w:tabs>
              <w:rPr>
                <w:rFonts w:ascii="Arial" w:hAnsi="Arial" w:cs="Arial"/>
                <w:b/>
                <w:sz w:val="20"/>
                <w:szCs w:val="20"/>
              </w:rPr>
            </w:pPr>
            <w:r w:rsidRPr="00BE71C1">
              <w:rPr>
                <w:rFonts w:ascii="Arial" w:hAnsi="Arial" w:cs="Arial"/>
                <w:b/>
                <w:sz w:val="20"/>
                <w:szCs w:val="20"/>
              </w:rPr>
              <w:t>APARTADO PRIMERO</w:t>
            </w:r>
          </w:p>
          <w:p w14:paraId="2330BF29" w14:textId="77777777" w:rsidR="00BE71C1" w:rsidRPr="00BE71C1" w:rsidRDefault="00BE71C1" w:rsidP="00692501">
            <w:pPr>
              <w:tabs>
                <w:tab w:val="left" w:pos="5925"/>
              </w:tabs>
              <w:rPr>
                <w:rFonts w:ascii="Arial" w:hAnsi="Arial" w:cs="Arial"/>
                <w:sz w:val="20"/>
                <w:szCs w:val="20"/>
              </w:rPr>
            </w:pPr>
            <w:r w:rsidRPr="00BE71C1">
              <w:rPr>
                <w:rFonts w:ascii="Arial" w:hAnsi="Arial" w:cs="Arial"/>
                <w:sz w:val="20"/>
                <w:szCs w:val="20"/>
              </w:rPr>
              <w:t xml:space="preserve">DE SU PROPÓSITO Y LOS SERVICIOS QUE OFRECE A LA COMUNIDAD </w:t>
            </w:r>
          </w:p>
        </w:tc>
        <w:tc>
          <w:tcPr>
            <w:tcW w:w="4772" w:type="dxa"/>
            <w:vAlign w:val="center"/>
          </w:tcPr>
          <w:p w14:paraId="20223F7E" w14:textId="77777777" w:rsidR="00BE71C1" w:rsidRPr="00BE71C1" w:rsidRDefault="00BE71C1" w:rsidP="00692501">
            <w:pPr>
              <w:tabs>
                <w:tab w:val="left" w:pos="5925"/>
              </w:tabs>
              <w:rPr>
                <w:rFonts w:ascii="Arial" w:hAnsi="Arial" w:cs="Arial"/>
                <w:sz w:val="20"/>
                <w:szCs w:val="20"/>
              </w:rPr>
            </w:pPr>
            <w:r w:rsidRPr="00BE71C1">
              <w:rPr>
                <w:rFonts w:ascii="Arial" w:hAnsi="Arial" w:cs="Arial"/>
                <w:sz w:val="20"/>
                <w:szCs w:val="20"/>
              </w:rPr>
              <w:t>DEL 155 AL 174</w:t>
            </w:r>
          </w:p>
        </w:tc>
      </w:tr>
      <w:tr w:rsidR="00595CE4" w:rsidRPr="00BE71C1" w14:paraId="66A6A20D" w14:textId="77777777" w:rsidTr="00BE71C1">
        <w:tc>
          <w:tcPr>
            <w:tcW w:w="4772" w:type="dxa"/>
            <w:vAlign w:val="center"/>
          </w:tcPr>
          <w:p w14:paraId="2E8C0D74" w14:textId="77777777" w:rsidR="00BE71C1" w:rsidRPr="00BE71C1" w:rsidRDefault="00BE71C1" w:rsidP="00692501">
            <w:pPr>
              <w:tabs>
                <w:tab w:val="left" w:pos="5925"/>
              </w:tabs>
              <w:rPr>
                <w:rFonts w:ascii="Arial" w:hAnsi="Arial" w:cs="Arial"/>
                <w:b/>
                <w:sz w:val="20"/>
                <w:szCs w:val="20"/>
              </w:rPr>
            </w:pPr>
            <w:r w:rsidRPr="00BE71C1">
              <w:rPr>
                <w:rFonts w:ascii="Arial" w:hAnsi="Arial" w:cs="Arial"/>
                <w:b/>
                <w:sz w:val="20"/>
                <w:szCs w:val="20"/>
              </w:rPr>
              <w:t>APARTADO SEGUNDO</w:t>
            </w:r>
          </w:p>
          <w:p w14:paraId="4DECD79B" w14:textId="77777777" w:rsidR="00BE71C1" w:rsidRPr="00BE71C1" w:rsidRDefault="00BE71C1" w:rsidP="00692501">
            <w:pPr>
              <w:tabs>
                <w:tab w:val="left" w:pos="5925"/>
              </w:tabs>
              <w:rPr>
                <w:rFonts w:ascii="Arial" w:hAnsi="Arial" w:cs="Arial"/>
                <w:sz w:val="20"/>
                <w:szCs w:val="20"/>
              </w:rPr>
            </w:pPr>
            <w:r w:rsidRPr="00BE71C1">
              <w:rPr>
                <w:rFonts w:ascii="Arial" w:hAnsi="Arial" w:cs="Arial"/>
                <w:sz w:val="20"/>
                <w:szCs w:val="20"/>
              </w:rPr>
              <w:t xml:space="preserve">DEL USO DE LAS INSTALACIONES DE LA MEDIATECA MUNICIPAL </w:t>
            </w:r>
          </w:p>
        </w:tc>
        <w:tc>
          <w:tcPr>
            <w:tcW w:w="4772" w:type="dxa"/>
            <w:vAlign w:val="center"/>
          </w:tcPr>
          <w:p w14:paraId="1218458E" w14:textId="77777777" w:rsidR="00BE71C1" w:rsidRPr="00BE71C1" w:rsidRDefault="00BE71C1" w:rsidP="00692501">
            <w:pPr>
              <w:tabs>
                <w:tab w:val="left" w:pos="5925"/>
              </w:tabs>
              <w:rPr>
                <w:rFonts w:ascii="Arial" w:hAnsi="Arial" w:cs="Arial"/>
                <w:sz w:val="20"/>
                <w:szCs w:val="20"/>
              </w:rPr>
            </w:pPr>
          </w:p>
          <w:p w14:paraId="48310FCF" w14:textId="77777777" w:rsidR="00BE71C1" w:rsidRPr="00BE71C1" w:rsidRDefault="00BE71C1" w:rsidP="00692501">
            <w:pPr>
              <w:tabs>
                <w:tab w:val="left" w:pos="5925"/>
              </w:tabs>
              <w:rPr>
                <w:rFonts w:ascii="Arial" w:hAnsi="Arial" w:cs="Arial"/>
                <w:sz w:val="20"/>
                <w:szCs w:val="20"/>
              </w:rPr>
            </w:pPr>
          </w:p>
          <w:p w14:paraId="1D384D05" w14:textId="77777777" w:rsidR="00BE71C1" w:rsidRPr="00BE71C1" w:rsidRDefault="00BE71C1" w:rsidP="00692501">
            <w:pPr>
              <w:tabs>
                <w:tab w:val="left" w:pos="5925"/>
              </w:tabs>
              <w:rPr>
                <w:rFonts w:ascii="Arial" w:hAnsi="Arial" w:cs="Arial"/>
                <w:sz w:val="20"/>
                <w:szCs w:val="20"/>
              </w:rPr>
            </w:pPr>
            <w:r w:rsidRPr="00BE71C1">
              <w:rPr>
                <w:rFonts w:ascii="Arial" w:hAnsi="Arial" w:cs="Arial"/>
                <w:sz w:val="20"/>
                <w:szCs w:val="20"/>
              </w:rPr>
              <w:t>DEL 175 AL 182</w:t>
            </w:r>
          </w:p>
          <w:p w14:paraId="13EF83F9" w14:textId="77777777" w:rsidR="00BE71C1" w:rsidRPr="00BE71C1" w:rsidRDefault="00BE71C1" w:rsidP="00692501">
            <w:pPr>
              <w:tabs>
                <w:tab w:val="left" w:pos="5925"/>
              </w:tabs>
              <w:rPr>
                <w:rFonts w:ascii="Arial" w:hAnsi="Arial" w:cs="Arial"/>
                <w:sz w:val="20"/>
                <w:szCs w:val="20"/>
              </w:rPr>
            </w:pPr>
          </w:p>
        </w:tc>
      </w:tr>
      <w:tr w:rsidR="00595CE4" w:rsidRPr="00BE71C1" w14:paraId="29BEE0E0" w14:textId="77777777" w:rsidTr="00BE71C1">
        <w:tc>
          <w:tcPr>
            <w:tcW w:w="4772" w:type="dxa"/>
            <w:vAlign w:val="center"/>
          </w:tcPr>
          <w:p w14:paraId="21A3A836" w14:textId="77777777" w:rsidR="00BE71C1" w:rsidRPr="00BE71C1" w:rsidRDefault="00BE71C1" w:rsidP="00692501">
            <w:pPr>
              <w:tabs>
                <w:tab w:val="left" w:pos="5925"/>
              </w:tabs>
              <w:rPr>
                <w:rFonts w:ascii="Arial" w:hAnsi="Arial" w:cs="Arial"/>
                <w:b/>
                <w:sz w:val="20"/>
                <w:szCs w:val="20"/>
              </w:rPr>
            </w:pPr>
            <w:r w:rsidRPr="00BE71C1">
              <w:rPr>
                <w:rFonts w:ascii="Arial" w:hAnsi="Arial" w:cs="Arial"/>
                <w:b/>
                <w:sz w:val="20"/>
                <w:szCs w:val="20"/>
              </w:rPr>
              <w:t>APARTADO TERCERO</w:t>
            </w:r>
          </w:p>
          <w:p w14:paraId="1E78F124" w14:textId="77777777" w:rsidR="00BE71C1" w:rsidRPr="00BE71C1" w:rsidRDefault="00BE71C1" w:rsidP="00692501">
            <w:pPr>
              <w:tabs>
                <w:tab w:val="left" w:pos="5925"/>
              </w:tabs>
              <w:rPr>
                <w:rFonts w:ascii="Arial" w:hAnsi="Arial" w:cs="Arial"/>
                <w:sz w:val="20"/>
                <w:szCs w:val="20"/>
              </w:rPr>
            </w:pPr>
            <w:r w:rsidRPr="00BE71C1">
              <w:rPr>
                <w:rFonts w:ascii="Arial" w:hAnsi="Arial" w:cs="Arial"/>
                <w:sz w:val="20"/>
                <w:szCs w:val="20"/>
              </w:rPr>
              <w:t xml:space="preserve">DE LAS OBLIGACIONES DE LOS USUARIOS DE LA MEDIATECA MUNICIPAL </w:t>
            </w:r>
          </w:p>
        </w:tc>
        <w:tc>
          <w:tcPr>
            <w:tcW w:w="4772" w:type="dxa"/>
            <w:vAlign w:val="center"/>
          </w:tcPr>
          <w:p w14:paraId="20C7BD88" w14:textId="77777777" w:rsidR="00BE71C1" w:rsidRPr="00BE71C1" w:rsidRDefault="00BE71C1" w:rsidP="00692501">
            <w:pPr>
              <w:tabs>
                <w:tab w:val="left" w:pos="5925"/>
              </w:tabs>
              <w:rPr>
                <w:rFonts w:ascii="Arial" w:hAnsi="Arial" w:cs="Arial"/>
                <w:sz w:val="20"/>
                <w:szCs w:val="20"/>
              </w:rPr>
            </w:pPr>
            <w:r w:rsidRPr="00BE71C1">
              <w:rPr>
                <w:rFonts w:ascii="Arial" w:hAnsi="Arial" w:cs="Arial"/>
                <w:sz w:val="20"/>
                <w:szCs w:val="20"/>
              </w:rPr>
              <w:t>DEL 183</w:t>
            </w:r>
          </w:p>
        </w:tc>
      </w:tr>
      <w:tr w:rsidR="00595CE4" w:rsidRPr="00BE71C1" w14:paraId="681C2386" w14:textId="77777777" w:rsidTr="00BE71C1">
        <w:tc>
          <w:tcPr>
            <w:tcW w:w="4772" w:type="dxa"/>
            <w:vAlign w:val="center"/>
          </w:tcPr>
          <w:p w14:paraId="1AC5BC61" w14:textId="77777777" w:rsidR="00BE71C1" w:rsidRPr="00BE71C1" w:rsidRDefault="00BE71C1" w:rsidP="00692501">
            <w:pPr>
              <w:tabs>
                <w:tab w:val="left" w:pos="5925"/>
              </w:tabs>
              <w:rPr>
                <w:rFonts w:ascii="Arial" w:hAnsi="Arial" w:cs="Arial"/>
                <w:b/>
                <w:sz w:val="20"/>
                <w:szCs w:val="20"/>
              </w:rPr>
            </w:pPr>
            <w:r w:rsidRPr="00BE71C1">
              <w:rPr>
                <w:rFonts w:ascii="Arial" w:hAnsi="Arial" w:cs="Arial"/>
                <w:b/>
                <w:sz w:val="20"/>
                <w:szCs w:val="20"/>
              </w:rPr>
              <w:t xml:space="preserve">SECCIÓN TERCERA </w:t>
            </w:r>
          </w:p>
          <w:p w14:paraId="2ED8A843" w14:textId="77777777" w:rsidR="00BE71C1" w:rsidRPr="00BE71C1" w:rsidRDefault="00BE71C1" w:rsidP="00692501">
            <w:pPr>
              <w:tabs>
                <w:tab w:val="left" w:pos="5925"/>
              </w:tabs>
              <w:rPr>
                <w:rFonts w:ascii="Arial" w:hAnsi="Arial" w:cs="Arial"/>
                <w:sz w:val="20"/>
                <w:szCs w:val="20"/>
              </w:rPr>
            </w:pPr>
            <w:r w:rsidRPr="00BE71C1">
              <w:rPr>
                <w:rFonts w:ascii="Arial" w:hAnsi="Arial" w:cs="Arial"/>
                <w:sz w:val="20"/>
                <w:szCs w:val="20"/>
              </w:rPr>
              <w:t>DE LA RED MUNICIPAL DE BIBLIOTECAS</w:t>
            </w:r>
          </w:p>
        </w:tc>
        <w:tc>
          <w:tcPr>
            <w:tcW w:w="4772" w:type="dxa"/>
            <w:vAlign w:val="center"/>
          </w:tcPr>
          <w:p w14:paraId="48BBCFB5" w14:textId="77777777" w:rsidR="00BE71C1" w:rsidRPr="00BE71C1" w:rsidRDefault="00BE71C1" w:rsidP="00692501">
            <w:pPr>
              <w:tabs>
                <w:tab w:val="left" w:pos="5925"/>
              </w:tabs>
              <w:rPr>
                <w:rFonts w:ascii="Arial" w:hAnsi="Arial" w:cs="Arial"/>
                <w:sz w:val="20"/>
                <w:szCs w:val="20"/>
              </w:rPr>
            </w:pPr>
            <w:r w:rsidRPr="00BE71C1">
              <w:rPr>
                <w:rFonts w:ascii="Arial" w:hAnsi="Arial" w:cs="Arial"/>
                <w:sz w:val="20"/>
                <w:szCs w:val="20"/>
              </w:rPr>
              <w:t>DEL 184 AL 188</w:t>
            </w:r>
          </w:p>
        </w:tc>
      </w:tr>
      <w:tr w:rsidR="00595CE4" w:rsidRPr="00BE71C1" w14:paraId="72401337" w14:textId="77777777" w:rsidTr="00BE71C1">
        <w:tc>
          <w:tcPr>
            <w:tcW w:w="4772" w:type="dxa"/>
            <w:vAlign w:val="center"/>
          </w:tcPr>
          <w:p w14:paraId="1A8BC48B" w14:textId="77777777" w:rsidR="00BE71C1" w:rsidRPr="00BE71C1" w:rsidRDefault="00BE71C1" w:rsidP="00692501">
            <w:pPr>
              <w:tabs>
                <w:tab w:val="left" w:pos="5925"/>
              </w:tabs>
              <w:rPr>
                <w:rFonts w:ascii="Arial" w:hAnsi="Arial" w:cs="Arial"/>
                <w:b/>
                <w:sz w:val="20"/>
                <w:szCs w:val="20"/>
              </w:rPr>
            </w:pPr>
            <w:r w:rsidRPr="00BE71C1">
              <w:rPr>
                <w:rFonts w:ascii="Arial" w:hAnsi="Arial" w:cs="Arial"/>
                <w:b/>
                <w:sz w:val="20"/>
                <w:szCs w:val="20"/>
              </w:rPr>
              <w:t>SECCIÓN CUARTA</w:t>
            </w:r>
          </w:p>
          <w:p w14:paraId="7EFFBB72" w14:textId="77777777" w:rsidR="00BE71C1" w:rsidRPr="00BE71C1" w:rsidRDefault="00BE71C1" w:rsidP="00692501">
            <w:pPr>
              <w:tabs>
                <w:tab w:val="left" w:pos="5925"/>
              </w:tabs>
              <w:rPr>
                <w:rFonts w:ascii="Arial" w:hAnsi="Arial" w:cs="Arial"/>
                <w:sz w:val="20"/>
                <w:szCs w:val="20"/>
              </w:rPr>
            </w:pPr>
            <w:r w:rsidRPr="00BE71C1">
              <w:rPr>
                <w:rFonts w:ascii="Arial" w:hAnsi="Arial" w:cs="Arial"/>
                <w:sz w:val="20"/>
                <w:szCs w:val="20"/>
              </w:rPr>
              <w:t xml:space="preserve">DE LOS AUDITORIOS, FOROS Y TEATROS MUNIPALES </w:t>
            </w:r>
          </w:p>
        </w:tc>
        <w:tc>
          <w:tcPr>
            <w:tcW w:w="4772" w:type="dxa"/>
            <w:vAlign w:val="center"/>
          </w:tcPr>
          <w:p w14:paraId="33C6F209" w14:textId="77777777" w:rsidR="00BE71C1" w:rsidRPr="00BE71C1" w:rsidRDefault="00BE71C1" w:rsidP="00692501">
            <w:pPr>
              <w:tabs>
                <w:tab w:val="left" w:pos="5925"/>
              </w:tabs>
              <w:rPr>
                <w:rFonts w:ascii="Arial" w:hAnsi="Arial" w:cs="Arial"/>
                <w:sz w:val="20"/>
                <w:szCs w:val="20"/>
              </w:rPr>
            </w:pPr>
            <w:r w:rsidRPr="00BE71C1">
              <w:rPr>
                <w:rFonts w:ascii="Arial" w:hAnsi="Arial" w:cs="Arial"/>
                <w:sz w:val="20"/>
                <w:szCs w:val="20"/>
              </w:rPr>
              <w:t>DEL 189 AL 211</w:t>
            </w:r>
          </w:p>
        </w:tc>
      </w:tr>
      <w:tr w:rsidR="00595CE4" w:rsidRPr="00BE71C1" w14:paraId="75801DA1" w14:textId="77777777" w:rsidTr="00BE71C1">
        <w:tc>
          <w:tcPr>
            <w:tcW w:w="4772" w:type="dxa"/>
            <w:vAlign w:val="center"/>
          </w:tcPr>
          <w:p w14:paraId="1F2E1DEB" w14:textId="77777777" w:rsidR="00BE71C1" w:rsidRPr="00BE71C1" w:rsidRDefault="00BE71C1" w:rsidP="00692501">
            <w:pPr>
              <w:tabs>
                <w:tab w:val="left" w:pos="5925"/>
              </w:tabs>
              <w:rPr>
                <w:rFonts w:ascii="Arial" w:hAnsi="Arial" w:cs="Arial"/>
                <w:b/>
                <w:sz w:val="20"/>
                <w:szCs w:val="20"/>
              </w:rPr>
            </w:pPr>
            <w:r w:rsidRPr="00BE71C1">
              <w:rPr>
                <w:rFonts w:ascii="Arial" w:hAnsi="Arial" w:cs="Arial"/>
                <w:b/>
                <w:sz w:val="20"/>
                <w:szCs w:val="20"/>
              </w:rPr>
              <w:t xml:space="preserve">SECCIÓN QUINTA </w:t>
            </w:r>
          </w:p>
          <w:p w14:paraId="473E7A71" w14:textId="75237DD8" w:rsidR="00BE71C1" w:rsidRPr="00BE71C1" w:rsidRDefault="00BE71C1" w:rsidP="00692501">
            <w:pPr>
              <w:tabs>
                <w:tab w:val="left" w:pos="5925"/>
              </w:tabs>
              <w:rPr>
                <w:rFonts w:ascii="Arial" w:hAnsi="Arial" w:cs="Arial"/>
                <w:sz w:val="20"/>
                <w:szCs w:val="20"/>
              </w:rPr>
            </w:pPr>
            <w:r>
              <w:rPr>
                <w:rFonts w:ascii="Arial" w:hAnsi="Arial" w:cs="Arial"/>
                <w:sz w:val="20"/>
                <w:szCs w:val="20"/>
              </w:rPr>
              <w:t>DE LOS GIMNASIOS Y CENTRO</w:t>
            </w:r>
            <w:r w:rsidRPr="00BE71C1">
              <w:rPr>
                <w:rFonts w:ascii="Arial" w:hAnsi="Arial" w:cs="Arial"/>
                <w:sz w:val="20"/>
                <w:szCs w:val="20"/>
              </w:rPr>
              <w:t xml:space="preserve">S DEPORTIVOS MUNICIPALES </w:t>
            </w:r>
          </w:p>
        </w:tc>
        <w:tc>
          <w:tcPr>
            <w:tcW w:w="4772" w:type="dxa"/>
            <w:vAlign w:val="center"/>
          </w:tcPr>
          <w:p w14:paraId="42EC1220" w14:textId="77777777" w:rsidR="00BE71C1" w:rsidRPr="00BE71C1" w:rsidRDefault="00BE71C1" w:rsidP="00692501">
            <w:pPr>
              <w:tabs>
                <w:tab w:val="left" w:pos="5925"/>
              </w:tabs>
              <w:rPr>
                <w:rFonts w:ascii="Arial" w:hAnsi="Arial" w:cs="Arial"/>
                <w:sz w:val="20"/>
                <w:szCs w:val="20"/>
              </w:rPr>
            </w:pPr>
            <w:r w:rsidRPr="00BE71C1">
              <w:rPr>
                <w:rFonts w:ascii="Arial" w:hAnsi="Arial" w:cs="Arial"/>
                <w:sz w:val="20"/>
                <w:szCs w:val="20"/>
              </w:rPr>
              <w:t>DEL 212 AL 220</w:t>
            </w:r>
          </w:p>
        </w:tc>
      </w:tr>
      <w:tr w:rsidR="00595CE4" w:rsidRPr="00BE71C1" w14:paraId="49EBB62E" w14:textId="77777777" w:rsidTr="00BE71C1">
        <w:tc>
          <w:tcPr>
            <w:tcW w:w="4772" w:type="dxa"/>
            <w:vAlign w:val="center"/>
          </w:tcPr>
          <w:p w14:paraId="4EFD98AE" w14:textId="77777777" w:rsidR="00BE71C1" w:rsidRPr="00BE71C1" w:rsidRDefault="00BE71C1" w:rsidP="00692501">
            <w:pPr>
              <w:tabs>
                <w:tab w:val="left" w:pos="5925"/>
              </w:tabs>
              <w:rPr>
                <w:rFonts w:ascii="Arial" w:hAnsi="Arial" w:cs="Arial"/>
                <w:b/>
                <w:sz w:val="20"/>
                <w:szCs w:val="20"/>
              </w:rPr>
            </w:pPr>
            <w:r w:rsidRPr="00BE71C1">
              <w:rPr>
                <w:rFonts w:ascii="Arial" w:hAnsi="Arial" w:cs="Arial"/>
                <w:b/>
                <w:sz w:val="20"/>
                <w:szCs w:val="20"/>
              </w:rPr>
              <w:t>SECCIÓN SEXTA</w:t>
            </w:r>
          </w:p>
          <w:p w14:paraId="71D73A54" w14:textId="77777777" w:rsidR="00BE71C1" w:rsidRPr="00BE71C1" w:rsidRDefault="00BE71C1" w:rsidP="00692501">
            <w:pPr>
              <w:tabs>
                <w:tab w:val="left" w:pos="5925"/>
              </w:tabs>
              <w:rPr>
                <w:rFonts w:ascii="Arial" w:hAnsi="Arial" w:cs="Arial"/>
                <w:sz w:val="20"/>
                <w:szCs w:val="20"/>
              </w:rPr>
            </w:pPr>
            <w:r w:rsidRPr="00BE71C1">
              <w:rPr>
                <w:rFonts w:ascii="Arial" w:hAnsi="Arial" w:cs="Arial"/>
                <w:sz w:val="20"/>
                <w:szCs w:val="20"/>
              </w:rPr>
              <w:t xml:space="preserve">DE LOS CENTROS DE DESARROLLO COMUNITARIO DEL MUNICIPIO </w:t>
            </w:r>
          </w:p>
        </w:tc>
        <w:tc>
          <w:tcPr>
            <w:tcW w:w="4772" w:type="dxa"/>
            <w:vAlign w:val="center"/>
          </w:tcPr>
          <w:p w14:paraId="68E590AA" w14:textId="77777777" w:rsidR="00BE71C1" w:rsidRPr="00BE71C1" w:rsidRDefault="00BE71C1" w:rsidP="00692501">
            <w:pPr>
              <w:tabs>
                <w:tab w:val="left" w:pos="5925"/>
              </w:tabs>
              <w:rPr>
                <w:rFonts w:ascii="Arial" w:hAnsi="Arial" w:cs="Arial"/>
                <w:sz w:val="20"/>
                <w:szCs w:val="20"/>
              </w:rPr>
            </w:pPr>
            <w:r w:rsidRPr="00BE71C1">
              <w:rPr>
                <w:rFonts w:ascii="Arial" w:hAnsi="Arial" w:cs="Arial"/>
                <w:sz w:val="20"/>
                <w:szCs w:val="20"/>
              </w:rPr>
              <w:t>DEL 221 AL 229</w:t>
            </w:r>
          </w:p>
        </w:tc>
      </w:tr>
      <w:tr w:rsidR="00595CE4" w:rsidRPr="00BE71C1" w14:paraId="02A5C8B3" w14:textId="77777777" w:rsidTr="00BE71C1">
        <w:tc>
          <w:tcPr>
            <w:tcW w:w="4772" w:type="dxa"/>
            <w:vAlign w:val="center"/>
          </w:tcPr>
          <w:p w14:paraId="72B8D62E" w14:textId="77777777" w:rsidR="00BE71C1" w:rsidRPr="00BE71C1" w:rsidRDefault="00BE71C1" w:rsidP="00692501">
            <w:pPr>
              <w:tabs>
                <w:tab w:val="left" w:pos="5925"/>
              </w:tabs>
              <w:rPr>
                <w:rFonts w:ascii="Arial" w:hAnsi="Arial" w:cs="Arial"/>
                <w:b/>
                <w:sz w:val="20"/>
                <w:szCs w:val="20"/>
              </w:rPr>
            </w:pPr>
            <w:r w:rsidRPr="00BE71C1">
              <w:rPr>
                <w:rFonts w:ascii="Arial" w:hAnsi="Arial" w:cs="Arial"/>
                <w:b/>
                <w:sz w:val="20"/>
                <w:szCs w:val="20"/>
              </w:rPr>
              <w:t>TÍTULO OCTAVO</w:t>
            </w:r>
          </w:p>
          <w:p w14:paraId="37FD89E3" w14:textId="77777777" w:rsidR="00BE71C1" w:rsidRDefault="00BE71C1" w:rsidP="00692501">
            <w:pPr>
              <w:tabs>
                <w:tab w:val="left" w:pos="5925"/>
              </w:tabs>
              <w:rPr>
                <w:rFonts w:ascii="Arial" w:hAnsi="Arial" w:cs="Arial"/>
                <w:sz w:val="20"/>
                <w:szCs w:val="20"/>
              </w:rPr>
            </w:pPr>
            <w:r w:rsidRPr="00BE71C1">
              <w:rPr>
                <w:rFonts w:ascii="Arial" w:hAnsi="Arial" w:cs="Arial"/>
                <w:sz w:val="20"/>
                <w:szCs w:val="20"/>
              </w:rPr>
              <w:t xml:space="preserve">DEL ARCHIVO HISTÓRICO MUNICIPAL </w:t>
            </w:r>
          </w:p>
          <w:p w14:paraId="6D9FC9FE" w14:textId="77777777" w:rsidR="00BE71C1" w:rsidRPr="00BE71C1" w:rsidRDefault="00BE71C1" w:rsidP="00692501">
            <w:pPr>
              <w:tabs>
                <w:tab w:val="left" w:pos="5925"/>
              </w:tabs>
              <w:rPr>
                <w:rFonts w:ascii="Arial" w:hAnsi="Arial" w:cs="Arial"/>
                <w:sz w:val="20"/>
                <w:szCs w:val="20"/>
              </w:rPr>
            </w:pPr>
          </w:p>
          <w:p w14:paraId="149FA7F4" w14:textId="77777777" w:rsidR="00BE71C1" w:rsidRPr="00BE71C1" w:rsidRDefault="00BE71C1" w:rsidP="00692501">
            <w:pPr>
              <w:tabs>
                <w:tab w:val="left" w:pos="5925"/>
              </w:tabs>
              <w:rPr>
                <w:rFonts w:ascii="Arial" w:hAnsi="Arial" w:cs="Arial"/>
                <w:b/>
                <w:sz w:val="20"/>
                <w:szCs w:val="20"/>
              </w:rPr>
            </w:pPr>
            <w:r w:rsidRPr="00BE71C1">
              <w:rPr>
                <w:rFonts w:ascii="Arial" w:hAnsi="Arial" w:cs="Arial"/>
                <w:b/>
                <w:sz w:val="20"/>
                <w:szCs w:val="20"/>
              </w:rPr>
              <w:t>CAPÍTULO PRIMERO</w:t>
            </w:r>
          </w:p>
          <w:p w14:paraId="4BFAF0FD" w14:textId="77777777" w:rsidR="00BE71C1" w:rsidRPr="00BE71C1" w:rsidRDefault="00BE71C1" w:rsidP="00692501">
            <w:pPr>
              <w:tabs>
                <w:tab w:val="left" w:pos="5925"/>
              </w:tabs>
              <w:rPr>
                <w:rFonts w:ascii="Arial" w:hAnsi="Arial" w:cs="Arial"/>
                <w:sz w:val="20"/>
                <w:szCs w:val="20"/>
              </w:rPr>
            </w:pPr>
            <w:r w:rsidRPr="00BE71C1">
              <w:rPr>
                <w:rFonts w:ascii="Arial" w:hAnsi="Arial" w:cs="Arial"/>
                <w:sz w:val="20"/>
                <w:szCs w:val="20"/>
              </w:rPr>
              <w:t>DISPOSICIONES ESPECÍFICAS</w:t>
            </w:r>
          </w:p>
        </w:tc>
        <w:tc>
          <w:tcPr>
            <w:tcW w:w="4772" w:type="dxa"/>
            <w:vAlign w:val="center"/>
          </w:tcPr>
          <w:p w14:paraId="74FC0056" w14:textId="77777777" w:rsidR="00BE71C1" w:rsidRPr="00BE71C1" w:rsidRDefault="00BE71C1" w:rsidP="00692501">
            <w:pPr>
              <w:tabs>
                <w:tab w:val="left" w:pos="5925"/>
              </w:tabs>
              <w:rPr>
                <w:rFonts w:ascii="Arial" w:hAnsi="Arial" w:cs="Arial"/>
                <w:sz w:val="20"/>
                <w:szCs w:val="20"/>
              </w:rPr>
            </w:pPr>
            <w:r w:rsidRPr="00BE71C1">
              <w:rPr>
                <w:rFonts w:ascii="Arial" w:hAnsi="Arial" w:cs="Arial"/>
                <w:sz w:val="20"/>
                <w:szCs w:val="20"/>
              </w:rPr>
              <w:t>DEL 230 AL 233</w:t>
            </w:r>
          </w:p>
        </w:tc>
      </w:tr>
      <w:tr w:rsidR="00595CE4" w:rsidRPr="00BE71C1" w14:paraId="2B449EBE" w14:textId="77777777" w:rsidTr="00BE71C1">
        <w:tc>
          <w:tcPr>
            <w:tcW w:w="4772" w:type="dxa"/>
            <w:vAlign w:val="center"/>
          </w:tcPr>
          <w:p w14:paraId="2D112C68" w14:textId="77777777" w:rsidR="00BE71C1" w:rsidRPr="00BE71C1" w:rsidRDefault="00BE71C1" w:rsidP="00692501">
            <w:pPr>
              <w:tabs>
                <w:tab w:val="left" w:pos="5925"/>
              </w:tabs>
              <w:rPr>
                <w:rFonts w:ascii="Arial" w:hAnsi="Arial" w:cs="Arial"/>
                <w:b/>
                <w:sz w:val="20"/>
                <w:szCs w:val="20"/>
              </w:rPr>
            </w:pPr>
            <w:r w:rsidRPr="00BE71C1">
              <w:rPr>
                <w:rFonts w:ascii="Arial" w:hAnsi="Arial" w:cs="Arial"/>
                <w:b/>
                <w:sz w:val="20"/>
                <w:szCs w:val="20"/>
              </w:rPr>
              <w:t xml:space="preserve">CAPÍTULO SEGUDO </w:t>
            </w:r>
          </w:p>
          <w:p w14:paraId="06E1602A" w14:textId="77777777" w:rsidR="00BE71C1" w:rsidRPr="00BE71C1" w:rsidRDefault="00BE71C1" w:rsidP="00692501">
            <w:pPr>
              <w:tabs>
                <w:tab w:val="left" w:pos="5925"/>
              </w:tabs>
              <w:rPr>
                <w:rFonts w:ascii="Arial" w:hAnsi="Arial" w:cs="Arial"/>
                <w:sz w:val="20"/>
                <w:szCs w:val="20"/>
              </w:rPr>
            </w:pPr>
            <w:r w:rsidRPr="00BE71C1">
              <w:rPr>
                <w:rFonts w:ascii="Arial" w:hAnsi="Arial" w:cs="Arial"/>
                <w:sz w:val="20"/>
                <w:szCs w:val="20"/>
              </w:rPr>
              <w:t xml:space="preserve">CUIDADO Y CONSERVACIÓN FÍSICA DE LOS DOCUMENTOS </w:t>
            </w:r>
          </w:p>
        </w:tc>
        <w:tc>
          <w:tcPr>
            <w:tcW w:w="4772" w:type="dxa"/>
            <w:vAlign w:val="center"/>
          </w:tcPr>
          <w:p w14:paraId="0F32CF3A" w14:textId="77777777" w:rsidR="00BE71C1" w:rsidRPr="00BE71C1" w:rsidRDefault="00BE71C1" w:rsidP="00692501">
            <w:pPr>
              <w:tabs>
                <w:tab w:val="left" w:pos="5925"/>
              </w:tabs>
              <w:rPr>
                <w:rFonts w:ascii="Arial" w:hAnsi="Arial" w:cs="Arial"/>
                <w:sz w:val="20"/>
                <w:szCs w:val="20"/>
              </w:rPr>
            </w:pPr>
            <w:r w:rsidRPr="00BE71C1">
              <w:rPr>
                <w:rFonts w:ascii="Arial" w:hAnsi="Arial" w:cs="Arial"/>
                <w:sz w:val="20"/>
                <w:szCs w:val="20"/>
              </w:rPr>
              <w:t>DEL 234 AL 236</w:t>
            </w:r>
          </w:p>
        </w:tc>
      </w:tr>
      <w:tr w:rsidR="00595CE4" w:rsidRPr="00BE71C1" w14:paraId="52A25FEB" w14:textId="77777777" w:rsidTr="00BE71C1">
        <w:tc>
          <w:tcPr>
            <w:tcW w:w="4772" w:type="dxa"/>
            <w:vAlign w:val="center"/>
          </w:tcPr>
          <w:p w14:paraId="028A9B1F" w14:textId="77777777" w:rsidR="00BE71C1" w:rsidRPr="00BE71C1" w:rsidRDefault="00BE71C1" w:rsidP="00692501">
            <w:pPr>
              <w:tabs>
                <w:tab w:val="left" w:pos="5925"/>
              </w:tabs>
              <w:rPr>
                <w:rFonts w:ascii="Arial" w:hAnsi="Arial" w:cs="Arial"/>
                <w:b/>
                <w:sz w:val="20"/>
                <w:szCs w:val="20"/>
              </w:rPr>
            </w:pPr>
            <w:r w:rsidRPr="00BE71C1">
              <w:rPr>
                <w:rFonts w:ascii="Arial" w:hAnsi="Arial" w:cs="Arial"/>
                <w:b/>
                <w:sz w:val="20"/>
                <w:szCs w:val="20"/>
              </w:rPr>
              <w:t>TÍTULO NOVENO</w:t>
            </w:r>
          </w:p>
          <w:p w14:paraId="1A6D9B4D" w14:textId="77777777" w:rsidR="00BE71C1" w:rsidRDefault="00BE71C1" w:rsidP="00692501">
            <w:pPr>
              <w:tabs>
                <w:tab w:val="left" w:pos="5925"/>
              </w:tabs>
              <w:rPr>
                <w:rFonts w:ascii="Arial" w:hAnsi="Arial" w:cs="Arial"/>
                <w:sz w:val="20"/>
                <w:szCs w:val="20"/>
              </w:rPr>
            </w:pPr>
            <w:r w:rsidRPr="00BE71C1">
              <w:rPr>
                <w:rFonts w:ascii="Arial" w:hAnsi="Arial" w:cs="Arial"/>
                <w:sz w:val="20"/>
                <w:szCs w:val="20"/>
              </w:rPr>
              <w:t>DE LA ENAJENACIÓN DE BIENES MUEBLES MUNICIPALES</w:t>
            </w:r>
          </w:p>
          <w:p w14:paraId="2614FF4D" w14:textId="77777777" w:rsidR="00BE71C1" w:rsidRPr="00BE71C1" w:rsidRDefault="00BE71C1" w:rsidP="00692501">
            <w:pPr>
              <w:tabs>
                <w:tab w:val="left" w:pos="5925"/>
              </w:tabs>
              <w:rPr>
                <w:rFonts w:ascii="Arial" w:hAnsi="Arial" w:cs="Arial"/>
                <w:sz w:val="20"/>
                <w:szCs w:val="20"/>
              </w:rPr>
            </w:pPr>
          </w:p>
          <w:p w14:paraId="79EBA4CD" w14:textId="77777777" w:rsidR="00BE71C1" w:rsidRPr="00BE71C1" w:rsidRDefault="00BE71C1" w:rsidP="00692501">
            <w:pPr>
              <w:tabs>
                <w:tab w:val="left" w:pos="5925"/>
              </w:tabs>
              <w:rPr>
                <w:rFonts w:ascii="Arial" w:hAnsi="Arial" w:cs="Arial"/>
                <w:b/>
                <w:sz w:val="20"/>
                <w:szCs w:val="20"/>
              </w:rPr>
            </w:pPr>
            <w:r w:rsidRPr="00BE71C1">
              <w:rPr>
                <w:rFonts w:ascii="Arial" w:hAnsi="Arial" w:cs="Arial"/>
                <w:b/>
                <w:sz w:val="20"/>
                <w:szCs w:val="20"/>
              </w:rPr>
              <w:t>CAPÍTULO PRIMERO</w:t>
            </w:r>
          </w:p>
          <w:p w14:paraId="601E366B" w14:textId="77777777" w:rsidR="00BE71C1" w:rsidRPr="00BE71C1" w:rsidRDefault="00BE71C1" w:rsidP="00692501">
            <w:pPr>
              <w:tabs>
                <w:tab w:val="left" w:pos="5925"/>
              </w:tabs>
              <w:rPr>
                <w:rFonts w:ascii="Arial" w:hAnsi="Arial" w:cs="Arial"/>
                <w:sz w:val="20"/>
                <w:szCs w:val="20"/>
              </w:rPr>
            </w:pPr>
            <w:r w:rsidRPr="00BE71C1">
              <w:rPr>
                <w:rFonts w:ascii="Arial" w:hAnsi="Arial" w:cs="Arial"/>
                <w:sz w:val="20"/>
                <w:szCs w:val="20"/>
              </w:rPr>
              <w:t>DISPOSICIONES PRELIMINARES</w:t>
            </w:r>
          </w:p>
        </w:tc>
        <w:tc>
          <w:tcPr>
            <w:tcW w:w="4772" w:type="dxa"/>
            <w:vAlign w:val="center"/>
          </w:tcPr>
          <w:p w14:paraId="021AA115" w14:textId="77777777" w:rsidR="00BE71C1" w:rsidRPr="00BE71C1" w:rsidRDefault="00BE71C1" w:rsidP="00692501">
            <w:pPr>
              <w:tabs>
                <w:tab w:val="left" w:pos="5925"/>
              </w:tabs>
              <w:rPr>
                <w:rFonts w:ascii="Arial" w:hAnsi="Arial" w:cs="Arial"/>
                <w:sz w:val="20"/>
                <w:szCs w:val="20"/>
              </w:rPr>
            </w:pPr>
            <w:r w:rsidRPr="00BE71C1">
              <w:rPr>
                <w:rFonts w:ascii="Arial" w:hAnsi="Arial" w:cs="Arial"/>
                <w:sz w:val="20"/>
                <w:szCs w:val="20"/>
              </w:rPr>
              <w:t>DEL 237 AL 240</w:t>
            </w:r>
          </w:p>
        </w:tc>
      </w:tr>
      <w:tr w:rsidR="00595CE4" w:rsidRPr="00BE71C1" w14:paraId="522AFB66" w14:textId="77777777" w:rsidTr="00BE71C1">
        <w:tc>
          <w:tcPr>
            <w:tcW w:w="4772" w:type="dxa"/>
            <w:vAlign w:val="center"/>
          </w:tcPr>
          <w:p w14:paraId="3A46AA8B" w14:textId="77777777" w:rsidR="00BE71C1" w:rsidRPr="00BE71C1" w:rsidRDefault="00BE71C1" w:rsidP="00692501">
            <w:pPr>
              <w:tabs>
                <w:tab w:val="left" w:pos="5925"/>
              </w:tabs>
              <w:rPr>
                <w:rFonts w:ascii="Arial" w:hAnsi="Arial" w:cs="Arial"/>
                <w:b/>
                <w:sz w:val="20"/>
                <w:szCs w:val="20"/>
              </w:rPr>
            </w:pPr>
            <w:r w:rsidRPr="00BE71C1">
              <w:rPr>
                <w:rFonts w:ascii="Arial" w:hAnsi="Arial" w:cs="Arial"/>
                <w:b/>
                <w:sz w:val="20"/>
                <w:szCs w:val="20"/>
              </w:rPr>
              <w:t>CAPÍTULO SEGUNDO</w:t>
            </w:r>
          </w:p>
          <w:p w14:paraId="44095DC1" w14:textId="77777777" w:rsidR="00BE71C1" w:rsidRDefault="00BE71C1" w:rsidP="00692501">
            <w:pPr>
              <w:tabs>
                <w:tab w:val="left" w:pos="5925"/>
              </w:tabs>
              <w:rPr>
                <w:rFonts w:ascii="Arial" w:hAnsi="Arial" w:cs="Arial"/>
                <w:sz w:val="20"/>
                <w:szCs w:val="20"/>
              </w:rPr>
            </w:pPr>
            <w:r w:rsidRPr="00BE71C1">
              <w:rPr>
                <w:rFonts w:ascii="Arial" w:hAnsi="Arial" w:cs="Arial"/>
                <w:sz w:val="20"/>
                <w:szCs w:val="20"/>
              </w:rPr>
              <w:t xml:space="preserve">DE LA BAJA Y DEPURACIÓN DE BIENES MUEBLES </w:t>
            </w:r>
          </w:p>
          <w:p w14:paraId="0E92E15A" w14:textId="77777777" w:rsidR="00BE71C1" w:rsidRPr="00BE71C1" w:rsidRDefault="00BE71C1" w:rsidP="00692501">
            <w:pPr>
              <w:tabs>
                <w:tab w:val="left" w:pos="5925"/>
              </w:tabs>
              <w:rPr>
                <w:rFonts w:ascii="Arial" w:hAnsi="Arial" w:cs="Arial"/>
                <w:sz w:val="20"/>
                <w:szCs w:val="20"/>
              </w:rPr>
            </w:pPr>
          </w:p>
          <w:p w14:paraId="365E84FD" w14:textId="77777777" w:rsidR="00BE71C1" w:rsidRPr="00BE71C1" w:rsidRDefault="00BE71C1" w:rsidP="00692501">
            <w:pPr>
              <w:tabs>
                <w:tab w:val="left" w:pos="5925"/>
              </w:tabs>
              <w:rPr>
                <w:rFonts w:ascii="Arial" w:hAnsi="Arial" w:cs="Arial"/>
                <w:b/>
                <w:sz w:val="20"/>
                <w:szCs w:val="20"/>
              </w:rPr>
            </w:pPr>
            <w:r w:rsidRPr="00BE71C1">
              <w:rPr>
                <w:rFonts w:ascii="Arial" w:hAnsi="Arial" w:cs="Arial"/>
                <w:b/>
                <w:sz w:val="20"/>
                <w:szCs w:val="20"/>
              </w:rPr>
              <w:t xml:space="preserve">SECCIÓN PRIMERA </w:t>
            </w:r>
          </w:p>
          <w:p w14:paraId="6320A983" w14:textId="77777777" w:rsidR="00BE71C1" w:rsidRPr="00BE71C1" w:rsidRDefault="00BE71C1" w:rsidP="00692501">
            <w:pPr>
              <w:tabs>
                <w:tab w:val="left" w:pos="5925"/>
              </w:tabs>
              <w:rPr>
                <w:rFonts w:ascii="Arial" w:hAnsi="Arial" w:cs="Arial"/>
                <w:sz w:val="20"/>
                <w:szCs w:val="20"/>
              </w:rPr>
            </w:pPr>
            <w:r w:rsidRPr="00BE71C1">
              <w:rPr>
                <w:rFonts w:ascii="Arial" w:hAnsi="Arial" w:cs="Arial"/>
                <w:sz w:val="20"/>
                <w:szCs w:val="20"/>
              </w:rPr>
              <w:t xml:space="preserve">POLÍTICAS GENERALES </w:t>
            </w:r>
          </w:p>
        </w:tc>
        <w:tc>
          <w:tcPr>
            <w:tcW w:w="4772" w:type="dxa"/>
            <w:vAlign w:val="center"/>
          </w:tcPr>
          <w:p w14:paraId="7713EAFE" w14:textId="77777777" w:rsidR="00BE71C1" w:rsidRPr="00BE71C1" w:rsidRDefault="00BE71C1" w:rsidP="00692501">
            <w:pPr>
              <w:tabs>
                <w:tab w:val="left" w:pos="5925"/>
              </w:tabs>
              <w:rPr>
                <w:rFonts w:ascii="Arial" w:hAnsi="Arial" w:cs="Arial"/>
                <w:sz w:val="20"/>
                <w:szCs w:val="20"/>
              </w:rPr>
            </w:pPr>
            <w:r w:rsidRPr="00BE71C1">
              <w:rPr>
                <w:rFonts w:ascii="Arial" w:hAnsi="Arial" w:cs="Arial"/>
                <w:sz w:val="20"/>
                <w:szCs w:val="20"/>
              </w:rPr>
              <w:t>DEL 241 AL 253</w:t>
            </w:r>
          </w:p>
        </w:tc>
      </w:tr>
      <w:tr w:rsidR="00595CE4" w:rsidRPr="00BE71C1" w14:paraId="0FF6ACDB" w14:textId="77777777" w:rsidTr="00BE71C1">
        <w:tc>
          <w:tcPr>
            <w:tcW w:w="4772" w:type="dxa"/>
            <w:vAlign w:val="center"/>
          </w:tcPr>
          <w:p w14:paraId="55FB4BE6" w14:textId="77777777" w:rsidR="00BE71C1" w:rsidRPr="00BE71C1" w:rsidRDefault="00BE71C1" w:rsidP="00692501">
            <w:pPr>
              <w:tabs>
                <w:tab w:val="left" w:pos="5925"/>
              </w:tabs>
              <w:rPr>
                <w:rFonts w:ascii="Arial" w:hAnsi="Arial" w:cs="Arial"/>
                <w:b/>
                <w:sz w:val="20"/>
                <w:szCs w:val="20"/>
              </w:rPr>
            </w:pPr>
            <w:r w:rsidRPr="00BE71C1">
              <w:rPr>
                <w:rFonts w:ascii="Arial" w:hAnsi="Arial" w:cs="Arial"/>
                <w:b/>
                <w:sz w:val="20"/>
                <w:szCs w:val="20"/>
              </w:rPr>
              <w:t>SECCIÓN SEGUNDA</w:t>
            </w:r>
          </w:p>
          <w:p w14:paraId="249B9A36" w14:textId="77777777" w:rsidR="00BE71C1" w:rsidRPr="00BE71C1" w:rsidRDefault="00BE71C1" w:rsidP="00692501">
            <w:pPr>
              <w:tabs>
                <w:tab w:val="left" w:pos="5925"/>
              </w:tabs>
              <w:rPr>
                <w:rFonts w:ascii="Arial" w:hAnsi="Arial" w:cs="Arial"/>
                <w:sz w:val="20"/>
                <w:szCs w:val="20"/>
              </w:rPr>
            </w:pPr>
            <w:r w:rsidRPr="00BE71C1">
              <w:rPr>
                <w:rFonts w:ascii="Arial" w:hAnsi="Arial" w:cs="Arial"/>
                <w:sz w:val="20"/>
                <w:szCs w:val="20"/>
              </w:rPr>
              <w:t xml:space="preserve">DE LAS POLÍTICAS A SEGUIR EN RELACIÓN AL VALOR DE LOS BIENES MUEBLES </w:t>
            </w:r>
          </w:p>
        </w:tc>
        <w:tc>
          <w:tcPr>
            <w:tcW w:w="4772" w:type="dxa"/>
            <w:vAlign w:val="center"/>
          </w:tcPr>
          <w:p w14:paraId="0077D36D" w14:textId="77777777" w:rsidR="00BE71C1" w:rsidRPr="00BE71C1" w:rsidRDefault="00BE71C1" w:rsidP="00692501">
            <w:pPr>
              <w:tabs>
                <w:tab w:val="left" w:pos="5925"/>
              </w:tabs>
              <w:rPr>
                <w:rFonts w:ascii="Arial" w:hAnsi="Arial" w:cs="Arial"/>
                <w:sz w:val="20"/>
                <w:szCs w:val="20"/>
              </w:rPr>
            </w:pPr>
            <w:r w:rsidRPr="00BE71C1">
              <w:rPr>
                <w:rFonts w:ascii="Arial" w:hAnsi="Arial" w:cs="Arial"/>
                <w:sz w:val="20"/>
                <w:szCs w:val="20"/>
              </w:rPr>
              <w:t>DEL 254 AL 261</w:t>
            </w:r>
          </w:p>
        </w:tc>
      </w:tr>
      <w:tr w:rsidR="00595CE4" w:rsidRPr="00BE71C1" w14:paraId="50538553" w14:textId="77777777" w:rsidTr="00BE71C1">
        <w:tc>
          <w:tcPr>
            <w:tcW w:w="4772" w:type="dxa"/>
            <w:vAlign w:val="center"/>
          </w:tcPr>
          <w:p w14:paraId="05520024" w14:textId="77777777" w:rsidR="00BE71C1" w:rsidRPr="00BE71C1" w:rsidRDefault="00BE71C1" w:rsidP="00692501">
            <w:pPr>
              <w:tabs>
                <w:tab w:val="left" w:pos="5925"/>
              </w:tabs>
              <w:rPr>
                <w:rFonts w:ascii="Arial" w:hAnsi="Arial" w:cs="Arial"/>
                <w:b/>
                <w:sz w:val="20"/>
                <w:szCs w:val="20"/>
              </w:rPr>
            </w:pPr>
            <w:r w:rsidRPr="00BE71C1">
              <w:rPr>
                <w:rFonts w:ascii="Arial" w:hAnsi="Arial" w:cs="Arial"/>
                <w:b/>
                <w:sz w:val="20"/>
                <w:szCs w:val="20"/>
              </w:rPr>
              <w:t xml:space="preserve">TÍTULO DÉCIMO </w:t>
            </w:r>
          </w:p>
          <w:p w14:paraId="35DC14FF" w14:textId="77777777" w:rsidR="00BE71C1" w:rsidRDefault="00BE71C1" w:rsidP="00692501">
            <w:pPr>
              <w:tabs>
                <w:tab w:val="left" w:pos="5925"/>
              </w:tabs>
              <w:rPr>
                <w:rFonts w:ascii="Arial" w:hAnsi="Arial" w:cs="Arial"/>
                <w:sz w:val="20"/>
                <w:szCs w:val="20"/>
              </w:rPr>
            </w:pPr>
            <w:r w:rsidRPr="00BE71C1">
              <w:rPr>
                <w:rFonts w:ascii="Arial" w:hAnsi="Arial" w:cs="Arial"/>
                <w:sz w:val="20"/>
                <w:szCs w:val="20"/>
              </w:rPr>
              <w:lastRenderedPageBreak/>
              <w:t xml:space="preserve">DEL USO Y APROVECHAMIENTO DE LOS BIENES MUEBLES PROPIEDAD MUNICIPAL </w:t>
            </w:r>
          </w:p>
          <w:p w14:paraId="33DBEBE6" w14:textId="77777777" w:rsidR="00BE71C1" w:rsidRPr="00BE71C1" w:rsidRDefault="00BE71C1" w:rsidP="00692501">
            <w:pPr>
              <w:tabs>
                <w:tab w:val="left" w:pos="5925"/>
              </w:tabs>
              <w:rPr>
                <w:rFonts w:ascii="Arial" w:hAnsi="Arial" w:cs="Arial"/>
                <w:sz w:val="20"/>
                <w:szCs w:val="20"/>
              </w:rPr>
            </w:pPr>
          </w:p>
          <w:p w14:paraId="571E4766" w14:textId="77777777" w:rsidR="00BE71C1" w:rsidRPr="00BE71C1" w:rsidRDefault="00BE71C1" w:rsidP="00692501">
            <w:pPr>
              <w:tabs>
                <w:tab w:val="left" w:pos="5925"/>
              </w:tabs>
              <w:rPr>
                <w:rFonts w:ascii="Arial" w:hAnsi="Arial" w:cs="Arial"/>
                <w:b/>
                <w:sz w:val="20"/>
                <w:szCs w:val="20"/>
              </w:rPr>
            </w:pPr>
            <w:r w:rsidRPr="00BE71C1">
              <w:rPr>
                <w:rFonts w:ascii="Arial" w:hAnsi="Arial" w:cs="Arial"/>
                <w:b/>
                <w:sz w:val="20"/>
                <w:szCs w:val="20"/>
              </w:rPr>
              <w:t>CAPÍTULO PRIMERO</w:t>
            </w:r>
          </w:p>
          <w:p w14:paraId="16F5A4DC" w14:textId="77777777" w:rsidR="00BE71C1" w:rsidRDefault="00BE71C1" w:rsidP="00692501">
            <w:pPr>
              <w:tabs>
                <w:tab w:val="left" w:pos="5925"/>
              </w:tabs>
              <w:rPr>
                <w:rFonts w:ascii="Arial" w:hAnsi="Arial" w:cs="Arial"/>
                <w:sz w:val="20"/>
                <w:szCs w:val="20"/>
              </w:rPr>
            </w:pPr>
            <w:r w:rsidRPr="00BE71C1">
              <w:rPr>
                <w:rFonts w:ascii="Arial" w:hAnsi="Arial" w:cs="Arial"/>
                <w:sz w:val="20"/>
                <w:szCs w:val="20"/>
              </w:rPr>
              <w:t xml:space="preserve">DEL USO Y DISPOSICIÓN DE VEHÍCULOS </w:t>
            </w:r>
          </w:p>
          <w:p w14:paraId="3FA60499" w14:textId="68C23847" w:rsidR="00BE71C1" w:rsidRDefault="00BE71C1" w:rsidP="00692501">
            <w:pPr>
              <w:tabs>
                <w:tab w:val="left" w:pos="5925"/>
              </w:tabs>
              <w:rPr>
                <w:rFonts w:ascii="Arial" w:hAnsi="Arial" w:cs="Arial"/>
                <w:sz w:val="20"/>
                <w:szCs w:val="20"/>
              </w:rPr>
            </w:pPr>
            <w:r w:rsidRPr="00BE71C1">
              <w:rPr>
                <w:rFonts w:ascii="Arial" w:hAnsi="Arial" w:cs="Arial"/>
                <w:sz w:val="20"/>
                <w:szCs w:val="20"/>
              </w:rPr>
              <w:t>AUTOMOTORES</w:t>
            </w:r>
          </w:p>
          <w:p w14:paraId="7DF5EA02" w14:textId="77777777" w:rsidR="00BE71C1" w:rsidRPr="00BE71C1" w:rsidRDefault="00BE71C1" w:rsidP="00692501">
            <w:pPr>
              <w:tabs>
                <w:tab w:val="left" w:pos="5925"/>
              </w:tabs>
              <w:rPr>
                <w:rFonts w:ascii="Arial" w:hAnsi="Arial" w:cs="Arial"/>
                <w:sz w:val="20"/>
                <w:szCs w:val="20"/>
              </w:rPr>
            </w:pPr>
          </w:p>
          <w:p w14:paraId="5F0B34AD" w14:textId="77777777" w:rsidR="00BE71C1" w:rsidRPr="00BE71C1" w:rsidRDefault="00BE71C1" w:rsidP="00692501">
            <w:pPr>
              <w:tabs>
                <w:tab w:val="left" w:pos="5925"/>
              </w:tabs>
              <w:rPr>
                <w:rFonts w:ascii="Arial" w:hAnsi="Arial" w:cs="Arial"/>
                <w:b/>
                <w:sz w:val="20"/>
                <w:szCs w:val="20"/>
              </w:rPr>
            </w:pPr>
            <w:r w:rsidRPr="00BE71C1">
              <w:rPr>
                <w:rFonts w:ascii="Arial" w:hAnsi="Arial" w:cs="Arial"/>
                <w:b/>
                <w:sz w:val="20"/>
                <w:szCs w:val="20"/>
              </w:rPr>
              <w:t>SECCIÓN PRIMERA</w:t>
            </w:r>
          </w:p>
          <w:p w14:paraId="4BF0BB8C" w14:textId="0881EEA9" w:rsidR="00BE71C1" w:rsidRPr="00BE71C1" w:rsidRDefault="00BE71C1" w:rsidP="00692501">
            <w:pPr>
              <w:tabs>
                <w:tab w:val="left" w:pos="5925"/>
              </w:tabs>
              <w:rPr>
                <w:rFonts w:ascii="Arial" w:hAnsi="Arial" w:cs="Arial"/>
                <w:sz w:val="20"/>
                <w:szCs w:val="20"/>
              </w:rPr>
            </w:pPr>
            <w:r>
              <w:rPr>
                <w:rFonts w:ascii="Arial" w:hAnsi="Arial" w:cs="Arial"/>
                <w:sz w:val="20"/>
                <w:szCs w:val="20"/>
              </w:rPr>
              <w:t>DEL CONTROL D</w:t>
            </w:r>
            <w:r w:rsidRPr="00BE71C1">
              <w:rPr>
                <w:rFonts w:ascii="Arial" w:hAnsi="Arial" w:cs="Arial"/>
                <w:sz w:val="20"/>
                <w:szCs w:val="20"/>
              </w:rPr>
              <w:t>OCUMENTAL Y PADRÓN VEHICULAR</w:t>
            </w:r>
          </w:p>
        </w:tc>
        <w:tc>
          <w:tcPr>
            <w:tcW w:w="4772" w:type="dxa"/>
            <w:vAlign w:val="center"/>
          </w:tcPr>
          <w:p w14:paraId="67660826" w14:textId="77777777" w:rsidR="00BE71C1" w:rsidRPr="00BE71C1" w:rsidRDefault="00BE71C1" w:rsidP="00692501">
            <w:pPr>
              <w:tabs>
                <w:tab w:val="left" w:pos="5925"/>
              </w:tabs>
              <w:rPr>
                <w:rFonts w:ascii="Arial" w:hAnsi="Arial" w:cs="Arial"/>
                <w:sz w:val="20"/>
                <w:szCs w:val="20"/>
              </w:rPr>
            </w:pPr>
            <w:r w:rsidRPr="00BE71C1">
              <w:rPr>
                <w:rFonts w:ascii="Arial" w:hAnsi="Arial" w:cs="Arial"/>
                <w:sz w:val="20"/>
                <w:szCs w:val="20"/>
              </w:rPr>
              <w:lastRenderedPageBreak/>
              <w:t>DEL 262 AL 266</w:t>
            </w:r>
          </w:p>
        </w:tc>
      </w:tr>
      <w:tr w:rsidR="00595CE4" w:rsidRPr="00BE71C1" w14:paraId="2363A67D" w14:textId="77777777" w:rsidTr="00BE71C1">
        <w:tc>
          <w:tcPr>
            <w:tcW w:w="4772" w:type="dxa"/>
            <w:vAlign w:val="center"/>
          </w:tcPr>
          <w:p w14:paraId="2F2EB418" w14:textId="77777777" w:rsidR="00BE71C1" w:rsidRPr="00BE71C1" w:rsidRDefault="00BE71C1" w:rsidP="00692501">
            <w:pPr>
              <w:tabs>
                <w:tab w:val="left" w:pos="5925"/>
              </w:tabs>
              <w:rPr>
                <w:rFonts w:ascii="Arial" w:hAnsi="Arial" w:cs="Arial"/>
                <w:b/>
                <w:sz w:val="20"/>
                <w:szCs w:val="20"/>
              </w:rPr>
            </w:pPr>
            <w:r w:rsidRPr="00BE71C1">
              <w:rPr>
                <w:rFonts w:ascii="Arial" w:hAnsi="Arial" w:cs="Arial"/>
                <w:b/>
                <w:sz w:val="20"/>
                <w:szCs w:val="20"/>
              </w:rPr>
              <w:t xml:space="preserve">SECCIÓN SEGUNDA </w:t>
            </w:r>
          </w:p>
          <w:p w14:paraId="2DBFC89F" w14:textId="77777777" w:rsidR="00BE71C1" w:rsidRPr="00BE71C1" w:rsidRDefault="00BE71C1" w:rsidP="00692501">
            <w:pPr>
              <w:tabs>
                <w:tab w:val="left" w:pos="5925"/>
              </w:tabs>
              <w:rPr>
                <w:rFonts w:ascii="Arial" w:hAnsi="Arial" w:cs="Arial"/>
                <w:sz w:val="20"/>
                <w:szCs w:val="20"/>
              </w:rPr>
            </w:pPr>
            <w:r w:rsidRPr="00BE71C1">
              <w:rPr>
                <w:rFonts w:ascii="Arial" w:hAnsi="Arial" w:cs="Arial"/>
                <w:sz w:val="20"/>
                <w:szCs w:val="20"/>
              </w:rPr>
              <w:t xml:space="preserve">DE LA DISTRIBUCIÓN DE RESPONSABILIDADES EN EL USO DE VEHÍCULOS OFICIALES </w:t>
            </w:r>
          </w:p>
        </w:tc>
        <w:tc>
          <w:tcPr>
            <w:tcW w:w="4772" w:type="dxa"/>
            <w:vAlign w:val="center"/>
          </w:tcPr>
          <w:p w14:paraId="318055AD" w14:textId="77777777" w:rsidR="00BE71C1" w:rsidRPr="00BE71C1" w:rsidRDefault="00BE71C1" w:rsidP="00692501">
            <w:pPr>
              <w:tabs>
                <w:tab w:val="left" w:pos="5925"/>
              </w:tabs>
              <w:rPr>
                <w:rFonts w:ascii="Arial" w:hAnsi="Arial" w:cs="Arial"/>
                <w:sz w:val="20"/>
                <w:szCs w:val="20"/>
              </w:rPr>
            </w:pPr>
            <w:r w:rsidRPr="00BE71C1">
              <w:rPr>
                <w:rFonts w:ascii="Arial" w:hAnsi="Arial" w:cs="Arial"/>
                <w:sz w:val="20"/>
                <w:szCs w:val="20"/>
              </w:rPr>
              <w:t>DEL 267 AL 285</w:t>
            </w:r>
          </w:p>
        </w:tc>
      </w:tr>
      <w:tr w:rsidR="00595CE4" w:rsidRPr="00BE71C1" w14:paraId="011A8F7C" w14:textId="77777777" w:rsidTr="00BE71C1">
        <w:tc>
          <w:tcPr>
            <w:tcW w:w="4772" w:type="dxa"/>
            <w:vAlign w:val="center"/>
          </w:tcPr>
          <w:p w14:paraId="40F6DEAE" w14:textId="77777777" w:rsidR="00BE71C1" w:rsidRPr="00BE71C1" w:rsidRDefault="00BE71C1" w:rsidP="00692501">
            <w:pPr>
              <w:tabs>
                <w:tab w:val="left" w:pos="5925"/>
              </w:tabs>
              <w:rPr>
                <w:rFonts w:ascii="Arial" w:hAnsi="Arial" w:cs="Arial"/>
                <w:b/>
                <w:sz w:val="20"/>
                <w:szCs w:val="20"/>
              </w:rPr>
            </w:pPr>
            <w:r w:rsidRPr="00BE71C1">
              <w:rPr>
                <w:rFonts w:ascii="Arial" w:hAnsi="Arial" w:cs="Arial"/>
                <w:b/>
                <w:sz w:val="20"/>
                <w:szCs w:val="20"/>
              </w:rPr>
              <w:t>CAPÍTULO SEGUNDO</w:t>
            </w:r>
          </w:p>
          <w:p w14:paraId="59C987CF" w14:textId="77777777" w:rsidR="00BE71C1" w:rsidRPr="00BE71C1" w:rsidRDefault="00BE71C1" w:rsidP="00692501">
            <w:pPr>
              <w:tabs>
                <w:tab w:val="left" w:pos="5925"/>
              </w:tabs>
              <w:rPr>
                <w:rFonts w:ascii="Arial" w:hAnsi="Arial" w:cs="Arial"/>
                <w:sz w:val="20"/>
                <w:szCs w:val="20"/>
              </w:rPr>
            </w:pPr>
            <w:r w:rsidRPr="00BE71C1">
              <w:rPr>
                <w:rFonts w:ascii="Arial" w:hAnsi="Arial" w:cs="Arial"/>
                <w:sz w:val="20"/>
                <w:szCs w:val="20"/>
              </w:rPr>
              <w:t xml:space="preserve">DE LAS POLÍTICAS REFERENTES A LA PÉRDIDA O MAL USO DE BIENES </w:t>
            </w:r>
          </w:p>
        </w:tc>
        <w:tc>
          <w:tcPr>
            <w:tcW w:w="4772" w:type="dxa"/>
            <w:vAlign w:val="center"/>
          </w:tcPr>
          <w:p w14:paraId="236BFECC" w14:textId="77777777" w:rsidR="00BE71C1" w:rsidRPr="00BE71C1" w:rsidRDefault="00BE71C1" w:rsidP="00692501">
            <w:pPr>
              <w:tabs>
                <w:tab w:val="left" w:pos="5925"/>
              </w:tabs>
              <w:rPr>
                <w:rFonts w:ascii="Arial" w:hAnsi="Arial" w:cs="Arial"/>
                <w:sz w:val="20"/>
                <w:szCs w:val="20"/>
              </w:rPr>
            </w:pPr>
            <w:r w:rsidRPr="00BE71C1">
              <w:rPr>
                <w:rFonts w:ascii="Arial" w:hAnsi="Arial" w:cs="Arial"/>
                <w:sz w:val="20"/>
                <w:szCs w:val="20"/>
              </w:rPr>
              <w:t>DEL 286 AL 287</w:t>
            </w:r>
          </w:p>
        </w:tc>
      </w:tr>
      <w:tr w:rsidR="00595CE4" w:rsidRPr="00BE71C1" w14:paraId="652E215A" w14:textId="77777777" w:rsidTr="00BE71C1">
        <w:tc>
          <w:tcPr>
            <w:tcW w:w="4772" w:type="dxa"/>
            <w:vAlign w:val="center"/>
          </w:tcPr>
          <w:p w14:paraId="72FF4470" w14:textId="77777777" w:rsidR="00BE71C1" w:rsidRPr="00BE71C1" w:rsidRDefault="00BE71C1" w:rsidP="00692501">
            <w:pPr>
              <w:tabs>
                <w:tab w:val="left" w:pos="5925"/>
              </w:tabs>
              <w:rPr>
                <w:rFonts w:ascii="Arial" w:hAnsi="Arial" w:cs="Arial"/>
                <w:b/>
                <w:sz w:val="20"/>
                <w:szCs w:val="20"/>
              </w:rPr>
            </w:pPr>
            <w:r w:rsidRPr="00BE71C1">
              <w:rPr>
                <w:rFonts w:ascii="Arial" w:hAnsi="Arial" w:cs="Arial"/>
                <w:b/>
                <w:sz w:val="20"/>
                <w:szCs w:val="20"/>
              </w:rPr>
              <w:t>TÍTULO DÉCIMO PRIMERO</w:t>
            </w:r>
          </w:p>
          <w:p w14:paraId="45F165F7" w14:textId="77777777" w:rsidR="00BE71C1" w:rsidRDefault="00BE71C1" w:rsidP="00692501">
            <w:pPr>
              <w:tabs>
                <w:tab w:val="left" w:pos="5925"/>
              </w:tabs>
              <w:rPr>
                <w:rFonts w:ascii="Arial" w:hAnsi="Arial" w:cs="Arial"/>
                <w:sz w:val="20"/>
                <w:szCs w:val="20"/>
              </w:rPr>
            </w:pPr>
            <w:r w:rsidRPr="00BE71C1">
              <w:rPr>
                <w:rFonts w:ascii="Arial" w:hAnsi="Arial" w:cs="Arial"/>
                <w:sz w:val="20"/>
                <w:szCs w:val="20"/>
              </w:rPr>
              <w:t xml:space="preserve">DE LAS INFRACCIONES, SANCIONES Y MEDIOS DE IMPUGNACIÓN </w:t>
            </w:r>
          </w:p>
          <w:p w14:paraId="7BAD8E40" w14:textId="77777777" w:rsidR="00BE71C1" w:rsidRPr="00BE71C1" w:rsidRDefault="00BE71C1" w:rsidP="00692501">
            <w:pPr>
              <w:tabs>
                <w:tab w:val="left" w:pos="5925"/>
              </w:tabs>
              <w:rPr>
                <w:rFonts w:ascii="Arial" w:hAnsi="Arial" w:cs="Arial"/>
                <w:sz w:val="20"/>
                <w:szCs w:val="20"/>
              </w:rPr>
            </w:pPr>
          </w:p>
          <w:p w14:paraId="58E17BB0" w14:textId="77777777" w:rsidR="00BE71C1" w:rsidRPr="00BE71C1" w:rsidRDefault="00BE71C1" w:rsidP="00692501">
            <w:pPr>
              <w:tabs>
                <w:tab w:val="left" w:pos="5925"/>
              </w:tabs>
              <w:rPr>
                <w:rFonts w:ascii="Arial" w:hAnsi="Arial" w:cs="Arial"/>
                <w:b/>
                <w:sz w:val="20"/>
                <w:szCs w:val="20"/>
              </w:rPr>
            </w:pPr>
            <w:r w:rsidRPr="00BE71C1">
              <w:rPr>
                <w:rFonts w:ascii="Arial" w:hAnsi="Arial" w:cs="Arial"/>
                <w:b/>
                <w:sz w:val="20"/>
                <w:szCs w:val="20"/>
              </w:rPr>
              <w:t>CAPÍTULO PRIMERO</w:t>
            </w:r>
          </w:p>
          <w:p w14:paraId="5D52E94D" w14:textId="4C372AAE" w:rsidR="00BE71C1" w:rsidRPr="00BE71C1" w:rsidRDefault="00BE71C1" w:rsidP="00692501">
            <w:pPr>
              <w:tabs>
                <w:tab w:val="left" w:pos="5925"/>
              </w:tabs>
              <w:rPr>
                <w:rFonts w:ascii="Arial" w:hAnsi="Arial" w:cs="Arial"/>
                <w:sz w:val="20"/>
                <w:szCs w:val="20"/>
              </w:rPr>
            </w:pPr>
            <w:r w:rsidRPr="00BE71C1">
              <w:rPr>
                <w:rFonts w:ascii="Arial" w:hAnsi="Arial" w:cs="Arial"/>
                <w:sz w:val="20"/>
                <w:szCs w:val="20"/>
              </w:rPr>
              <w:t>DE</w:t>
            </w:r>
            <w:r>
              <w:rPr>
                <w:rFonts w:ascii="Arial" w:hAnsi="Arial" w:cs="Arial"/>
                <w:sz w:val="20"/>
                <w:szCs w:val="20"/>
              </w:rPr>
              <w:t xml:space="preserve"> </w:t>
            </w:r>
            <w:r w:rsidRPr="00BE71C1">
              <w:rPr>
                <w:rFonts w:ascii="Arial" w:hAnsi="Arial" w:cs="Arial"/>
                <w:sz w:val="20"/>
                <w:szCs w:val="20"/>
              </w:rPr>
              <w:t xml:space="preserve">LAS INFRACCIONES Y SANCIONES EN GENERAL </w:t>
            </w:r>
          </w:p>
        </w:tc>
        <w:tc>
          <w:tcPr>
            <w:tcW w:w="4772" w:type="dxa"/>
            <w:vAlign w:val="center"/>
          </w:tcPr>
          <w:p w14:paraId="50CD0B0F" w14:textId="77777777" w:rsidR="00BE71C1" w:rsidRPr="00BE71C1" w:rsidRDefault="00BE71C1" w:rsidP="00692501">
            <w:pPr>
              <w:tabs>
                <w:tab w:val="left" w:pos="5925"/>
              </w:tabs>
              <w:rPr>
                <w:rFonts w:ascii="Arial" w:hAnsi="Arial" w:cs="Arial"/>
                <w:sz w:val="20"/>
                <w:szCs w:val="20"/>
              </w:rPr>
            </w:pPr>
            <w:r w:rsidRPr="00BE71C1">
              <w:rPr>
                <w:rFonts w:ascii="Arial" w:hAnsi="Arial" w:cs="Arial"/>
                <w:sz w:val="20"/>
                <w:szCs w:val="20"/>
              </w:rPr>
              <w:t>DEL 288 AL 298</w:t>
            </w:r>
          </w:p>
        </w:tc>
      </w:tr>
      <w:tr w:rsidR="00595CE4" w:rsidRPr="00BE71C1" w14:paraId="0701B4D7" w14:textId="77777777" w:rsidTr="00BE71C1">
        <w:tc>
          <w:tcPr>
            <w:tcW w:w="4772" w:type="dxa"/>
            <w:vAlign w:val="center"/>
          </w:tcPr>
          <w:p w14:paraId="35C270E8" w14:textId="77777777" w:rsidR="00BE71C1" w:rsidRPr="00BE71C1" w:rsidRDefault="00BE71C1" w:rsidP="00692501">
            <w:pPr>
              <w:tabs>
                <w:tab w:val="left" w:pos="5925"/>
              </w:tabs>
              <w:rPr>
                <w:rFonts w:ascii="Arial" w:hAnsi="Arial" w:cs="Arial"/>
                <w:b/>
                <w:sz w:val="20"/>
                <w:szCs w:val="20"/>
              </w:rPr>
            </w:pPr>
            <w:r w:rsidRPr="00BE71C1">
              <w:rPr>
                <w:rFonts w:ascii="Arial" w:hAnsi="Arial" w:cs="Arial"/>
                <w:b/>
                <w:sz w:val="20"/>
                <w:szCs w:val="20"/>
              </w:rPr>
              <w:t>CAPÍTULO SEGUNDO</w:t>
            </w:r>
          </w:p>
          <w:p w14:paraId="7F724DBE" w14:textId="77777777" w:rsidR="00BE71C1" w:rsidRPr="00BE71C1" w:rsidRDefault="00BE71C1" w:rsidP="00692501">
            <w:pPr>
              <w:tabs>
                <w:tab w:val="left" w:pos="5925"/>
              </w:tabs>
              <w:rPr>
                <w:rFonts w:ascii="Arial" w:hAnsi="Arial" w:cs="Arial"/>
                <w:sz w:val="20"/>
                <w:szCs w:val="20"/>
              </w:rPr>
            </w:pPr>
            <w:r w:rsidRPr="00BE71C1">
              <w:rPr>
                <w:rFonts w:ascii="Arial" w:hAnsi="Arial" w:cs="Arial"/>
                <w:sz w:val="20"/>
                <w:szCs w:val="20"/>
              </w:rPr>
              <w:t xml:space="preserve">DE LAS INFRACCIONES Y SANCIONES EN EL PARQUE METROPOLITANO PRESA EL REJÓN </w:t>
            </w:r>
          </w:p>
        </w:tc>
        <w:tc>
          <w:tcPr>
            <w:tcW w:w="4772" w:type="dxa"/>
            <w:vAlign w:val="center"/>
          </w:tcPr>
          <w:p w14:paraId="5F1D6D94" w14:textId="77777777" w:rsidR="00BE71C1" w:rsidRPr="00BE71C1" w:rsidRDefault="00BE71C1" w:rsidP="00692501">
            <w:pPr>
              <w:tabs>
                <w:tab w:val="left" w:pos="5925"/>
              </w:tabs>
              <w:rPr>
                <w:rFonts w:ascii="Arial" w:hAnsi="Arial" w:cs="Arial"/>
                <w:sz w:val="20"/>
                <w:szCs w:val="20"/>
              </w:rPr>
            </w:pPr>
            <w:r w:rsidRPr="00BE71C1">
              <w:rPr>
                <w:rFonts w:ascii="Arial" w:hAnsi="Arial" w:cs="Arial"/>
                <w:sz w:val="20"/>
                <w:szCs w:val="20"/>
              </w:rPr>
              <w:t>DEL 299 AL 302</w:t>
            </w:r>
          </w:p>
        </w:tc>
      </w:tr>
      <w:tr w:rsidR="00595CE4" w:rsidRPr="00BE71C1" w14:paraId="66C9EFDE" w14:textId="77777777" w:rsidTr="00BE71C1">
        <w:tc>
          <w:tcPr>
            <w:tcW w:w="4772" w:type="dxa"/>
            <w:vAlign w:val="center"/>
          </w:tcPr>
          <w:p w14:paraId="6783490F" w14:textId="77777777" w:rsidR="00BE71C1" w:rsidRPr="00BE71C1" w:rsidRDefault="00BE71C1" w:rsidP="00692501">
            <w:pPr>
              <w:tabs>
                <w:tab w:val="left" w:pos="5925"/>
              </w:tabs>
              <w:rPr>
                <w:rFonts w:ascii="Arial" w:hAnsi="Arial" w:cs="Arial"/>
                <w:b/>
                <w:sz w:val="20"/>
                <w:szCs w:val="20"/>
              </w:rPr>
            </w:pPr>
            <w:r w:rsidRPr="00BE71C1">
              <w:rPr>
                <w:rFonts w:ascii="Arial" w:hAnsi="Arial" w:cs="Arial"/>
                <w:b/>
                <w:sz w:val="20"/>
                <w:szCs w:val="20"/>
              </w:rPr>
              <w:t>CAPÍTULO TERCERO</w:t>
            </w:r>
          </w:p>
          <w:p w14:paraId="3296C40E" w14:textId="77777777" w:rsidR="00BE71C1" w:rsidRPr="00BE71C1" w:rsidRDefault="00BE71C1" w:rsidP="00692501">
            <w:pPr>
              <w:tabs>
                <w:tab w:val="left" w:pos="5925"/>
              </w:tabs>
              <w:rPr>
                <w:rFonts w:ascii="Arial" w:hAnsi="Arial" w:cs="Arial"/>
                <w:sz w:val="20"/>
                <w:szCs w:val="20"/>
              </w:rPr>
            </w:pPr>
            <w:r w:rsidRPr="00BE71C1">
              <w:rPr>
                <w:rFonts w:ascii="Arial" w:hAnsi="Arial" w:cs="Arial"/>
                <w:sz w:val="20"/>
                <w:szCs w:val="20"/>
              </w:rPr>
              <w:t xml:space="preserve">DELOS MEDIOS DE IMPUGNACIÓN </w:t>
            </w:r>
          </w:p>
        </w:tc>
        <w:tc>
          <w:tcPr>
            <w:tcW w:w="4772" w:type="dxa"/>
            <w:vAlign w:val="center"/>
          </w:tcPr>
          <w:p w14:paraId="5CEC0D5F" w14:textId="77777777" w:rsidR="00BE71C1" w:rsidRPr="00BE71C1" w:rsidRDefault="00BE71C1" w:rsidP="00692501">
            <w:pPr>
              <w:tabs>
                <w:tab w:val="left" w:pos="5925"/>
              </w:tabs>
              <w:rPr>
                <w:rFonts w:ascii="Arial" w:hAnsi="Arial" w:cs="Arial"/>
                <w:sz w:val="20"/>
                <w:szCs w:val="20"/>
              </w:rPr>
            </w:pPr>
            <w:r w:rsidRPr="00BE71C1">
              <w:rPr>
                <w:rFonts w:ascii="Arial" w:hAnsi="Arial" w:cs="Arial"/>
                <w:sz w:val="20"/>
                <w:szCs w:val="20"/>
              </w:rPr>
              <w:t>DEL 303</w:t>
            </w:r>
          </w:p>
        </w:tc>
      </w:tr>
      <w:tr w:rsidR="00595CE4" w:rsidRPr="00BE71C1" w14:paraId="0273CB45" w14:textId="77777777" w:rsidTr="00BE71C1">
        <w:tc>
          <w:tcPr>
            <w:tcW w:w="4772" w:type="dxa"/>
            <w:vAlign w:val="center"/>
          </w:tcPr>
          <w:p w14:paraId="6C04093D" w14:textId="77777777" w:rsidR="00BE71C1" w:rsidRPr="00BE71C1" w:rsidRDefault="00BE71C1" w:rsidP="00692501">
            <w:pPr>
              <w:tabs>
                <w:tab w:val="left" w:pos="5925"/>
              </w:tabs>
              <w:rPr>
                <w:rFonts w:ascii="Arial" w:hAnsi="Arial" w:cs="Arial"/>
                <w:b/>
                <w:sz w:val="20"/>
                <w:szCs w:val="20"/>
              </w:rPr>
            </w:pPr>
            <w:r w:rsidRPr="00BE71C1">
              <w:rPr>
                <w:rFonts w:ascii="Arial" w:hAnsi="Arial" w:cs="Arial"/>
                <w:b/>
                <w:sz w:val="20"/>
                <w:szCs w:val="20"/>
              </w:rPr>
              <w:t>TRANSITORIOS</w:t>
            </w:r>
          </w:p>
          <w:p w14:paraId="71E35115" w14:textId="77777777" w:rsidR="00BE71C1" w:rsidRPr="00BE71C1" w:rsidRDefault="00BE71C1" w:rsidP="00692501">
            <w:pPr>
              <w:tabs>
                <w:tab w:val="left" w:pos="5925"/>
              </w:tabs>
              <w:rPr>
                <w:rFonts w:ascii="Arial" w:hAnsi="Arial" w:cs="Arial"/>
                <w:b/>
                <w:sz w:val="20"/>
                <w:szCs w:val="20"/>
              </w:rPr>
            </w:pPr>
          </w:p>
        </w:tc>
        <w:tc>
          <w:tcPr>
            <w:tcW w:w="4772" w:type="dxa"/>
            <w:vAlign w:val="center"/>
          </w:tcPr>
          <w:p w14:paraId="38AA906F" w14:textId="77777777" w:rsidR="00BE71C1" w:rsidRPr="00BE71C1" w:rsidRDefault="00BE71C1" w:rsidP="00692501">
            <w:pPr>
              <w:tabs>
                <w:tab w:val="left" w:pos="5925"/>
              </w:tabs>
              <w:rPr>
                <w:rFonts w:ascii="Arial" w:hAnsi="Arial" w:cs="Arial"/>
                <w:sz w:val="20"/>
                <w:szCs w:val="20"/>
              </w:rPr>
            </w:pPr>
            <w:r w:rsidRPr="00BE71C1">
              <w:rPr>
                <w:rFonts w:ascii="Arial" w:hAnsi="Arial" w:cs="Arial"/>
                <w:sz w:val="20"/>
                <w:szCs w:val="20"/>
              </w:rPr>
              <w:t>PRIMERO</w:t>
            </w:r>
          </w:p>
        </w:tc>
      </w:tr>
    </w:tbl>
    <w:p w14:paraId="0F3B47D1" w14:textId="77777777" w:rsidR="00605994" w:rsidRPr="00605994" w:rsidRDefault="00605994" w:rsidP="00605994">
      <w:pPr>
        <w:jc w:val="both"/>
        <w:rPr>
          <w:rFonts w:ascii="Arial" w:hAnsi="Arial" w:cs="Arial"/>
          <w:sz w:val="20"/>
          <w:szCs w:val="20"/>
        </w:rPr>
      </w:pPr>
    </w:p>
    <w:sectPr w:rsidR="00605994" w:rsidRPr="00605994" w:rsidSect="009E725E">
      <w:headerReference w:type="even" r:id="rId9"/>
      <w:headerReference w:type="default" r:id="rId10"/>
      <w:footerReference w:type="default" r:id="rId11"/>
      <w:headerReference w:type="first" r:id="rId12"/>
      <w:pgSz w:w="12240" w:h="15840"/>
      <w:pgMar w:top="2552" w:right="1418" w:bottom="1701"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E1045E4" w14:textId="77777777" w:rsidR="005A5AC1" w:rsidRDefault="005A5AC1" w:rsidP="00CA13DD">
      <w:r>
        <w:separator/>
      </w:r>
    </w:p>
  </w:endnote>
  <w:endnote w:type="continuationSeparator" w:id="0">
    <w:p w14:paraId="777FC3E1" w14:textId="77777777" w:rsidR="005A5AC1" w:rsidRDefault="005A5AC1" w:rsidP="00CA13D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202402451"/>
      <w:docPartObj>
        <w:docPartGallery w:val="Page Numbers (Bottom of Page)"/>
        <w:docPartUnique/>
      </w:docPartObj>
    </w:sdtPr>
    <w:sdtContent>
      <w:sdt>
        <w:sdtPr>
          <w:id w:val="1728636285"/>
          <w:docPartObj>
            <w:docPartGallery w:val="Page Numbers (Top of Page)"/>
            <w:docPartUnique/>
          </w:docPartObj>
        </w:sdtPr>
        <w:sdtContent>
          <w:p w14:paraId="6EC8E291" w14:textId="6F044B6A" w:rsidR="00235030" w:rsidRDefault="00235030">
            <w:pPr>
              <w:pStyle w:val="Piedepgina"/>
              <w:jc w:val="center"/>
            </w:pPr>
            <w:r>
              <w:rPr>
                <w:lang w:val="es-ES"/>
              </w:rPr>
              <w:t xml:space="preserve">Página </w:t>
            </w:r>
            <w:r>
              <w:rPr>
                <w:b/>
                <w:bCs/>
              </w:rPr>
              <w:fldChar w:fldCharType="begin"/>
            </w:r>
            <w:r>
              <w:rPr>
                <w:b/>
                <w:bCs/>
              </w:rPr>
              <w:instrText>PAGE</w:instrText>
            </w:r>
            <w:r>
              <w:rPr>
                <w:b/>
                <w:bCs/>
              </w:rPr>
              <w:fldChar w:fldCharType="separate"/>
            </w:r>
            <w:r w:rsidR="006F20E5">
              <w:rPr>
                <w:b/>
                <w:bCs/>
                <w:noProof/>
              </w:rPr>
              <w:t>1</w:t>
            </w:r>
            <w:r>
              <w:rPr>
                <w:b/>
                <w:bCs/>
              </w:rPr>
              <w:fldChar w:fldCharType="end"/>
            </w:r>
            <w:r>
              <w:rPr>
                <w:lang w:val="es-ES"/>
              </w:rPr>
              <w:t xml:space="preserve"> de </w:t>
            </w:r>
            <w:r>
              <w:rPr>
                <w:b/>
                <w:bCs/>
              </w:rPr>
              <w:fldChar w:fldCharType="begin"/>
            </w:r>
            <w:r>
              <w:rPr>
                <w:b/>
                <w:bCs/>
              </w:rPr>
              <w:instrText>NUMPAGES</w:instrText>
            </w:r>
            <w:r>
              <w:rPr>
                <w:b/>
                <w:bCs/>
              </w:rPr>
              <w:fldChar w:fldCharType="separate"/>
            </w:r>
            <w:r w:rsidR="006F20E5">
              <w:rPr>
                <w:b/>
                <w:bCs/>
                <w:noProof/>
              </w:rPr>
              <w:t>63</w:t>
            </w:r>
            <w:r>
              <w:rPr>
                <w:b/>
                <w:bCs/>
              </w:rPr>
              <w:fldChar w:fldCharType="end"/>
            </w:r>
          </w:p>
        </w:sdtContent>
      </w:sdt>
    </w:sdtContent>
  </w:sdt>
  <w:p w14:paraId="601339A8" w14:textId="77777777" w:rsidR="00235030" w:rsidRDefault="00235030">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490126B" w14:textId="77777777" w:rsidR="005A5AC1" w:rsidRDefault="005A5AC1" w:rsidP="00CA13DD">
      <w:r>
        <w:separator/>
      </w:r>
    </w:p>
  </w:footnote>
  <w:footnote w:type="continuationSeparator" w:id="0">
    <w:p w14:paraId="11A550E5" w14:textId="77777777" w:rsidR="005A5AC1" w:rsidRDefault="005A5AC1" w:rsidP="00CA13D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DC4F433" w14:textId="06C5D6F4" w:rsidR="00235030" w:rsidRDefault="00000000">
    <w:pPr>
      <w:pStyle w:val="Encabezado"/>
    </w:pPr>
    <w:r>
      <w:rPr>
        <w:noProof/>
      </w:rPr>
      <w:pict w14:anchorId="6ED3F30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3535033" o:spid="_x0000_s1027" type="#_x0000_t75" alt="" style="position:absolute;margin-left:0;margin-top:0;width:612pt;height:11in;z-index:-251653120;mso-wrap-edited:f;mso-width-percent:0;mso-height-percent:0;mso-position-horizontal:center;mso-position-horizontal-relative:margin;mso-position-vertical:center;mso-position-vertical-relative:margin;mso-width-percent:0;mso-height-percent:0" o:allowincell="f">
          <v:imagedata r:id="rId1" o:title="FORMATO SECRETARIA AYUNTAMIENTO"/>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31AD471" w14:textId="58F3B443" w:rsidR="00235030" w:rsidRDefault="00235030" w:rsidP="004B2D81">
    <w:pPr>
      <w:pStyle w:val="Encabezado"/>
      <w:tabs>
        <w:tab w:val="clear" w:pos="4680"/>
        <w:tab w:val="clear" w:pos="9360"/>
        <w:tab w:val="left" w:pos="7680"/>
      </w:tabs>
    </w:pPr>
    <w:r w:rsidRPr="009B6FAF">
      <w:rPr>
        <w:noProof/>
        <w:sz w:val="16"/>
        <w:szCs w:val="16"/>
        <w:lang w:eastAsia="es-MX"/>
      </w:rPr>
      <mc:AlternateContent>
        <mc:Choice Requires="wps">
          <w:drawing>
            <wp:anchor distT="45720" distB="45720" distL="114300" distR="114300" simplePos="0" relativeHeight="251668480" behindDoc="0" locked="0" layoutInCell="1" allowOverlap="1" wp14:anchorId="1B35F245" wp14:editId="08332709">
              <wp:simplePos x="0" y="0"/>
              <wp:positionH relativeFrom="column">
                <wp:posOffset>4290695</wp:posOffset>
              </wp:positionH>
              <wp:positionV relativeFrom="page">
                <wp:posOffset>723900</wp:posOffset>
              </wp:positionV>
              <wp:extent cx="2240280" cy="742950"/>
              <wp:effectExtent l="0" t="0" r="7620" b="0"/>
              <wp:wrapThrough wrapText="bothSides">
                <wp:wrapPolygon edited="0">
                  <wp:start x="0" y="0"/>
                  <wp:lineTo x="0" y="21046"/>
                  <wp:lineTo x="21490" y="21046"/>
                  <wp:lineTo x="21490" y="0"/>
                  <wp:lineTo x="0" y="0"/>
                </wp:wrapPolygon>
              </wp:wrapThrough>
              <wp:docPr id="217"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40280" cy="742950"/>
                      </a:xfrm>
                      <a:prstGeom prst="rect">
                        <a:avLst/>
                      </a:prstGeom>
                      <a:solidFill>
                        <a:srgbClr val="FFFFFF"/>
                      </a:solidFill>
                      <a:ln w="9525">
                        <a:noFill/>
                        <a:miter lim="800000"/>
                        <a:headEnd/>
                        <a:tailEnd/>
                      </a:ln>
                    </wps:spPr>
                    <wps:txbx>
                      <w:txbxContent>
                        <w:p w14:paraId="0B127DCE" w14:textId="7A89E593" w:rsidR="00235030" w:rsidRDefault="00235030" w:rsidP="006F20E5">
                          <w:pPr>
                            <w:jc w:val="center"/>
                            <w:rPr>
                              <w:rFonts w:ascii="Arial" w:hAnsi="Arial" w:cs="Arial"/>
                              <w:sz w:val="16"/>
                              <w:szCs w:val="16"/>
                              <w:lang w:val="es-ES"/>
                            </w:rPr>
                          </w:pPr>
                          <w:r>
                            <w:rPr>
                              <w:rFonts w:ascii="Arial" w:hAnsi="Arial" w:cs="Arial"/>
                              <w:sz w:val="16"/>
                              <w:szCs w:val="16"/>
                              <w:lang w:val="es-ES"/>
                            </w:rPr>
                            <w:t>Reglamento del P</w:t>
                          </w:r>
                          <w:r w:rsidRPr="00E70312">
                            <w:rPr>
                              <w:rFonts w:ascii="Arial" w:hAnsi="Arial" w:cs="Arial"/>
                              <w:sz w:val="16"/>
                              <w:szCs w:val="16"/>
                              <w:lang w:val="es-ES"/>
                            </w:rPr>
                            <w:t>atrimonio del Municipio de Chihuahua</w:t>
                          </w:r>
                        </w:p>
                        <w:p w14:paraId="539899B2" w14:textId="77777777" w:rsidR="00E63934" w:rsidRDefault="00E63934" w:rsidP="006F20E5">
                          <w:pPr>
                            <w:jc w:val="center"/>
                            <w:rPr>
                              <w:rFonts w:ascii="Arial" w:hAnsi="Arial" w:cs="Arial"/>
                              <w:sz w:val="16"/>
                              <w:szCs w:val="16"/>
                              <w:lang w:val="es-ES"/>
                            </w:rPr>
                          </w:pPr>
                        </w:p>
                        <w:p w14:paraId="795182C3" w14:textId="77777777" w:rsidR="00E63934" w:rsidRDefault="00E63934" w:rsidP="00E63934">
                          <w:pPr>
                            <w:jc w:val="center"/>
                            <w:rPr>
                              <w:rFonts w:ascii="Arial" w:hAnsi="Arial" w:cs="Arial"/>
                              <w:sz w:val="16"/>
                              <w:szCs w:val="16"/>
                              <w:lang w:val="es-ES"/>
                            </w:rPr>
                          </w:pPr>
                          <w:r>
                            <w:rPr>
                              <w:rFonts w:ascii="Arial" w:hAnsi="Arial" w:cs="Arial"/>
                              <w:sz w:val="16"/>
                              <w:szCs w:val="16"/>
                              <w:lang w:val="es-ES"/>
                            </w:rPr>
                            <w:t>Última Reforma 12.03.2024</w:t>
                          </w:r>
                        </w:p>
                        <w:p w14:paraId="47127EBB" w14:textId="77777777" w:rsidR="00E63934" w:rsidRPr="00F30CB4" w:rsidRDefault="00E63934" w:rsidP="00E63934">
                          <w:pPr>
                            <w:jc w:val="center"/>
                            <w:rPr>
                              <w:rFonts w:ascii="Arial" w:hAnsi="Arial" w:cs="Arial"/>
                              <w:sz w:val="16"/>
                              <w:szCs w:val="16"/>
                              <w:lang w:val="es-ES"/>
                            </w:rPr>
                          </w:pPr>
                          <w:r>
                            <w:rPr>
                              <w:rFonts w:ascii="Arial" w:hAnsi="Arial" w:cs="Arial"/>
                              <w:sz w:val="16"/>
                              <w:szCs w:val="16"/>
                              <w:lang w:val="es-ES"/>
                            </w:rPr>
                            <w:t>Gaceta Municipal No. 362-III</w:t>
                          </w:r>
                        </w:p>
                        <w:p w14:paraId="479E0720" w14:textId="77777777" w:rsidR="00E63934" w:rsidRPr="00E70312" w:rsidRDefault="00E63934" w:rsidP="006F20E5">
                          <w:pPr>
                            <w:jc w:val="center"/>
                            <w:rPr>
                              <w:rFonts w:ascii="Arial" w:hAnsi="Arial" w:cs="Arial"/>
                              <w:sz w:val="16"/>
                              <w:szCs w:val="16"/>
                              <w:lang w:val="es-ES"/>
                            </w:rPr>
                          </w:pPr>
                        </w:p>
                        <w:p w14:paraId="7E550187" w14:textId="089A4D61" w:rsidR="00235030" w:rsidRPr="004B2D81" w:rsidRDefault="00235030">
                          <w:pPr>
                            <w:rPr>
                              <w:rFonts w:ascii="Arial" w:hAnsi="Arial" w:cs="Arial"/>
                              <w:sz w:val="20"/>
                              <w:szCs w:val="20"/>
                              <w:lang w:val="es-ES"/>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1B35F245" id="_x0000_t202" coordsize="21600,21600" o:spt="202" path="m,l,21600r21600,l21600,xe">
              <v:stroke joinstyle="miter"/>
              <v:path gradientshapeok="t" o:connecttype="rect"/>
            </v:shapetype>
            <v:shape id="Cuadro de texto 2" o:spid="_x0000_s1026" type="#_x0000_t202" style="position:absolute;margin-left:337.85pt;margin-top:57pt;width:176.4pt;height:58.5pt;z-index:251668480;visibility:visible;mso-wrap-style:square;mso-width-percent:0;mso-height-percent:0;mso-wrap-distance-left:9pt;mso-wrap-distance-top:3.6pt;mso-wrap-distance-right:9pt;mso-wrap-distance-bottom:3.6pt;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" stroked="f">
              <v:textbox>
                <w:txbxContent>
                  <w:p w14:paraId="0B127DCE" w14:textId="7A89E593" w:rsidR="00235030" w:rsidRDefault="00235030" w:rsidP="006F20E5">
                    <w:pPr>
                      <w:jc w:val="center"/>
                      <w:rPr>
                        <w:rFonts w:ascii="Arial" w:hAnsi="Arial" w:cs="Arial"/>
                        <w:sz w:val="16"/>
                        <w:szCs w:val="16"/>
                        <w:lang w:val="es-ES"/>
                      </w:rPr>
                    </w:pPr>
                    <w:r>
                      <w:rPr>
                        <w:rFonts w:ascii="Arial" w:hAnsi="Arial" w:cs="Arial"/>
                        <w:sz w:val="16"/>
                        <w:szCs w:val="16"/>
                        <w:lang w:val="es-ES"/>
                      </w:rPr>
                      <w:t>Reglamento del P</w:t>
                    </w:r>
                    <w:r w:rsidRPr="00E70312">
                      <w:rPr>
                        <w:rFonts w:ascii="Arial" w:hAnsi="Arial" w:cs="Arial"/>
                        <w:sz w:val="16"/>
                        <w:szCs w:val="16"/>
                        <w:lang w:val="es-ES"/>
                      </w:rPr>
                      <w:t>atrimonio del Municipio de Chihuahua</w:t>
                    </w:r>
                  </w:p>
                  <w:p w14:paraId="539899B2" w14:textId="77777777" w:rsidR="00E63934" w:rsidRDefault="00E63934" w:rsidP="006F20E5">
                    <w:pPr>
                      <w:jc w:val="center"/>
                      <w:rPr>
                        <w:rFonts w:ascii="Arial" w:hAnsi="Arial" w:cs="Arial"/>
                        <w:sz w:val="16"/>
                        <w:szCs w:val="16"/>
                        <w:lang w:val="es-ES"/>
                      </w:rPr>
                    </w:pPr>
                  </w:p>
                  <w:p w14:paraId="795182C3" w14:textId="77777777" w:rsidR="00E63934" w:rsidRDefault="00E63934" w:rsidP="00E63934">
                    <w:pPr>
                      <w:jc w:val="center"/>
                      <w:rPr>
                        <w:rFonts w:ascii="Arial" w:hAnsi="Arial" w:cs="Arial"/>
                        <w:sz w:val="16"/>
                        <w:szCs w:val="16"/>
                        <w:lang w:val="es-ES"/>
                      </w:rPr>
                    </w:pPr>
                    <w:r>
                      <w:rPr>
                        <w:rFonts w:ascii="Arial" w:hAnsi="Arial" w:cs="Arial"/>
                        <w:sz w:val="16"/>
                        <w:szCs w:val="16"/>
                        <w:lang w:val="es-ES"/>
                      </w:rPr>
                      <w:t>Última Reforma 12.03.2024</w:t>
                    </w:r>
                  </w:p>
                  <w:p w14:paraId="47127EBB" w14:textId="77777777" w:rsidR="00E63934" w:rsidRPr="00F30CB4" w:rsidRDefault="00E63934" w:rsidP="00E63934">
                    <w:pPr>
                      <w:jc w:val="center"/>
                      <w:rPr>
                        <w:rFonts w:ascii="Arial" w:hAnsi="Arial" w:cs="Arial"/>
                        <w:sz w:val="16"/>
                        <w:szCs w:val="16"/>
                        <w:lang w:val="es-ES"/>
                      </w:rPr>
                    </w:pPr>
                    <w:r>
                      <w:rPr>
                        <w:rFonts w:ascii="Arial" w:hAnsi="Arial" w:cs="Arial"/>
                        <w:sz w:val="16"/>
                        <w:szCs w:val="16"/>
                        <w:lang w:val="es-ES"/>
                      </w:rPr>
                      <w:t>Gaceta Municipal No. 362-III</w:t>
                    </w:r>
                  </w:p>
                  <w:p w14:paraId="479E0720" w14:textId="77777777" w:rsidR="00E63934" w:rsidRPr="00E70312" w:rsidRDefault="00E63934" w:rsidP="006F20E5">
                    <w:pPr>
                      <w:jc w:val="center"/>
                      <w:rPr>
                        <w:rFonts w:ascii="Arial" w:hAnsi="Arial" w:cs="Arial"/>
                        <w:sz w:val="16"/>
                        <w:szCs w:val="16"/>
                        <w:lang w:val="es-ES"/>
                      </w:rPr>
                    </w:pPr>
                  </w:p>
                  <w:p w14:paraId="7E550187" w14:textId="089A4D61" w:rsidR="00235030" w:rsidRPr="004B2D81" w:rsidRDefault="00235030">
                    <w:pPr>
                      <w:rPr>
                        <w:rFonts w:ascii="Arial" w:hAnsi="Arial" w:cs="Arial"/>
                        <w:sz w:val="20"/>
                        <w:szCs w:val="20"/>
                        <w:lang w:val="es-ES"/>
                      </w:rPr>
                    </w:pPr>
                  </w:p>
                </w:txbxContent>
              </v:textbox>
              <w10:wrap type="through" anchory="page"/>
            </v:shape>
          </w:pict>
        </mc:Fallback>
      </mc:AlternateContent>
    </w:r>
    <w:r w:rsidR="00000000">
      <w:rPr>
        <w:noProof/>
      </w:rPr>
      <w:pict w14:anchorId="65A867BF">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3535034" o:spid="_x0000_s1026" type="#_x0000_t75" alt="" style="position:absolute;margin-left:-70.9pt;margin-top:-128.85pt;width:612pt;height:11in;z-index:-251650048;mso-wrap-edited:f;mso-width-percent:0;mso-height-percent:0;mso-position-horizontal-relative:margin;mso-position-vertical-relative:margin;mso-width-percent:0;mso-height-percent:0" o:allowincell="f">
          <v:imagedata r:id="rId1" o:title="FORMATO SECRETARIA AYUNTAMIENTO"/>
          <w10:wrap anchorx="margin" anchory="margin"/>
        </v:shape>
      </w:pict>
    </w:r>
    <w:r w:rsidRPr="009B6FAF">
      <w:rPr>
        <w:noProof/>
        <w:sz w:val="16"/>
        <w:szCs w:val="16"/>
        <w:lang w:eastAsia="es-MX"/>
      </w:rPr>
      <mc:AlternateContent>
        <mc:Choice Requires="wps">
          <w:drawing>
            <wp:anchor distT="45720" distB="45720" distL="114300" distR="114300" simplePos="0" relativeHeight="251670528" behindDoc="0" locked="0" layoutInCell="1" allowOverlap="1" wp14:anchorId="150F981B" wp14:editId="0F086E85">
              <wp:simplePos x="0" y="0"/>
              <wp:positionH relativeFrom="column">
                <wp:posOffset>-262255</wp:posOffset>
              </wp:positionH>
              <wp:positionV relativeFrom="page">
                <wp:posOffset>676275</wp:posOffset>
              </wp:positionV>
              <wp:extent cx="1924050" cy="685800"/>
              <wp:effectExtent l="0" t="0" r="0" b="0"/>
              <wp:wrapThrough wrapText="bothSides">
                <wp:wrapPolygon edited="0">
                  <wp:start x="0" y="0"/>
                  <wp:lineTo x="0" y="21000"/>
                  <wp:lineTo x="21386" y="21000"/>
                  <wp:lineTo x="21386" y="0"/>
                  <wp:lineTo x="0" y="0"/>
                </wp:wrapPolygon>
              </wp:wrapThrough>
              <wp:docPr id="1"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24050" cy="685800"/>
                      </a:xfrm>
                      <a:prstGeom prst="rect">
                        <a:avLst/>
                      </a:prstGeom>
                      <a:solidFill>
                        <a:srgbClr val="FFFFFF"/>
                      </a:solidFill>
                      <a:ln w="9525">
                        <a:noFill/>
                        <a:miter lim="800000"/>
                        <a:headEnd/>
                        <a:tailEnd/>
                      </a:ln>
                    </wps:spPr>
                    <wps:txbx>
                      <w:txbxContent>
                        <w:p w14:paraId="173938AF" w14:textId="57BDEB9F" w:rsidR="00235030" w:rsidRDefault="00235030" w:rsidP="004B2D81">
                          <w:pPr>
                            <w:rPr>
                              <w:rFonts w:ascii="Arial" w:hAnsi="Arial" w:cs="Arial"/>
                              <w:sz w:val="16"/>
                              <w:szCs w:val="16"/>
                              <w:lang w:val="es-ES"/>
                            </w:rPr>
                          </w:pPr>
                          <w:r>
                            <w:rPr>
                              <w:rFonts w:ascii="Arial" w:hAnsi="Arial" w:cs="Arial"/>
                              <w:sz w:val="16"/>
                              <w:szCs w:val="16"/>
                              <w:lang w:val="es-ES"/>
                            </w:rPr>
                            <w:t>H. Ayuntamiento de Chihuahua</w:t>
                          </w:r>
                        </w:p>
                        <w:p w14:paraId="7DA4357D" w14:textId="437537AD" w:rsidR="00235030" w:rsidRPr="00E70312" w:rsidRDefault="00235030" w:rsidP="004B2D81">
                          <w:pPr>
                            <w:rPr>
                              <w:rFonts w:ascii="Arial" w:hAnsi="Arial" w:cs="Arial"/>
                              <w:sz w:val="16"/>
                              <w:szCs w:val="16"/>
                              <w:lang w:val="es-ES"/>
                            </w:rPr>
                          </w:pPr>
                          <w:r w:rsidRPr="00E70312">
                            <w:rPr>
                              <w:rFonts w:ascii="Arial" w:hAnsi="Arial" w:cs="Arial"/>
                              <w:sz w:val="16"/>
                              <w:szCs w:val="16"/>
                              <w:lang w:val="es-ES"/>
                            </w:rPr>
                            <w:t>S</w:t>
                          </w:r>
                          <w:r>
                            <w:rPr>
                              <w:rFonts w:ascii="Arial" w:hAnsi="Arial" w:cs="Arial"/>
                              <w:sz w:val="16"/>
                              <w:szCs w:val="16"/>
                              <w:lang w:val="es-ES"/>
                            </w:rPr>
                            <w:t xml:space="preserve">ecretaría del H. Ayuntamiento </w:t>
                          </w:r>
                          <w:r w:rsidRPr="00E70312">
                            <w:rPr>
                              <w:rFonts w:ascii="Arial" w:hAnsi="Arial" w:cs="Arial"/>
                              <w:sz w:val="16"/>
                              <w:szCs w:val="16"/>
                              <w:lang w:val="es-ES"/>
                            </w:rPr>
                            <w:t>Subdirección de Normatividad y Proyectos Especiales</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50F981B" id="_x0000_s1027" type="#_x0000_t202" style="position:absolute;margin-left:-20.65pt;margin-top:53.25pt;width:151.5pt;height:54pt;z-index:251670528;visibility:visible;mso-wrap-style:square;mso-width-percent:0;mso-height-percent:0;mso-wrap-distance-left:9pt;mso-wrap-distance-top:3.6pt;mso-wrap-distance-right:9pt;mso-wrap-distance-bottom:3.6pt;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" stroked="f">
              <v:textbox>
                <w:txbxContent>
                  <w:p w14:paraId="173938AF" w14:textId="57BDEB9F" w:rsidR="00235030" w:rsidRDefault="00235030" w:rsidP="004B2D81">
                    <w:pPr>
                      <w:rPr>
                        <w:rFonts w:ascii="Arial" w:hAnsi="Arial" w:cs="Arial"/>
                        <w:sz w:val="16"/>
                        <w:szCs w:val="16"/>
                        <w:lang w:val="es-ES"/>
                      </w:rPr>
                    </w:pPr>
                    <w:r>
                      <w:rPr>
                        <w:rFonts w:ascii="Arial" w:hAnsi="Arial" w:cs="Arial"/>
                        <w:sz w:val="16"/>
                        <w:szCs w:val="16"/>
                        <w:lang w:val="es-ES"/>
                      </w:rPr>
                      <w:t>H. Ayuntamiento de Chihuahua</w:t>
                    </w:r>
                  </w:p>
                  <w:p w14:paraId="7DA4357D" w14:textId="437537AD" w:rsidR="00235030" w:rsidRPr="00E70312" w:rsidRDefault="00235030" w:rsidP="004B2D81">
                    <w:pPr>
                      <w:rPr>
                        <w:rFonts w:ascii="Arial" w:hAnsi="Arial" w:cs="Arial"/>
                        <w:sz w:val="16"/>
                        <w:szCs w:val="16"/>
                        <w:lang w:val="es-ES"/>
                      </w:rPr>
                    </w:pPr>
                    <w:r w:rsidRPr="00E70312">
                      <w:rPr>
                        <w:rFonts w:ascii="Arial" w:hAnsi="Arial" w:cs="Arial"/>
                        <w:sz w:val="16"/>
                        <w:szCs w:val="16"/>
                        <w:lang w:val="es-ES"/>
                      </w:rPr>
                      <w:t>S</w:t>
                    </w:r>
                    <w:r>
                      <w:rPr>
                        <w:rFonts w:ascii="Arial" w:hAnsi="Arial" w:cs="Arial"/>
                        <w:sz w:val="16"/>
                        <w:szCs w:val="16"/>
                        <w:lang w:val="es-ES"/>
                      </w:rPr>
                      <w:t xml:space="preserve">ecretaría del H. Ayuntamiento </w:t>
                    </w:r>
                    <w:r w:rsidRPr="00E70312">
                      <w:rPr>
                        <w:rFonts w:ascii="Arial" w:hAnsi="Arial" w:cs="Arial"/>
                        <w:sz w:val="16"/>
                        <w:szCs w:val="16"/>
                        <w:lang w:val="es-ES"/>
                      </w:rPr>
                      <w:t>Subdirección de Normatividad y Proyectos Especiales</w:t>
                    </w:r>
                  </w:p>
                </w:txbxContent>
              </v:textbox>
              <w10:wrap type="through" anchory="page"/>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684AF5C" w14:textId="40A51A66" w:rsidR="00235030" w:rsidRDefault="00000000">
    <w:pPr>
      <w:pStyle w:val="Encabezado"/>
    </w:pPr>
    <w:r>
      <w:rPr>
        <w:noProof/>
      </w:rPr>
      <w:pict w14:anchorId="18F28B2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3535032" o:spid="_x0000_s1025" type="#_x0000_t75" alt="" style="position:absolute;margin-left:0;margin-top:0;width:612pt;height:11in;z-index:-251656192;mso-wrap-edited:f;mso-width-percent:0;mso-height-percent:0;mso-position-horizontal:center;mso-position-horizontal-relative:margin;mso-position-vertical:center;mso-position-vertical-relative:margin;mso-width-percent:0;mso-height-percent:0" o:allowincell="f">
          <v:imagedata r:id="rId1" o:title="FORMATO SECRETARIA AYUNTAMIENTO"/>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0A6F10"/>
    <w:multiLevelType w:val="hybridMultilevel"/>
    <w:tmpl w:val="315A9C38"/>
    <w:lvl w:ilvl="0" w:tplc="124E961A">
      <w:start w:val="1"/>
      <w:numFmt w:val="upperRoman"/>
      <w:lvlText w:val="%1."/>
      <w:lvlJc w:val="center"/>
      <w:pPr>
        <w:ind w:left="1287" w:hanging="360"/>
      </w:pPr>
      <w:rPr>
        <w:rFonts w:hint="default"/>
      </w:rPr>
    </w:lvl>
    <w:lvl w:ilvl="1" w:tplc="080A0019" w:tentative="1">
      <w:start w:val="1"/>
      <w:numFmt w:val="lowerLetter"/>
      <w:lvlText w:val="%2."/>
      <w:lvlJc w:val="left"/>
      <w:pPr>
        <w:ind w:left="2007" w:hanging="360"/>
      </w:pPr>
    </w:lvl>
    <w:lvl w:ilvl="2" w:tplc="080A001B" w:tentative="1">
      <w:start w:val="1"/>
      <w:numFmt w:val="lowerRoman"/>
      <w:lvlText w:val="%3."/>
      <w:lvlJc w:val="right"/>
      <w:pPr>
        <w:ind w:left="2727" w:hanging="180"/>
      </w:pPr>
    </w:lvl>
    <w:lvl w:ilvl="3" w:tplc="080A000F" w:tentative="1">
      <w:start w:val="1"/>
      <w:numFmt w:val="decimal"/>
      <w:lvlText w:val="%4."/>
      <w:lvlJc w:val="left"/>
      <w:pPr>
        <w:ind w:left="3447" w:hanging="360"/>
      </w:pPr>
    </w:lvl>
    <w:lvl w:ilvl="4" w:tplc="080A0019" w:tentative="1">
      <w:start w:val="1"/>
      <w:numFmt w:val="lowerLetter"/>
      <w:lvlText w:val="%5."/>
      <w:lvlJc w:val="left"/>
      <w:pPr>
        <w:ind w:left="4167" w:hanging="360"/>
      </w:pPr>
    </w:lvl>
    <w:lvl w:ilvl="5" w:tplc="080A001B" w:tentative="1">
      <w:start w:val="1"/>
      <w:numFmt w:val="lowerRoman"/>
      <w:lvlText w:val="%6."/>
      <w:lvlJc w:val="right"/>
      <w:pPr>
        <w:ind w:left="4887" w:hanging="180"/>
      </w:pPr>
    </w:lvl>
    <w:lvl w:ilvl="6" w:tplc="080A000F" w:tentative="1">
      <w:start w:val="1"/>
      <w:numFmt w:val="decimal"/>
      <w:lvlText w:val="%7."/>
      <w:lvlJc w:val="left"/>
      <w:pPr>
        <w:ind w:left="5607" w:hanging="360"/>
      </w:pPr>
    </w:lvl>
    <w:lvl w:ilvl="7" w:tplc="080A0019" w:tentative="1">
      <w:start w:val="1"/>
      <w:numFmt w:val="lowerLetter"/>
      <w:lvlText w:val="%8."/>
      <w:lvlJc w:val="left"/>
      <w:pPr>
        <w:ind w:left="6327" w:hanging="360"/>
      </w:pPr>
    </w:lvl>
    <w:lvl w:ilvl="8" w:tplc="080A001B" w:tentative="1">
      <w:start w:val="1"/>
      <w:numFmt w:val="lowerRoman"/>
      <w:lvlText w:val="%9."/>
      <w:lvlJc w:val="right"/>
      <w:pPr>
        <w:ind w:left="7047" w:hanging="180"/>
      </w:pPr>
    </w:lvl>
  </w:abstractNum>
  <w:abstractNum w:abstractNumId="1" w15:restartNumberingAfterBreak="0">
    <w:nsid w:val="07FD387C"/>
    <w:multiLevelType w:val="hybridMultilevel"/>
    <w:tmpl w:val="6A48A788"/>
    <w:lvl w:ilvl="0" w:tplc="080A0013">
      <w:start w:val="1"/>
      <w:numFmt w:val="upperRoman"/>
      <w:lvlText w:val="%1."/>
      <w:lvlJc w:val="righ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 w15:restartNumberingAfterBreak="0">
    <w:nsid w:val="09F35DE7"/>
    <w:multiLevelType w:val="hybridMultilevel"/>
    <w:tmpl w:val="3DB6F732"/>
    <w:lvl w:ilvl="0" w:tplc="C79C2568">
      <w:start w:val="1"/>
      <w:numFmt w:val="upperRoman"/>
      <w:lvlText w:val="%1."/>
      <w:lvlJc w:val="center"/>
      <w:pPr>
        <w:ind w:left="1287" w:hanging="360"/>
      </w:pPr>
      <w:rPr>
        <w:rFonts w:hint="default"/>
        <w:b w:val="0"/>
        <w:sz w:val="20"/>
        <w:szCs w:val="20"/>
      </w:rPr>
    </w:lvl>
    <w:lvl w:ilvl="1" w:tplc="080A0019" w:tentative="1">
      <w:start w:val="1"/>
      <w:numFmt w:val="lowerLetter"/>
      <w:lvlText w:val="%2."/>
      <w:lvlJc w:val="left"/>
      <w:pPr>
        <w:ind w:left="2007" w:hanging="360"/>
      </w:pPr>
    </w:lvl>
    <w:lvl w:ilvl="2" w:tplc="080A001B" w:tentative="1">
      <w:start w:val="1"/>
      <w:numFmt w:val="lowerRoman"/>
      <w:lvlText w:val="%3."/>
      <w:lvlJc w:val="right"/>
      <w:pPr>
        <w:ind w:left="2727" w:hanging="180"/>
      </w:pPr>
    </w:lvl>
    <w:lvl w:ilvl="3" w:tplc="080A000F" w:tentative="1">
      <w:start w:val="1"/>
      <w:numFmt w:val="decimal"/>
      <w:lvlText w:val="%4."/>
      <w:lvlJc w:val="left"/>
      <w:pPr>
        <w:ind w:left="3447" w:hanging="360"/>
      </w:pPr>
    </w:lvl>
    <w:lvl w:ilvl="4" w:tplc="080A0019" w:tentative="1">
      <w:start w:val="1"/>
      <w:numFmt w:val="lowerLetter"/>
      <w:lvlText w:val="%5."/>
      <w:lvlJc w:val="left"/>
      <w:pPr>
        <w:ind w:left="4167" w:hanging="360"/>
      </w:pPr>
    </w:lvl>
    <w:lvl w:ilvl="5" w:tplc="080A001B" w:tentative="1">
      <w:start w:val="1"/>
      <w:numFmt w:val="lowerRoman"/>
      <w:lvlText w:val="%6."/>
      <w:lvlJc w:val="right"/>
      <w:pPr>
        <w:ind w:left="4887" w:hanging="180"/>
      </w:pPr>
    </w:lvl>
    <w:lvl w:ilvl="6" w:tplc="080A000F" w:tentative="1">
      <w:start w:val="1"/>
      <w:numFmt w:val="decimal"/>
      <w:lvlText w:val="%7."/>
      <w:lvlJc w:val="left"/>
      <w:pPr>
        <w:ind w:left="5607" w:hanging="360"/>
      </w:pPr>
    </w:lvl>
    <w:lvl w:ilvl="7" w:tplc="080A0019" w:tentative="1">
      <w:start w:val="1"/>
      <w:numFmt w:val="lowerLetter"/>
      <w:lvlText w:val="%8."/>
      <w:lvlJc w:val="left"/>
      <w:pPr>
        <w:ind w:left="6327" w:hanging="360"/>
      </w:pPr>
    </w:lvl>
    <w:lvl w:ilvl="8" w:tplc="080A001B" w:tentative="1">
      <w:start w:val="1"/>
      <w:numFmt w:val="lowerRoman"/>
      <w:lvlText w:val="%9."/>
      <w:lvlJc w:val="right"/>
      <w:pPr>
        <w:ind w:left="7047" w:hanging="180"/>
      </w:pPr>
    </w:lvl>
  </w:abstractNum>
  <w:abstractNum w:abstractNumId="3" w15:restartNumberingAfterBreak="0">
    <w:nsid w:val="0A3E0C97"/>
    <w:multiLevelType w:val="hybridMultilevel"/>
    <w:tmpl w:val="60669FBC"/>
    <w:lvl w:ilvl="0" w:tplc="124E961A">
      <w:start w:val="1"/>
      <w:numFmt w:val="upperRoman"/>
      <w:lvlText w:val="%1."/>
      <w:lvlJc w:val="center"/>
      <w:pPr>
        <w:ind w:left="1287" w:hanging="360"/>
      </w:pPr>
      <w:rPr>
        <w:rFonts w:hint="default"/>
      </w:rPr>
    </w:lvl>
    <w:lvl w:ilvl="1" w:tplc="080A0019" w:tentative="1">
      <w:start w:val="1"/>
      <w:numFmt w:val="lowerLetter"/>
      <w:lvlText w:val="%2."/>
      <w:lvlJc w:val="left"/>
      <w:pPr>
        <w:ind w:left="2007" w:hanging="360"/>
      </w:pPr>
    </w:lvl>
    <w:lvl w:ilvl="2" w:tplc="080A001B" w:tentative="1">
      <w:start w:val="1"/>
      <w:numFmt w:val="lowerRoman"/>
      <w:lvlText w:val="%3."/>
      <w:lvlJc w:val="right"/>
      <w:pPr>
        <w:ind w:left="2727" w:hanging="180"/>
      </w:pPr>
    </w:lvl>
    <w:lvl w:ilvl="3" w:tplc="080A000F" w:tentative="1">
      <w:start w:val="1"/>
      <w:numFmt w:val="decimal"/>
      <w:lvlText w:val="%4."/>
      <w:lvlJc w:val="left"/>
      <w:pPr>
        <w:ind w:left="3447" w:hanging="360"/>
      </w:pPr>
    </w:lvl>
    <w:lvl w:ilvl="4" w:tplc="080A0019" w:tentative="1">
      <w:start w:val="1"/>
      <w:numFmt w:val="lowerLetter"/>
      <w:lvlText w:val="%5."/>
      <w:lvlJc w:val="left"/>
      <w:pPr>
        <w:ind w:left="4167" w:hanging="360"/>
      </w:pPr>
    </w:lvl>
    <w:lvl w:ilvl="5" w:tplc="080A001B" w:tentative="1">
      <w:start w:val="1"/>
      <w:numFmt w:val="lowerRoman"/>
      <w:lvlText w:val="%6."/>
      <w:lvlJc w:val="right"/>
      <w:pPr>
        <w:ind w:left="4887" w:hanging="180"/>
      </w:pPr>
    </w:lvl>
    <w:lvl w:ilvl="6" w:tplc="080A000F" w:tentative="1">
      <w:start w:val="1"/>
      <w:numFmt w:val="decimal"/>
      <w:lvlText w:val="%7."/>
      <w:lvlJc w:val="left"/>
      <w:pPr>
        <w:ind w:left="5607" w:hanging="360"/>
      </w:pPr>
    </w:lvl>
    <w:lvl w:ilvl="7" w:tplc="080A0019" w:tentative="1">
      <w:start w:val="1"/>
      <w:numFmt w:val="lowerLetter"/>
      <w:lvlText w:val="%8."/>
      <w:lvlJc w:val="left"/>
      <w:pPr>
        <w:ind w:left="6327" w:hanging="360"/>
      </w:pPr>
    </w:lvl>
    <w:lvl w:ilvl="8" w:tplc="080A001B" w:tentative="1">
      <w:start w:val="1"/>
      <w:numFmt w:val="lowerRoman"/>
      <w:lvlText w:val="%9."/>
      <w:lvlJc w:val="right"/>
      <w:pPr>
        <w:ind w:left="7047" w:hanging="180"/>
      </w:pPr>
    </w:lvl>
  </w:abstractNum>
  <w:abstractNum w:abstractNumId="4" w15:restartNumberingAfterBreak="0">
    <w:nsid w:val="0AA620B7"/>
    <w:multiLevelType w:val="hybridMultilevel"/>
    <w:tmpl w:val="90DCDFF6"/>
    <w:lvl w:ilvl="0" w:tplc="124E961A">
      <w:start w:val="1"/>
      <w:numFmt w:val="upperRoman"/>
      <w:lvlText w:val="%1."/>
      <w:lvlJc w:val="center"/>
      <w:pPr>
        <w:ind w:left="1287" w:hanging="360"/>
      </w:pPr>
      <w:rPr>
        <w:rFonts w:hint="default"/>
      </w:rPr>
    </w:lvl>
    <w:lvl w:ilvl="1" w:tplc="080A0019" w:tentative="1">
      <w:start w:val="1"/>
      <w:numFmt w:val="lowerLetter"/>
      <w:lvlText w:val="%2."/>
      <w:lvlJc w:val="left"/>
      <w:pPr>
        <w:ind w:left="2007" w:hanging="360"/>
      </w:pPr>
    </w:lvl>
    <w:lvl w:ilvl="2" w:tplc="080A001B" w:tentative="1">
      <w:start w:val="1"/>
      <w:numFmt w:val="lowerRoman"/>
      <w:lvlText w:val="%3."/>
      <w:lvlJc w:val="right"/>
      <w:pPr>
        <w:ind w:left="2727" w:hanging="180"/>
      </w:pPr>
    </w:lvl>
    <w:lvl w:ilvl="3" w:tplc="080A000F" w:tentative="1">
      <w:start w:val="1"/>
      <w:numFmt w:val="decimal"/>
      <w:lvlText w:val="%4."/>
      <w:lvlJc w:val="left"/>
      <w:pPr>
        <w:ind w:left="3447" w:hanging="360"/>
      </w:pPr>
    </w:lvl>
    <w:lvl w:ilvl="4" w:tplc="080A0019" w:tentative="1">
      <w:start w:val="1"/>
      <w:numFmt w:val="lowerLetter"/>
      <w:lvlText w:val="%5."/>
      <w:lvlJc w:val="left"/>
      <w:pPr>
        <w:ind w:left="4167" w:hanging="360"/>
      </w:pPr>
    </w:lvl>
    <w:lvl w:ilvl="5" w:tplc="080A001B" w:tentative="1">
      <w:start w:val="1"/>
      <w:numFmt w:val="lowerRoman"/>
      <w:lvlText w:val="%6."/>
      <w:lvlJc w:val="right"/>
      <w:pPr>
        <w:ind w:left="4887" w:hanging="180"/>
      </w:pPr>
    </w:lvl>
    <w:lvl w:ilvl="6" w:tplc="080A000F" w:tentative="1">
      <w:start w:val="1"/>
      <w:numFmt w:val="decimal"/>
      <w:lvlText w:val="%7."/>
      <w:lvlJc w:val="left"/>
      <w:pPr>
        <w:ind w:left="5607" w:hanging="360"/>
      </w:pPr>
    </w:lvl>
    <w:lvl w:ilvl="7" w:tplc="080A0019" w:tentative="1">
      <w:start w:val="1"/>
      <w:numFmt w:val="lowerLetter"/>
      <w:lvlText w:val="%8."/>
      <w:lvlJc w:val="left"/>
      <w:pPr>
        <w:ind w:left="6327" w:hanging="360"/>
      </w:pPr>
    </w:lvl>
    <w:lvl w:ilvl="8" w:tplc="080A001B" w:tentative="1">
      <w:start w:val="1"/>
      <w:numFmt w:val="lowerRoman"/>
      <w:lvlText w:val="%9."/>
      <w:lvlJc w:val="right"/>
      <w:pPr>
        <w:ind w:left="7047" w:hanging="180"/>
      </w:pPr>
    </w:lvl>
  </w:abstractNum>
  <w:abstractNum w:abstractNumId="5" w15:restartNumberingAfterBreak="0">
    <w:nsid w:val="0D8A2B67"/>
    <w:multiLevelType w:val="hybridMultilevel"/>
    <w:tmpl w:val="7C288C0A"/>
    <w:lvl w:ilvl="0" w:tplc="124E961A">
      <w:start w:val="1"/>
      <w:numFmt w:val="upperRoman"/>
      <w:lvlText w:val="%1."/>
      <w:lvlJc w:val="center"/>
      <w:pPr>
        <w:ind w:left="1287" w:hanging="360"/>
      </w:pPr>
      <w:rPr>
        <w:rFonts w:hint="default"/>
      </w:rPr>
    </w:lvl>
    <w:lvl w:ilvl="1" w:tplc="080A0019" w:tentative="1">
      <w:start w:val="1"/>
      <w:numFmt w:val="lowerLetter"/>
      <w:lvlText w:val="%2."/>
      <w:lvlJc w:val="left"/>
      <w:pPr>
        <w:ind w:left="2007" w:hanging="360"/>
      </w:pPr>
    </w:lvl>
    <w:lvl w:ilvl="2" w:tplc="080A001B" w:tentative="1">
      <w:start w:val="1"/>
      <w:numFmt w:val="lowerRoman"/>
      <w:lvlText w:val="%3."/>
      <w:lvlJc w:val="right"/>
      <w:pPr>
        <w:ind w:left="2727" w:hanging="180"/>
      </w:pPr>
    </w:lvl>
    <w:lvl w:ilvl="3" w:tplc="080A000F" w:tentative="1">
      <w:start w:val="1"/>
      <w:numFmt w:val="decimal"/>
      <w:lvlText w:val="%4."/>
      <w:lvlJc w:val="left"/>
      <w:pPr>
        <w:ind w:left="3447" w:hanging="360"/>
      </w:pPr>
    </w:lvl>
    <w:lvl w:ilvl="4" w:tplc="080A0019" w:tentative="1">
      <w:start w:val="1"/>
      <w:numFmt w:val="lowerLetter"/>
      <w:lvlText w:val="%5."/>
      <w:lvlJc w:val="left"/>
      <w:pPr>
        <w:ind w:left="4167" w:hanging="360"/>
      </w:pPr>
    </w:lvl>
    <w:lvl w:ilvl="5" w:tplc="080A001B" w:tentative="1">
      <w:start w:val="1"/>
      <w:numFmt w:val="lowerRoman"/>
      <w:lvlText w:val="%6."/>
      <w:lvlJc w:val="right"/>
      <w:pPr>
        <w:ind w:left="4887" w:hanging="180"/>
      </w:pPr>
    </w:lvl>
    <w:lvl w:ilvl="6" w:tplc="080A000F" w:tentative="1">
      <w:start w:val="1"/>
      <w:numFmt w:val="decimal"/>
      <w:lvlText w:val="%7."/>
      <w:lvlJc w:val="left"/>
      <w:pPr>
        <w:ind w:left="5607" w:hanging="360"/>
      </w:pPr>
    </w:lvl>
    <w:lvl w:ilvl="7" w:tplc="080A0019" w:tentative="1">
      <w:start w:val="1"/>
      <w:numFmt w:val="lowerLetter"/>
      <w:lvlText w:val="%8."/>
      <w:lvlJc w:val="left"/>
      <w:pPr>
        <w:ind w:left="6327" w:hanging="360"/>
      </w:pPr>
    </w:lvl>
    <w:lvl w:ilvl="8" w:tplc="080A001B" w:tentative="1">
      <w:start w:val="1"/>
      <w:numFmt w:val="lowerRoman"/>
      <w:lvlText w:val="%9."/>
      <w:lvlJc w:val="right"/>
      <w:pPr>
        <w:ind w:left="7047" w:hanging="180"/>
      </w:pPr>
    </w:lvl>
  </w:abstractNum>
  <w:abstractNum w:abstractNumId="6" w15:restartNumberingAfterBreak="0">
    <w:nsid w:val="12446EE0"/>
    <w:multiLevelType w:val="hybridMultilevel"/>
    <w:tmpl w:val="D1541F68"/>
    <w:lvl w:ilvl="0" w:tplc="1428CAD4">
      <w:start w:val="1"/>
      <w:numFmt w:val="upperRoman"/>
      <w:lvlText w:val="%1."/>
      <w:lvlJc w:val="center"/>
      <w:pPr>
        <w:ind w:left="1287" w:hanging="360"/>
      </w:pPr>
      <w:rPr>
        <w:rFonts w:hint="default"/>
      </w:rPr>
    </w:lvl>
    <w:lvl w:ilvl="1" w:tplc="080A0019" w:tentative="1">
      <w:start w:val="1"/>
      <w:numFmt w:val="lowerLetter"/>
      <w:lvlText w:val="%2."/>
      <w:lvlJc w:val="left"/>
      <w:pPr>
        <w:ind w:left="2007" w:hanging="360"/>
      </w:pPr>
    </w:lvl>
    <w:lvl w:ilvl="2" w:tplc="080A001B" w:tentative="1">
      <w:start w:val="1"/>
      <w:numFmt w:val="lowerRoman"/>
      <w:lvlText w:val="%3."/>
      <w:lvlJc w:val="right"/>
      <w:pPr>
        <w:ind w:left="2727" w:hanging="180"/>
      </w:pPr>
    </w:lvl>
    <w:lvl w:ilvl="3" w:tplc="080A000F" w:tentative="1">
      <w:start w:val="1"/>
      <w:numFmt w:val="decimal"/>
      <w:lvlText w:val="%4."/>
      <w:lvlJc w:val="left"/>
      <w:pPr>
        <w:ind w:left="3447" w:hanging="360"/>
      </w:pPr>
    </w:lvl>
    <w:lvl w:ilvl="4" w:tplc="080A0019" w:tentative="1">
      <w:start w:val="1"/>
      <w:numFmt w:val="lowerLetter"/>
      <w:lvlText w:val="%5."/>
      <w:lvlJc w:val="left"/>
      <w:pPr>
        <w:ind w:left="4167" w:hanging="360"/>
      </w:pPr>
    </w:lvl>
    <w:lvl w:ilvl="5" w:tplc="080A001B" w:tentative="1">
      <w:start w:val="1"/>
      <w:numFmt w:val="lowerRoman"/>
      <w:lvlText w:val="%6."/>
      <w:lvlJc w:val="right"/>
      <w:pPr>
        <w:ind w:left="4887" w:hanging="180"/>
      </w:pPr>
    </w:lvl>
    <w:lvl w:ilvl="6" w:tplc="080A000F" w:tentative="1">
      <w:start w:val="1"/>
      <w:numFmt w:val="decimal"/>
      <w:lvlText w:val="%7."/>
      <w:lvlJc w:val="left"/>
      <w:pPr>
        <w:ind w:left="5607" w:hanging="360"/>
      </w:pPr>
    </w:lvl>
    <w:lvl w:ilvl="7" w:tplc="080A0019" w:tentative="1">
      <w:start w:val="1"/>
      <w:numFmt w:val="lowerLetter"/>
      <w:lvlText w:val="%8."/>
      <w:lvlJc w:val="left"/>
      <w:pPr>
        <w:ind w:left="6327" w:hanging="360"/>
      </w:pPr>
    </w:lvl>
    <w:lvl w:ilvl="8" w:tplc="080A001B" w:tentative="1">
      <w:start w:val="1"/>
      <w:numFmt w:val="lowerRoman"/>
      <w:lvlText w:val="%9."/>
      <w:lvlJc w:val="right"/>
      <w:pPr>
        <w:ind w:left="7047" w:hanging="180"/>
      </w:pPr>
    </w:lvl>
  </w:abstractNum>
  <w:abstractNum w:abstractNumId="7" w15:restartNumberingAfterBreak="0">
    <w:nsid w:val="133B63B8"/>
    <w:multiLevelType w:val="hybridMultilevel"/>
    <w:tmpl w:val="9FE0DC72"/>
    <w:lvl w:ilvl="0" w:tplc="124E961A">
      <w:start w:val="1"/>
      <w:numFmt w:val="upperRoman"/>
      <w:lvlText w:val="%1."/>
      <w:lvlJc w:val="center"/>
      <w:pPr>
        <w:ind w:left="1287" w:hanging="360"/>
      </w:pPr>
      <w:rPr>
        <w:rFonts w:hint="default"/>
      </w:rPr>
    </w:lvl>
    <w:lvl w:ilvl="1" w:tplc="080A0019" w:tentative="1">
      <w:start w:val="1"/>
      <w:numFmt w:val="lowerLetter"/>
      <w:lvlText w:val="%2."/>
      <w:lvlJc w:val="left"/>
      <w:pPr>
        <w:ind w:left="2007" w:hanging="360"/>
      </w:pPr>
    </w:lvl>
    <w:lvl w:ilvl="2" w:tplc="080A001B" w:tentative="1">
      <w:start w:val="1"/>
      <w:numFmt w:val="lowerRoman"/>
      <w:lvlText w:val="%3."/>
      <w:lvlJc w:val="right"/>
      <w:pPr>
        <w:ind w:left="2727" w:hanging="180"/>
      </w:pPr>
    </w:lvl>
    <w:lvl w:ilvl="3" w:tplc="080A000F" w:tentative="1">
      <w:start w:val="1"/>
      <w:numFmt w:val="decimal"/>
      <w:lvlText w:val="%4."/>
      <w:lvlJc w:val="left"/>
      <w:pPr>
        <w:ind w:left="3447" w:hanging="360"/>
      </w:pPr>
    </w:lvl>
    <w:lvl w:ilvl="4" w:tplc="080A0019" w:tentative="1">
      <w:start w:val="1"/>
      <w:numFmt w:val="lowerLetter"/>
      <w:lvlText w:val="%5."/>
      <w:lvlJc w:val="left"/>
      <w:pPr>
        <w:ind w:left="4167" w:hanging="360"/>
      </w:pPr>
    </w:lvl>
    <w:lvl w:ilvl="5" w:tplc="080A001B" w:tentative="1">
      <w:start w:val="1"/>
      <w:numFmt w:val="lowerRoman"/>
      <w:lvlText w:val="%6."/>
      <w:lvlJc w:val="right"/>
      <w:pPr>
        <w:ind w:left="4887" w:hanging="180"/>
      </w:pPr>
    </w:lvl>
    <w:lvl w:ilvl="6" w:tplc="080A000F" w:tentative="1">
      <w:start w:val="1"/>
      <w:numFmt w:val="decimal"/>
      <w:lvlText w:val="%7."/>
      <w:lvlJc w:val="left"/>
      <w:pPr>
        <w:ind w:left="5607" w:hanging="360"/>
      </w:pPr>
    </w:lvl>
    <w:lvl w:ilvl="7" w:tplc="080A0019" w:tentative="1">
      <w:start w:val="1"/>
      <w:numFmt w:val="lowerLetter"/>
      <w:lvlText w:val="%8."/>
      <w:lvlJc w:val="left"/>
      <w:pPr>
        <w:ind w:left="6327" w:hanging="360"/>
      </w:pPr>
    </w:lvl>
    <w:lvl w:ilvl="8" w:tplc="080A001B" w:tentative="1">
      <w:start w:val="1"/>
      <w:numFmt w:val="lowerRoman"/>
      <w:lvlText w:val="%9."/>
      <w:lvlJc w:val="right"/>
      <w:pPr>
        <w:ind w:left="7047" w:hanging="180"/>
      </w:pPr>
    </w:lvl>
  </w:abstractNum>
  <w:abstractNum w:abstractNumId="8" w15:restartNumberingAfterBreak="0">
    <w:nsid w:val="16771AA2"/>
    <w:multiLevelType w:val="hybridMultilevel"/>
    <w:tmpl w:val="C0C01180"/>
    <w:lvl w:ilvl="0" w:tplc="124E961A">
      <w:start w:val="1"/>
      <w:numFmt w:val="upperRoman"/>
      <w:lvlText w:val="%1."/>
      <w:lvlJc w:val="center"/>
      <w:pPr>
        <w:ind w:left="1287" w:hanging="360"/>
      </w:pPr>
      <w:rPr>
        <w:rFonts w:hint="default"/>
      </w:rPr>
    </w:lvl>
    <w:lvl w:ilvl="1" w:tplc="080A0019" w:tentative="1">
      <w:start w:val="1"/>
      <w:numFmt w:val="lowerLetter"/>
      <w:lvlText w:val="%2."/>
      <w:lvlJc w:val="left"/>
      <w:pPr>
        <w:ind w:left="2007" w:hanging="360"/>
      </w:pPr>
    </w:lvl>
    <w:lvl w:ilvl="2" w:tplc="080A001B" w:tentative="1">
      <w:start w:val="1"/>
      <w:numFmt w:val="lowerRoman"/>
      <w:lvlText w:val="%3."/>
      <w:lvlJc w:val="right"/>
      <w:pPr>
        <w:ind w:left="2727" w:hanging="180"/>
      </w:pPr>
    </w:lvl>
    <w:lvl w:ilvl="3" w:tplc="080A000F" w:tentative="1">
      <w:start w:val="1"/>
      <w:numFmt w:val="decimal"/>
      <w:lvlText w:val="%4."/>
      <w:lvlJc w:val="left"/>
      <w:pPr>
        <w:ind w:left="3447" w:hanging="360"/>
      </w:pPr>
    </w:lvl>
    <w:lvl w:ilvl="4" w:tplc="080A0019" w:tentative="1">
      <w:start w:val="1"/>
      <w:numFmt w:val="lowerLetter"/>
      <w:lvlText w:val="%5."/>
      <w:lvlJc w:val="left"/>
      <w:pPr>
        <w:ind w:left="4167" w:hanging="360"/>
      </w:pPr>
    </w:lvl>
    <w:lvl w:ilvl="5" w:tplc="080A001B" w:tentative="1">
      <w:start w:val="1"/>
      <w:numFmt w:val="lowerRoman"/>
      <w:lvlText w:val="%6."/>
      <w:lvlJc w:val="right"/>
      <w:pPr>
        <w:ind w:left="4887" w:hanging="180"/>
      </w:pPr>
    </w:lvl>
    <w:lvl w:ilvl="6" w:tplc="080A000F" w:tentative="1">
      <w:start w:val="1"/>
      <w:numFmt w:val="decimal"/>
      <w:lvlText w:val="%7."/>
      <w:lvlJc w:val="left"/>
      <w:pPr>
        <w:ind w:left="5607" w:hanging="360"/>
      </w:pPr>
    </w:lvl>
    <w:lvl w:ilvl="7" w:tplc="080A0019" w:tentative="1">
      <w:start w:val="1"/>
      <w:numFmt w:val="lowerLetter"/>
      <w:lvlText w:val="%8."/>
      <w:lvlJc w:val="left"/>
      <w:pPr>
        <w:ind w:left="6327" w:hanging="360"/>
      </w:pPr>
    </w:lvl>
    <w:lvl w:ilvl="8" w:tplc="080A001B" w:tentative="1">
      <w:start w:val="1"/>
      <w:numFmt w:val="lowerRoman"/>
      <w:lvlText w:val="%9."/>
      <w:lvlJc w:val="right"/>
      <w:pPr>
        <w:ind w:left="7047" w:hanging="180"/>
      </w:pPr>
    </w:lvl>
  </w:abstractNum>
  <w:abstractNum w:abstractNumId="9" w15:restartNumberingAfterBreak="0">
    <w:nsid w:val="16782351"/>
    <w:multiLevelType w:val="hybridMultilevel"/>
    <w:tmpl w:val="07D85910"/>
    <w:lvl w:ilvl="0" w:tplc="124E961A">
      <w:start w:val="1"/>
      <w:numFmt w:val="upperRoman"/>
      <w:lvlText w:val="%1."/>
      <w:lvlJc w:val="center"/>
      <w:pPr>
        <w:ind w:left="1287" w:hanging="360"/>
      </w:pPr>
      <w:rPr>
        <w:rFonts w:hint="default"/>
      </w:rPr>
    </w:lvl>
    <w:lvl w:ilvl="1" w:tplc="080A0019" w:tentative="1">
      <w:start w:val="1"/>
      <w:numFmt w:val="lowerLetter"/>
      <w:lvlText w:val="%2."/>
      <w:lvlJc w:val="left"/>
      <w:pPr>
        <w:ind w:left="2007" w:hanging="360"/>
      </w:pPr>
    </w:lvl>
    <w:lvl w:ilvl="2" w:tplc="080A001B" w:tentative="1">
      <w:start w:val="1"/>
      <w:numFmt w:val="lowerRoman"/>
      <w:lvlText w:val="%3."/>
      <w:lvlJc w:val="right"/>
      <w:pPr>
        <w:ind w:left="2727" w:hanging="180"/>
      </w:pPr>
    </w:lvl>
    <w:lvl w:ilvl="3" w:tplc="080A000F" w:tentative="1">
      <w:start w:val="1"/>
      <w:numFmt w:val="decimal"/>
      <w:lvlText w:val="%4."/>
      <w:lvlJc w:val="left"/>
      <w:pPr>
        <w:ind w:left="3447" w:hanging="360"/>
      </w:pPr>
    </w:lvl>
    <w:lvl w:ilvl="4" w:tplc="080A0019" w:tentative="1">
      <w:start w:val="1"/>
      <w:numFmt w:val="lowerLetter"/>
      <w:lvlText w:val="%5."/>
      <w:lvlJc w:val="left"/>
      <w:pPr>
        <w:ind w:left="4167" w:hanging="360"/>
      </w:pPr>
    </w:lvl>
    <w:lvl w:ilvl="5" w:tplc="080A001B" w:tentative="1">
      <w:start w:val="1"/>
      <w:numFmt w:val="lowerRoman"/>
      <w:lvlText w:val="%6."/>
      <w:lvlJc w:val="right"/>
      <w:pPr>
        <w:ind w:left="4887" w:hanging="180"/>
      </w:pPr>
    </w:lvl>
    <w:lvl w:ilvl="6" w:tplc="080A000F" w:tentative="1">
      <w:start w:val="1"/>
      <w:numFmt w:val="decimal"/>
      <w:lvlText w:val="%7."/>
      <w:lvlJc w:val="left"/>
      <w:pPr>
        <w:ind w:left="5607" w:hanging="360"/>
      </w:pPr>
    </w:lvl>
    <w:lvl w:ilvl="7" w:tplc="080A0019" w:tentative="1">
      <w:start w:val="1"/>
      <w:numFmt w:val="lowerLetter"/>
      <w:lvlText w:val="%8."/>
      <w:lvlJc w:val="left"/>
      <w:pPr>
        <w:ind w:left="6327" w:hanging="360"/>
      </w:pPr>
    </w:lvl>
    <w:lvl w:ilvl="8" w:tplc="080A001B" w:tentative="1">
      <w:start w:val="1"/>
      <w:numFmt w:val="lowerRoman"/>
      <w:lvlText w:val="%9."/>
      <w:lvlJc w:val="right"/>
      <w:pPr>
        <w:ind w:left="7047" w:hanging="180"/>
      </w:pPr>
    </w:lvl>
  </w:abstractNum>
  <w:abstractNum w:abstractNumId="10" w15:restartNumberingAfterBreak="0">
    <w:nsid w:val="18094D5C"/>
    <w:multiLevelType w:val="hybridMultilevel"/>
    <w:tmpl w:val="07C4403E"/>
    <w:lvl w:ilvl="0" w:tplc="124E961A">
      <w:start w:val="1"/>
      <w:numFmt w:val="upperRoman"/>
      <w:lvlText w:val="%1."/>
      <w:lvlJc w:val="center"/>
      <w:pPr>
        <w:ind w:left="1287" w:hanging="360"/>
      </w:pPr>
      <w:rPr>
        <w:rFonts w:hint="default"/>
      </w:rPr>
    </w:lvl>
    <w:lvl w:ilvl="1" w:tplc="080A0019" w:tentative="1">
      <w:start w:val="1"/>
      <w:numFmt w:val="lowerLetter"/>
      <w:lvlText w:val="%2."/>
      <w:lvlJc w:val="left"/>
      <w:pPr>
        <w:ind w:left="2007" w:hanging="360"/>
      </w:pPr>
    </w:lvl>
    <w:lvl w:ilvl="2" w:tplc="080A001B" w:tentative="1">
      <w:start w:val="1"/>
      <w:numFmt w:val="lowerRoman"/>
      <w:lvlText w:val="%3."/>
      <w:lvlJc w:val="right"/>
      <w:pPr>
        <w:ind w:left="2727" w:hanging="180"/>
      </w:pPr>
    </w:lvl>
    <w:lvl w:ilvl="3" w:tplc="080A000F" w:tentative="1">
      <w:start w:val="1"/>
      <w:numFmt w:val="decimal"/>
      <w:lvlText w:val="%4."/>
      <w:lvlJc w:val="left"/>
      <w:pPr>
        <w:ind w:left="3447" w:hanging="360"/>
      </w:pPr>
    </w:lvl>
    <w:lvl w:ilvl="4" w:tplc="080A0019" w:tentative="1">
      <w:start w:val="1"/>
      <w:numFmt w:val="lowerLetter"/>
      <w:lvlText w:val="%5."/>
      <w:lvlJc w:val="left"/>
      <w:pPr>
        <w:ind w:left="4167" w:hanging="360"/>
      </w:pPr>
    </w:lvl>
    <w:lvl w:ilvl="5" w:tplc="080A001B" w:tentative="1">
      <w:start w:val="1"/>
      <w:numFmt w:val="lowerRoman"/>
      <w:lvlText w:val="%6."/>
      <w:lvlJc w:val="right"/>
      <w:pPr>
        <w:ind w:left="4887" w:hanging="180"/>
      </w:pPr>
    </w:lvl>
    <w:lvl w:ilvl="6" w:tplc="080A000F" w:tentative="1">
      <w:start w:val="1"/>
      <w:numFmt w:val="decimal"/>
      <w:lvlText w:val="%7."/>
      <w:lvlJc w:val="left"/>
      <w:pPr>
        <w:ind w:left="5607" w:hanging="360"/>
      </w:pPr>
    </w:lvl>
    <w:lvl w:ilvl="7" w:tplc="080A0019" w:tentative="1">
      <w:start w:val="1"/>
      <w:numFmt w:val="lowerLetter"/>
      <w:lvlText w:val="%8."/>
      <w:lvlJc w:val="left"/>
      <w:pPr>
        <w:ind w:left="6327" w:hanging="360"/>
      </w:pPr>
    </w:lvl>
    <w:lvl w:ilvl="8" w:tplc="080A001B" w:tentative="1">
      <w:start w:val="1"/>
      <w:numFmt w:val="lowerRoman"/>
      <w:lvlText w:val="%9."/>
      <w:lvlJc w:val="right"/>
      <w:pPr>
        <w:ind w:left="7047" w:hanging="180"/>
      </w:pPr>
    </w:lvl>
  </w:abstractNum>
  <w:abstractNum w:abstractNumId="11" w15:restartNumberingAfterBreak="0">
    <w:nsid w:val="1AFC61E5"/>
    <w:multiLevelType w:val="hybridMultilevel"/>
    <w:tmpl w:val="B8E2671A"/>
    <w:lvl w:ilvl="0" w:tplc="124E961A">
      <w:start w:val="1"/>
      <w:numFmt w:val="upperRoman"/>
      <w:lvlText w:val="%1."/>
      <w:lvlJc w:val="center"/>
      <w:pPr>
        <w:ind w:left="1287" w:hanging="360"/>
      </w:pPr>
      <w:rPr>
        <w:rFonts w:hint="default"/>
      </w:rPr>
    </w:lvl>
    <w:lvl w:ilvl="1" w:tplc="080A0019" w:tentative="1">
      <w:start w:val="1"/>
      <w:numFmt w:val="lowerLetter"/>
      <w:lvlText w:val="%2."/>
      <w:lvlJc w:val="left"/>
      <w:pPr>
        <w:ind w:left="2007" w:hanging="360"/>
      </w:pPr>
    </w:lvl>
    <w:lvl w:ilvl="2" w:tplc="080A001B" w:tentative="1">
      <w:start w:val="1"/>
      <w:numFmt w:val="lowerRoman"/>
      <w:lvlText w:val="%3."/>
      <w:lvlJc w:val="right"/>
      <w:pPr>
        <w:ind w:left="2727" w:hanging="180"/>
      </w:pPr>
    </w:lvl>
    <w:lvl w:ilvl="3" w:tplc="080A000F" w:tentative="1">
      <w:start w:val="1"/>
      <w:numFmt w:val="decimal"/>
      <w:lvlText w:val="%4."/>
      <w:lvlJc w:val="left"/>
      <w:pPr>
        <w:ind w:left="3447" w:hanging="360"/>
      </w:pPr>
    </w:lvl>
    <w:lvl w:ilvl="4" w:tplc="080A0019" w:tentative="1">
      <w:start w:val="1"/>
      <w:numFmt w:val="lowerLetter"/>
      <w:lvlText w:val="%5."/>
      <w:lvlJc w:val="left"/>
      <w:pPr>
        <w:ind w:left="4167" w:hanging="360"/>
      </w:pPr>
    </w:lvl>
    <w:lvl w:ilvl="5" w:tplc="080A001B" w:tentative="1">
      <w:start w:val="1"/>
      <w:numFmt w:val="lowerRoman"/>
      <w:lvlText w:val="%6."/>
      <w:lvlJc w:val="right"/>
      <w:pPr>
        <w:ind w:left="4887" w:hanging="180"/>
      </w:pPr>
    </w:lvl>
    <w:lvl w:ilvl="6" w:tplc="080A000F" w:tentative="1">
      <w:start w:val="1"/>
      <w:numFmt w:val="decimal"/>
      <w:lvlText w:val="%7."/>
      <w:lvlJc w:val="left"/>
      <w:pPr>
        <w:ind w:left="5607" w:hanging="360"/>
      </w:pPr>
    </w:lvl>
    <w:lvl w:ilvl="7" w:tplc="080A0019" w:tentative="1">
      <w:start w:val="1"/>
      <w:numFmt w:val="lowerLetter"/>
      <w:lvlText w:val="%8."/>
      <w:lvlJc w:val="left"/>
      <w:pPr>
        <w:ind w:left="6327" w:hanging="360"/>
      </w:pPr>
    </w:lvl>
    <w:lvl w:ilvl="8" w:tplc="080A001B" w:tentative="1">
      <w:start w:val="1"/>
      <w:numFmt w:val="lowerRoman"/>
      <w:lvlText w:val="%9."/>
      <w:lvlJc w:val="right"/>
      <w:pPr>
        <w:ind w:left="7047" w:hanging="180"/>
      </w:pPr>
    </w:lvl>
  </w:abstractNum>
  <w:abstractNum w:abstractNumId="12" w15:restartNumberingAfterBreak="0">
    <w:nsid w:val="1C151406"/>
    <w:multiLevelType w:val="hybridMultilevel"/>
    <w:tmpl w:val="83E201E0"/>
    <w:lvl w:ilvl="0" w:tplc="2F76353E">
      <w:start w:val="1"/>
      <w:numFmt w:val="upperRoman"/>
      <w:lvlText w:val="%1."/>
      <w:lvlJc w:val="center"/>
      <w:pPr>
        <w:ind w:left="1287" w:hanging="360"/>
      </w:pPr>
      <w:rPr>
        <w:rFonts w:hint="default"/>
        <w:b w:val="0"/>
        <w:sz w:val="20"/>
        <w:szCs w:val="20"/>
      </w:rPr>
    </w:lvl>
    <w:lvl w:ilvl="1" w:tplc="080A0019" w:tentative="1">
      <w:start w:val="1"/>
      <w:numFmt w:val="lowerLetter"/>
      <w:lvlText w:val="%2."/>
      <w:lvlJc w:val="left"/>
      <w:pPr>
        <w:ind w:left="2007" w:hanging="360"/>
      </w:pPr>
    </w:lvl>
    <w:lvl w:ilvl="2" w:tplc="080A001B" w:tentative="1">
      <w:start w:val="1"/>
      <w:numFmt w:val="lowerRoman"/>
      <w:lvlText w:val="%3."/>
      <w:lvlJc w:val="right"/>
      <w:pPr>
        <w:ind w:left="2727" w:hanging="180"/>
      </w:pPr>
    </w:lvl>
    <w:lvl w:ilvl="3" w:tplc="080A000F" w:tentative="1">
      <w:start w:val="1"/>
      <w:numFmt w:val="decimal"/>
      <w:lvlText w:val="%4."/>
      <w:lvlJc w:val="left"/>
      <w:pPr>
        <w:ind w:left="3447" w:hanging="360"/>
      </w:pPr>
    </w:lvl>
    <w:lvl w:ilvl="4" w:tplc="080A0019" w:tentative="1">
      <w:start w:val="1"/>
      <w:numFmt w:val="lowerLetter"/>
      <w:lvlText w:val="%5."/>
      <w:lvlJc w:val="left"/>
      <w:pPr>
        <w:ind w:left="4167" w:hanging="360"/>
      </w:pPr>
    </w:lvl>
    <w:lvl w:ilvl="5" w:tplc="080A001B" w:tentative="1">
      <w:start w:val="1"/>
      <w:numFmt w:val="lowerRoman"/>
      <w:lvlText w:val="%6."/>
      <w:lvlJc w:val="right"/>
      <w:pPr>
        <w:ind w:left="4887" w:hanging="180"/>
      </w:pPr>
    </w:lvl>
    <w:lvl w:ilvl="6" w:tplc="080A000F" w:tentative="1">
      <w:start w:val="1"/>
      <w:numFmt w:val="decimal"/>
      <w:lvlText w:val="%7."/>
      <w:lvlJc w:val="left"/>
      <w:pPr>
        <w:ind w:left="5607" w:hanging="360"/>
      </w:pPr>
    </w:lvl>
    <w:lvl w:ilvl="7" w:tplc="080A0019" w:tentative="1">
      <w:start w:val="1"/>
      <w:numFmt w:val="lowerLetter"/>
      <w:lvlText w:val="%8."/>
      <w:lvlJc w:val="left"/>
      <w:pPr>
        <w:ind w:left="6327" w:hanging="360"/>
      </w:pPr>
    </w:lvl>
    <w:lvl w:ilvl="8" w:tplc="080A001B" w:tentative="1">
      <w:start w:val="1"/>
      <w:numFmt w:val="lowerRoman"/>
      <w:lvlText w:val="%9."/>
      <w:lvlJc w:val="right"/>
      <w:pPr>
        <w:ind w:left="7047" w:hanging="180"/>
      </w:pPr>
    </w:lvl>
  </w:abstractNum>
  <w:abstractNum w:abstractNumId="13" w15:restartNumberingAfterBreak="0">
    <w:nsid w:val="1DCC5645"/>
    <w:multiLevelType w:val="hybridMultilevel"/>
    <w:tmpl w:val="CED2E98A"/>
    <w:lvl w:ilvl="0" w:tplc="080A0017">
      <w:start w:val="1"/>
      <w:numFmt w:val="lowerLetter"/>
      <w:lvlText w:val="%1)"/>
      <w:lvlJc w:val="left"/>
      <w:pPr>
        <w:ind w:left="1287" w:hanging="360"/>
      </w:pPr>
    </w:lvl>
    <w:lvl w:ilvl="1" w:tplc="080A0019" w:tentative="1">
      <w:start w:val="1"/>
      <w:numFmt w:val="lowerLetter"/>
      <w:lvlText w:val="%2."/>
      <w:lvlJc w:val="left"/>
      <w:pPr>
        <w:ind w:left="2007" w:hanging="360"/>
      </w:pPr>
    </w:lvl>
    <w:lvl w:ilvl="2" w:tplc="080A001B" w:tentative="1">
      <w:start w:val="1"/>
      <w:numFmt w:val="lowerRoman"/>
      <w:lvlText w:val="%3."/>
      <w:lvlJc w:val="right"/>
      <w:pPr>
        <w:ind w:left="2727" w:hanging="180"/>
      </w:pPr>
    </w:lvl>
    <w:lvl w:ilvl="3" w:tplc="080A000F" w:tentative="1">
      <w:start w:val="1"/>
      <w:numFmt w:val="decimal"/>
      <w:lvlText w:val="%4."/>
      <w:lvlJc w:val="left"/>
      <w:pPr>
        <w:ind w:left="3447" w:hanging="360"/>
      </w:pPr>
    </w:lvl>
    <w:lvl w:ilvl="4" w:tplc="080A0019" w:tentative="1">
      <w:start w:val="1"/>
      <w:numFmt w:val="lowerLetter"/>
      <w:lvlText w:val="%5."/>
      <w:lvlJc w:val="left"/>
      <w:pPr>
        <w:ind w:left="4167" w:hanging="360"/>
      </w:pPr>
    </w:lvl>
    <w:lvl w:ilvl="5" w:tplc="080A001B" w:tentative="1">
      <w:start w:val="1"/>
      <w:numFmt w:val="lowerRoman"/>
      <w:lvlText w:val="%6."/>
      <w:lvlJc w:val="right"/>
      <w:pPr>
        <w:ind w:left="4887" w:hanging="180"/>
      </w:pPr>
    </w:lvl>
    <w:lvl w:ilvl="6" w:tplc="080A000F" w:tentative="1">
      <w:start w:val="1"/>
      <w:numFmt w:val="decimal"/>
      <w:lvlText w:val="%7."/>
      <w:lvlJc w:val="left"/>
      <w:pPr>
        <w:ind w:left="5607" w:hanging="360"/>
      </w:pPr>
    </w:lvl>
    <w:lvl w:ilvl="7" w:tplc="080A0019" w:tentative="1">
      <w:start w:val="1"/>
      <w:numFmt w:val="lowerLetter"/>
      <w:lvlText w:val="%8."/>
      <w:lvlJc w:val="left"/>
      <w:pPr>
        <w:ind w:left="6327" w:hanging="360"/>
      </w:pPr>
    </w:lvl>
    <w:lvl w:ilvl="8" w:tplc="080A001B" w:tentative="1">
      <w:start w:val="1"/>
      <w:numFmt w:val="lowerRoman"/>
      <w:lvlText w:val="%9."/>
      <w:lvlJc w:val="right"/>
      <w:pPr>
        <w:ind w:left="7047" w:hanging="180"/>
      </w:pPr>
    </w:lvl>
  </w:abstractNum>
  <w:abstractNum w:abstractNumId="14" w15:restartNumberingAfterBreak="0">
    <w:nsid w:val="1F14019E"/>
    <w:multiLevelType w:val="hybridMultilevel"/>
    <w:tmpl w:val="69382968"/>
    <w:lvl w:ilvl="0" w:tplc="124E961A">
      <w:start w:val="1"/>
      <w:numFmt w:val="upperRoman"/>
      <w:lvlText w:val="%1."/>
      <w:lvlJc w:val="center"/>
      <w:pPr>
        <w:ind w:left="1287" w:hanging="360"/>
      </w:pPr>
      <w:rPr>
        <w:rFonts w:hint="default"/>
      </w:rPr>
    </w:lvl>
    <w:lvl w:ilvl="1" w:tplc="080A0019" w:tentative="1">
      <w:start w:val="1"/>
      <w:numFmt w:val="lowerLetter"/>
      <w:lvlText w:val="%2."/>
      <w:lvlJc w:val="left"/>
      <w:pPr>
        <w:ind w:left="2007" w:hanging="360"/>
      </w:pPr>
    </w:lvl>
    <w:lvl w:ilvl="2" w:tplc="080A001B" w:tentative="1">
      <w:start w:val="1"/>
      <w:numFmt w:val="lowerRoman"/>
      <w:lvlText w:val="%3."/>
      <w:lvlJc w:val="right"/>
      <w:pPr>
        <w:ind w:left="2727" w:hanging="180"/>
      </w:pPr>
    </w:lvl>
    <w:lvl w:ilvl="3" w:tplc="080A000F" w:tentative="1">
      <w:start w:val="1"/>
      <w:numFmt w:val="decimal"/>
      <w:lvlText w:val="%4."/>
      <w:lvlJc w:val="left"/>
      <w:pPr>
        <w:ind w:left="3447" w:hanging="360"/>
      </w:pPr>
    </w:lvl>
    <w:lvl w:ilvl="4" w:tplc="080A0019" w:tentative="1">
      <w:start w:val="1"/>
      <w:numFmt w:val="lowerLetter"/>
      <w:lvlText w:val="%5."/>
      <w:lvlJc w:val="left"/>
      <w:pPr>
        <w:ind w:left="4167" w:hanging="360"/>
      </w:pPr>
    </w:lvl>
    <w:lvl w:ilvl="5" w:tplc="080A001B" w:tentative="1">
      <w:start w:val="1"/>
      <w:numFmt w:val="lowerRoman"/>
      <w:lvlText w:val="%6."/>
      <w:lvlJc w:val="right"/>
      <w:pPr>
        <w:ind w:left="4887" w:hanging="180"/>
      </w:pPr>
    </w:lvl>
    <w:lvl w:ilvl="6" w:tplc="080A000F" w:tentative="1">
      <w:start w:val="1"/>
      <w:numFmt w:val="decimal"/>
      <w:lvlText w:val="%7."/>
      <w:lvlJc w:val="left"/>
      <w:pPr>
        <w:ind w:left="5607" w:hanging="360"/>
      </w:pPr>
    </w:lvl>
    <w:lvl w:ilvl="7" w:tplc="080A0019" w:tentative="1">
      <w:start w:val="1"/>
      <w:numFmt w:val="lowerLetter"/>
      <w:lvlText w:val="%8."/>
      <w:lvlJc w:val="left"/>
      <w:pPr>
        <w:ind w:left="6327" w:hanging="360"/>
      </w:pPr>
    </w:lvl>
    <w:lvl w:ilvl="8" w:tplc="080A001B" w:tentative="1">
      <w:start w:val="1"/>
      <w:numFmt w:val="lowerRoman"/>
      <w:lvlText w:val="%9."/>
      <w:lvlJc w:val="right"/>
      <w:pPr>
        <w:ind w:left="7047" w:hanging="180"/>
      </w:pPr>
    </w:lvl>
  </w:abstractNum>
  <w:abstractNum w:abstractNumId="15" w15:restartNumberingAfterBreak="0">
    <w:nsid w:val="1F455B92"/>
    <w:multiLevelType w:val="hybridMultilevel"/>
    <w:tmpl w:val="78CCC596"/>
    <w:lvl w:ilvl="0" w:tplc="124E961A">
      <w:start w:val="1"/>
      <w:numFmt w:val="upperRoman"/>
      <w:lvlText w:val="%1."/>
      <w:lvlJc w:val="center"/>
      <w:pPr>
        <w:ind w:left="1287" w:hanging="360"/>
      </w:pPr>
      <w:rPr>
        <w:rFonts w:hint="default"/>
      </w:rPr>
    </w:lvl>
    <w:lvl w:ilvl="1" w:tplc="080A0019" w:tentative="1">
      <w:start w:val="1"/>
      <w:numFmt w:val="lowerLetter"/>
      <w:lvlText w:val="%2."/>
      <w:lvlJc w:val="left"/>
      <w:pPr>
        <w:ind w:left="2007" w:hanging="360"/>
      </w:pPr>
    </w:lvl>
    <w:lvl w:ilvl="2" w:tplc="080A001B" w:tentative="1">
      <w:start w:val="1"/>
      <w:numFmt w:val="lowerRoman"/>
      <w:lvlText w:val="%3."/>
      <w:lvlJc w:val="right"/>
      <w:pPr>
        <w:ind w:left="2727" w:hanging="180"/>
      </w:pPr>
    </w:lvl>
    <w:lvl w:ilvl="3" w:tplc="080A000F" w:tentative="1">
      <w:start w:val="1"/>
      <w:numFmt w:val="decimal"/>
      <w:lvlText w:val="%4."/>
      <w:lvlJc w:val="left"/>
      <w:pPr>
        <w:ind w:left="3447" w:hanging="360"/>
      </w:pPr>
    </w:lvl>
    <w:lvl w:ilvl="4" w:tplc="080A0019" w:tentative="1">
      <w:start w:val="1"/>
      <w:numFmt w:val="lowerLetter"/>
      <w:lvlText w:val="%5."/>
      <w:lvlJc w:val="left"/>
      <w:pPr>
        <w:ind w:left="4167" w:hanging="360"/>
      </w:pPr>
    </w:lvl>
    <w:lvl w:ilvl="5" w:tplc="080A001B" w:tentative="1">
      <w:start w:val="1"/>
      <w:numFmt w:val="lowerRoman"/>
      <w:lvlText w:val="%6."/>
      <w:lvlJc w:val="right"/>
      <w:pPr>
        <w:ind w:left="4887" w:hanging="180"/>
      </w:pPr>
    </w:lvl>
    <w:lvl w:ilvl="6" w:tplc="080A000F" w:tentative="1">
      <w:start w:val="1"/>
      <w:numFmt w:val="decimal"/>
      <w:lvlText w:val="%7."/>
      <w:lvlJc w:val="left"/>
      <w:pPr>
        <w:ind w:left="5607" w:hanging="360"/>
      </w:pPr>
    </w:lvl>
    <w:lvl w:ilvl="7" w:tplc="080A0019" w:tentative="1">
      <w:start w:val="1"/>
      <w:numFmt w:val="lowerLetter"/>
      <w:lvlText w:val="%8."/>
      <w:lvlJc w:val="left"/>
      <w:pPr>
        <w:ind w:left="6327" w:hanging="360"/>
      </w:pPr>
    </w:lvl>
    <w:lvl w:ilvl="8" w:tplc="080A001B" w:tentative="1">
      <w:start w:val="1"/>
      <w:numFmt w:val="lowerRoman"/>
      <w:lvlText w:val="%9."/>
      <w:lvlJc w:val="right"/>
      <w:pPr>
        <w:ind w:left="7047" w:hanging="180"/>
      </w:pPr>
    </w:lvl>
  </w:abstractNum>
  <w:abstractNum w:abstractNumId="16" w15:restartNumberingAfterBreak="0">
    <w:nsid w:val="20965421"/>
    <w:multiLevelType w:val="hybridMultilevel"/>
    <w:tmpl w:val="B7E0A816"/>
    <w:lvl w:ilvl="0" w:tplc="124E961A">
      <w:start w:val="1"/>
      <w:numFmt w:val="upperRoman"/>
      <w:lvlText w:val="%1."/>
      <w:lvlJc w:val="center"/>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7" w15:restartNumberingAfterBreak="0">
    <w:nsid w:val="218E0897"/>
    <w:multiLevelType w:val="hybridMultilevel"/>
    <w:tmpl w:val="8B3C007A"/>
    <w:lvl w:ilvl="0" w:tplc="124E961A">
      <w:start w:val="1"/>
      <w:numFmt w:val="upperRoman"/>
      <w:lvlText w:val="%1."/>
      <w:lvlJc w:val="center"/>
      <w:pPr>
        <w:ind w:left="1287" w:hanging="360"/>
      </w:pPr>
      <w:rPr>
        <w:rFonts w:hint="default"/>
      </w:rPr>
    </w:lvl>
    <w:lvl w:ilvl="1" w:tplc="080A0019" w:tentative="1">
      <w:start w:val="1"/>
      <w:numFmt w:val="lowerLetter"/>
      <w:lvlText w:val="%2."/>
      <w:lvlJc w:val="left"/>
      <w:pPr>
        <w:ind w:left="2007" w:hanging="360"/>
      </w:pPr>
    </w:lvl>
    <w:lvl w:ilvl="2" w:tplc="080A001B" w:tentative="1">
      <w:start w:val="1"/>
      <w:numFmt w:val="lowerRoman"/>
      <w:lvlText w:val="%3."/>
      <w:lvlJc w:val="right"/>
      <w:pPr>
        <w:ind w:left="2727" w:hanging="180"/>
      </w:pPr>
    </w:lvl>
    <w:lvl w:ilvl="3" w:tplc="080A000F" w:tentative="1">
      <w:start w:val="1"/>
      <w:numFmt w:val="decimal"/>
      <w:lvlText w:val="%4."/>
      <w:lvlJc w:val="left"/>
      <w:pPr>
        <w:ind w:left="3447" w:hanging="360"/>
      </w:pPr>
    </w:lvl>
    <w:lvl w:ilvl="4" w:tplc="080A0019" w:tentative="1">
      <w:start w:val="1"/>
      <w:numFmt w:val="lowerLetter"/>
      <w:lvlText w:val="%5."/>
      <w:lvlJc w:val="left"/>
      <w:pPr>
        <w:ind w:left="4167" w:hanging="360"/>
      </w:pPr>
    </w:lvl>
    <w:lvl w:ilvl="5" w:tplc="080A001B" w:tentative="1">
      <w:start w:val="1"/>
      <w:numFmt w:val="lowerRoman"/>
      <w:lvlText w:val="%6."/>
      <w:lvlJc w:val="right"/>
      <w:pPr>
        <w:ind w:left="4887" w:hanging="180"/>
      </w:pPr>
    </w:lvl>
    <w:lvl w:ilvl="6" w:tplc="080A000F" w:tentative="1">
      <w:start w:val="1"/>
      <w:numFmt w:val="decimal"/>
      <w:lvlText w:val="%7."/>
      <w:lvlJc w:val="left"/>
      <w:pPr>
        <w:ind w:left="5607" w:hanging="360"/>
      </w:pPr>
    </w:lvl>
    <w:lvl w:ilvl="7" w:tplc="080A0019" w:tentative="1">
      <w:start w:val="1"/>
      <w:numFmt w:val="lowerLetter"/>
      <w:lvlText w:val="%8."/>
      <w:lvlJc w:val="left"/>
      <w:pPr>
        <w:ind w:left="6327" w:hanging="360"/>
      </w:pPr>
    </w:lvl>
    <w:lvl w:ilvl="8" w:tplc="080A001B" w:tentative="1">
      <w:start w:val="1"/>
      <w:numFmt w:val="lowerRoman"/>
      <w:lvlText w:val="%9."/>
      <w:lvlJc w:val="right"/>
      <w:pPr>
        <w:ind w:left="7047" w:hanging="180"/>
      </w:pPr>
    </w:lvl>
  </w:abstractNum>
  <w:abstractNum w:abstractNumId="18" w15:restartNumberingAfterBreak="0">
    <w:nsid w:val="24837670"/>
    <w:multiLevelType w:val="hybridMultilevel"/>
    <w:tmpl w:val="C2CEF346"/>
    <w:lvl w:ilvl="0" w:tplc="500C70EA">
      <w:start w:val="1"/>
      <w:numFmt w:val="upperRoman"/>
      <w:lvlText w:val="%1."/>
      <w:lvlJc w:val="center"/>
      <w:pPr>
        <w:ind w:left="1287" w:hanging="360"/>
      </w:pPr>
      <w:rPr>
        <w:rFonts w:hint="default"/>
        <w:b w:val="0"/>
        <w:sz w:val="20"/>
        <w:szCs w:val="20"/>
      </w:rPr>
    </w:lvl>
    <w:lvl w:ilvl="1" w:tplc="080A0019" w:tentative="1">
      <w:start w:val="1"/>
      <w:numFmt w:val="lowerLetter"/>
      <w:lvlText w:val="%2."/>
      <w:lvlJc w:val="left"/>
      <w:pPr>
        <w:ind w:left="2007" w:hanging="360"/>
      </w:pPr>
    </w:lvl>
    <w:lvl w:ilvl="2" w:tplc="080A001B" w:tentative="1">
      <w:start w:val="1"/>
      <w:numFmt w:val="lowerRoman"/>
      <w:lvlText w:val="%3."/>
      <w:lvlJc w:val="right"/>
      <w:pPr>
        <w:ind w:left="2727" w:hanging="180"/>
      </w:pPr>
    </w:lvl>
    <w:lvl w:ilvl="3" w:tplc="080A000F" w:tentative="1">
      <w:start w:val="1"/>
      <w:numFmt w:val="decimal"/>
      <w:lvlText w:val="%4."/>
      <w:lvlJc w:val="left"/>
      <w:pPr>
        <w:ind w:left="3447" w:hanging="360"/>
      </w:pPr>
    </w:lvl>
    <w:lvl w:ilvl="4" w:tplc="080A0019" w:tentative="1">
      <w:start w:val="1"/>
      <w:numFmt w:val="lowerLetter"/>
      <w:lvlText w:val="%5."/>
      <w:lvlJc w:val="left"/>
      <w:pPr>
        <w:ind w:left="4167" w:hanging="360"/>
      </w:pPr>
    </w:lvl>
    <w:lvl w:ilvl="5" w:tplc="080A001B" w:tentative="1">
      <w:start w:val="1"/>
      <w:numFmt w:val="lowerRoman"/>
      <w:lvlText w:val="%6."/>
      <w:lvlJc w:val="right"/>
      <w:pPr>
        <w:ind w:left="4887" w:hanging="180"/>
      </w:pPr>
    </w:lvl>
    <w:lvl w:ilvl="6" w:tplc="080A000F" w:tentative="1">
      <w:start w:val="1"/>
      <w:numFmt w:val="decimal"/>
      <w:lvlText w:val="%7."/>
      <w:lvlJc w:val="left"/>
      <w:pPr>
        <w:ind w:left="5607" w:hanging="360"/>
      </w:pPr>
    </w:lvl>
    <w:lvl w:ilvl="7" w:tplc="080A0019" w:tentative="1">
      <w:start w:val="1"/>
      <w:numFmt w:val="lowerLetter"/>
      <w:lvlText w:val="%8."/>
      <w:lvlJc w:val="left"/>
      <w:pPr>
        <w:ind w:left="6327" w:hanging="360"/>
      </w:pPr>
    </w:lvl>
    <w:lvl w:ilvl="8" w:tplc="080A001B" w:tentative="1">
      <w:start w:val="1"/>
      <w:numFmt w:val="lowerRoman"/>
      <w:lvlText w:val="%9."/>
      <w:lvlJc w:val="right"/>
      <w:pPr>
        <w:ind w:left="7047" w:hanging="180"/>
      </w:pPr>
    </w:lvl>
  </w:abstractNum>
  <w:abstractNum w:abstractNumId="19" w15:restartNumberingAfterBreak="0">
    <w:nsid w:val="24C24E44"/>
    <w:multiLevelType w:val="hybridMultilevel"/>
    <w:tmpl w:val="6FA69E48"/>
    <w:lvl w:ilvl="0" w:tplc="AD8434EA">
      <w:start w:val="1"/>
      <w:numFmt w:val="upperRoman"/>
      <w:lvlText w:val="%1."/>
      <w:lvlJc w:val="center"/>
      <w:pPr>
        <w:ind w:left="1287" w:hanging="360"/>
      </w:pPr>
      <w:rPr>
        <w:rFonts w:hint="default"/>
        <w:b w:val="0"/>
        <w:sz w:val="20"/>
        <w:szCs w:val="20"/>
      </w:rPr>
    </w:lvl>
    <w:lvl w:ilvl="1" w:tplc="080A0019" w:tentative="1">
      <w:start w:val="1"/>
      <w:numFmt w:val="lowerLetter"/>
      <w:lvlText w:val="%2."/>
      <w:lvlJc w:val="left"/>
      <w:pPr>
        <w:ind w:left="2007" w:hanging="360"/>
      </w:pPr>
    </w:lvl>
    <w:lvl w:ilvl="2" w:tplc="080A001B" w:tentative="1">
      <w:start w:val="1"/>
      <w:numFmt w:val="lowerRoman"/>
      <w:lvlText w:val="%3."/>
      <w:lvlJc w:val="right"/>
      <w:pPr>
        <w:ind w:left="2727" w:hanging="180"/>
      </w:pPr>
    </w:lvl>
    <w:lvl w:ilvl="3" w:tplc="080A000F" w:tentative="1">
      <w:start w:val="1"/>
      <w:numFmt w:val="decimal"/>
      <w:lvlText w:val="%4."/>
      <w:lvlJc w:val="left"/>
      <w:pPr>
        <w:ind w:left="3447" w:hanging="360"/>
      </w:pPr>
    </w:lvl>
    <w:lvl w:ilvl="4" w:tplc="080A0019" w:tentative="1">
      <w:start w:val="1"/>
      <w:numFmt w:val="lowerLetter"/>
      <w:lvlText w:val="%5."/>
      <w:lvlJc w:val="left"/>
      <w:pPr>
        <w:ind w:left="4167" w:hanging="360"/>
      </w:pPr>
    </w:lvl>
    <w:lvl w:ilvl="5" w:tplc="080A001B" w:tentative="1">
      <w:start w:val="1"/>
      <w:numFmt w:val="lowerRoman"/>
      <w:lvlText w:val="%6."/>
      <w:lvlJc w:val="right"/>
      <w:pPr>
        <w:ind w:left="4887" w:hanging="180"/>
      </w:pPr>
    </w:lvl>
    <w:lvl w:ilvl="6" w:tplc="080A000F" w:tentative="1">
      <w:start w:val="1"/>
      <w:numFmt w:val="decimal"/>
      <w:lvlText w:val="%7."/>
      <w:lvlJc w:val="left"/>
      <w:pPr>
        <w:ind w:left="5607" w:hanging="360"/>
      </w:pPr>
    </w:lvl>
    <w:lvl w:ilvl="7" w:tplc="080A0019" w:tentative="1">
      <w:start w:val="1"/>
      <w:numFmt w:val="lowerLetter"/>
      <w:lvlText w:val="%8."/>
      <w:lvlJc w:val="left"/>
      <w:pPr>
        <w:ind w:left="6327" w:hanging="360"/>
      </w:pPr>
    </w:lvl>
    <w:lvl w:ilvl="8" w:tplc="080A001B" w:tentative="1">
      <w:start w:val="1"/>
      <w:numFmt w:val="lowerRoman"/>
      <w:lvlText w:val="%9."/>
      <w:lvlJc w:val="right"/>
      <w:pPr>
        <w:ind w:left="7047" w:hanging="180"/>
      </w:pPr>
    </w:lvl>
  </w:abstractNum>
  <w:abstractNum w:abstractNumId="20" w15:restartNumberingAfterBreak="0">
    <w:nsid w:val="29183A4F"/>
    <w:multiLevelType w:val="hybridMultilevel"/>
    <w:tmpl w:val="5AA8394C"/>
    <w:lvl w:ilvl="0" w:tplc="080A0017">
      <w:start w:val="1"/>
      <w:numFmt w:val="lowerLetter"/>
      <w:lvlText w:val="%1)"/>
      <w:lvlJc w:val="left"/>
      <w:pPr>
        <w:ind w:left="1287" w:hanging="360"/>
      </w:pPr>
    </w:lvl>
    <w:lvl w:ilvl="1" w:tplc="080A0019" w:tentative="1">
      <w:start w:val="1"/>
      <w:numFmt w:val="lowerLetter"/>
      <w:lvlText w:val="%2."/>
      <w:lvlJc w:val="left"/>
      <w:pPr>
        <w:ind w:left="2007" w:hanging="360"/>
      </w:pPr>
    </w:lvl>
    <w:lvl w:ilvl="2" w:tplc="080A001B" w:tentative="1">
      <w:start w:val="1"/>
      <w:numFmt w:val="lowerRoman"/>
      <w:lvlText w:val="%3."/>
      <w:lvlJc w:val="right"/>
      <w:pPr>
        <w:ind w:left="2727" w:hanging="180"/>
      </w:pPr>
    </w:lvl>
    <w:lvl w:ilvl="3" w:tplc="080A000F" w:tentative="1">
      <w:start w:val="1"/>
      <w:numFmt w:val="decimal"/>
      <w:lvlText w:val="%4."/>
      <w:lvlJc w:val="left"/>
      <w:pPr>
        <w:ind w:left="3447" w:hanging="360"/>
      </w:pPr>
    </w:lvl>
    <w:lvl w:ilvl="4" w:tplc="080A0019" w:tentative="1">
      <w:start w:val="1"/>
      <w:numFmt w:val="lowerLetter"/>
      <w:lvlText w:val="%5."/>
      <w:lvlJc w:val="left"/>
      <w:pPr>
        <w:ind w:left="4167" w:hanging="360"/>
      </w:pPr>
    </w:lvl>
    <w:lvl w:ilvl="5" w:tplc="080A001B" w:tentative="1">
      <w:start w:val="1"/>
      <w:numFmt w:val="lowerRoman"/>
      <w:lvlText w:val="%6."/>
      <w:lvlJc w:val="right"/>
      <w:pPr>
        <w:ind w:left="4887" w:hanging="180"/>
      </w:pPr>
    </w:lvl>
    <w:lvl w:ilvl="6" w:tplc="080A000F" w:tentative="1">
      <w:start w:val="1"/>
      <w:numFmt w:val="decimal"/>
      <w:lvlText w:val="%7."/>
      <w:lvlJc w:val="left"/>
      <w:pPr>
        <w:ind w:left="5607" w:hanging="360"/>
      </w:pPr>
    </w:lvl>
    <w:lvl w:ilvl="7" w:tplc="080A0019" w:tentative="1">
      <w:start w:val="1"/>
      <w:numFmt w:val="lowerLetter"/>
      <w:lvlText w:val="%8."/>
      <w:lvlJc w:val="left"/>
      <w:pPr>
        <w:ind w:left="6327" w:hanging="360"/>
      </w:pPr>
    </w:lvl>
    <w:lvl w:ilvl="8" w:tplc="080A001B" w:tentative="1">
      <w:start w:val="1"/>
      <w:numFmt w:val="lowerRoman"/>
      <w:lvlText w:val="%9."/>
      <w:lvlJc w:val="right"/>
      <w:pPr>
        <w:ind w:left="7047" w:hanging="180"/>
      </w:pPr>
    </w:lvl>
  </w:abstractNum>
  <w:abstractNum w:abstractNumId="21" w15:restartNumberingAfterBreak="0">
    <w:nsid w:val="295D019C"/>
    <w:multiLevelType w:val="hybridMultilevel"/>
    <w:tmpl w:val="6FFC8812"/>
    <w:lvl w:ilvl="0" w:tplc="93B2B7C6">
      <w:start w:val="1"/>
      <w:numFmt w:val="upperRoman"/>
      <w:lvlText w:val="%1."/>
      <w:lvlJc w:val="center"/>
      <w:pPr>
        <w:ind w:left="1287" w:hanging="360"/>
      </w:pPr>
      <w:rPr>
        <w:rFonts w:hint="default"/>
        <w:b w:val="0"/>
        <w:sz w:val="20"/>
        <w:szCs w:val="20"/>
      </w:rPr>
    </w:lvl>
    <w:lvl w:ilvl="1" w:tplc="080A0019" w:tentative="1">
      <w:start w:val="1"/>
      <w:numFmt w:val="lowerLetter"/>
      <w:lvlText w:val="%2."/>
      <w:lvlJc w:val="left"/>
      <w:pPr>
        <w:ind w:left="2007" w:hanging="360"/>
      </w:pPr>
    </w:lvl>
    <w:lvl w:ilvl="2" w:tplc="080A001B" w:tentative="1">
      <w:start w:val="1"/>
      <w:numFmt w:val="lowerRoman"/>
      <w:lvlText w:val="%3."/>
      <w:lvlJc w:val="right"/>
      <w:pPr>
        <w:ind w:left="2727" w:hanging="180"/>
      </w:pPr>
    </w:lvl>
    <w:lvl w:ilvl="3" w:tplc="080A000F" w:tentative="1">
      <w:start w:val="1"/>
      <w:numFmt w:val="decimal"/>
      <w:lvlText w:val="%4."/>
      <w:lvlJc w:val="left"/>
      <w:pPr>
        <w:ind w:left="3447" w:hanging="360"/>
      </w:pPr>
    </w:lvl>
    <w:lvl w:ilvl="4" w:tplc="080A0019" w:tentative="1">
      <w:start w:val="1"/>
      <w:numFmt w:val="lowerLetter"/>
      <w:lvlText w:val="%5."/>
      <w:lvlJc w:val="left"/>
      <w:pPr>
        <w:ind w:left="4167" w:hanging="360"/>
      </w:pPr>
    </w:lvl>
    <w:lvl w:ilvl="5" w:tplc="080A001B" w:tentative="1">
      <w:start w:val="1"/>
      <w:numFmt w:val="lowerRoman"/>
      <w:lvlText w:val="%6."/>
      <w:lvlJc w:val="right"/>
      <w:pPr>
        <w:ind w:left="4887" w:hanging="180"/>
      </w:pPr>
    </w:lvl>
    <w:lvl w:ilvl="6" w:tplc="080A000F" w:tentative="1">
      <w:start w:val="1"/>
      <w:numFmt w:val="decimal"/>
      <w:lvlText w:val="%7."/>
      <w:lvlJc w:val="left"/>
      <w:pPr>
        <w:ind w:left="5607" w:hanging="360"/>
      </w:pPr>
    </w:lvl>
    <w:lvl w:ilvl="7" w:tplc="080A0019" w:tentative="1">
      <w:start w:val="1"/>
      <w:numFmt w:val="lowerLetter"/>
      <w:lvlText w:val="%8."/>
      <w:lvlJc w:val="left"/>
      <w:pPr>
        <w:ind w:left="6327" w:hanging="360"/>
      </w:pPr>
    </w:lvl>
    <w:lvl w:ilvl="8" w:tplc="080A001B" w:tentative="1">
      <w:start w:val="1"/>
      <w:numFmt w:val="lowerRoman"/>
      <w:lvlText w:val="%9."/>
      <w:lvlJc w:val="right"/>
      <w:pPr>
        <w:ind w:left="7047" w:hanging="180"/>
      </w:pPr>
    </w:lvl>
  </w:abstractNum>
  <w:abstractNum w:abstractNumId="22" w15:restartNumberingAfterBreak="0">
    <w:nsid w:val="295E3514"/>
    <w:multiLevelType w:val="hybridMultilevel"/>
    <w:tmpl w:val="1598E9C6"/>
    <w:lvl w:ilvl="0" w:tplc="124E961A">
      <w:start w:val="1"/>
      <w:numFmt w:val="upperRoman"/>
      <w:lvlText w:val="%1."/>
      <w:lvlJc w:val="center"/>
      <w:pPr>
        <w:ind w:left="1287" w:hanging="360"/>
      </w:pPr>
      <w:rPr>
        <w:rFonts w:hint="default"/>
      </w:rPr>
    </w:lvl>
    <w:lvl w:ilvl="1" w:tplc="080A0019" w:tentative="1">
      <w:start w:val="1"/>
      <w:numFmt w:val="lowerLetter"/>
      <w:lvlText w:val="%2."/>
      <w:lvlJc w:val="left"/>
      <w:pPr>
        <w:ind w:left="2007" w:hanging="360"/>
      </w:pPr>
    </w:lvl>
    <w:lvl w:ilvl="2" w:tplc="080A001B" w:tentative="1">
      <w:start w:val="1"/>
      <w:numFmt w:val="lowerRoman"/>
      <w:lvlText w:val="%3."/>
      <w:lvlJc w:val="right"/>
      <w:pPr>
        <w:ind w:left="2727" w:hanging="180"/>
      </w:pPr>
    </w:lvl>
    <w:lvl w:ilvl="3" w:tplc="080A000F" w:tentative="1">
      <w:start w:val="1"/>
      <w:numFmt w:val="decimal"/>
      <w:lvlText w:val="%4."/>
      <w:lvlJc w:val="left"/>
      <w:pPr>
        <w:ind w:left="3447" w:hanging="360"/>
      </w:pPr>
    </w:lvl>
    <w:lvl w:ilvl="4" w:tplc="080A0019" w:tentative="1">
      <w:start w:val="1"/>
      <w:numFmt w:val="lowerLetter"/>
      <w:lvlText w:val="%5."/>
      <w:lvlJc w:val="left"/>
      <w:pPr>
        <w:ind w:left="4167" w:hanging="360"/>
      </w:pPr>
    </w:lvl>
    <w:lvl w:ilvl="5" w:tplc="080A001B" w:tentative="1">
      <w:start w:val="1"/>
      <w:numFmt w:val="lowerRoman"/>
      <w:lvlText w:val="%6."/>
      <w:lvlJc w:val="right"/>
      <w:pPr>
        <w:ind w:left="4887" w:hanging="180"/>
      </w:pPr>
    </w:lvl>
    <w:lvl w:ilvl="6" w:tplc="080A000F" w:tentative="1">
      <w:start w:val="1"/>
      <w:numFmt w:val="decimal"/>
      <w:lvlText w:val="%7."/>
      <w:lvlJc w:val="left"/>
      <w:pPr>
        <w:ind w:left="5607" w:hanging="360"/>
      </w:pPr>
    </w:lvl>
    <w:lvl w:ilvl="7" w:tplc="080A0019" w:tentative="1">
      <w:start w:val="1"/>
      <w:numFmt w:val="lowerLetter"/>
      <w:lvlText w:val="%8."/>
      <w:lvlJc w:val="left"/>
      <w:pPr>
        <w:ind w:left="6327" w:hanging="360"/>
      </w:pPr>
    </w:lvl>
    <w:lvl w:ilvl="8" w:tplc="080A001B" w:tentative="1">
      <w:start w:val="1"/>
      <w:numFmt w:val="lowerRoman"/>
      <w:lvlText w:val="%9."/>
      <w:lvlJc w:val="right"/>
      <w:pPr>
        <w:ind w:left="7047" w:hanging="180"/>
      </w:pPr>
    </w:lvl>
  </w:abstractNum>
  <w:abstractNum w:abstractNumId="23" w15:restartNumberingAfterBreak="0">
    <w:nsid w:val="2C4A5725"/>
    <w:multiLevelType w:val="hybridMultilevel"/>
    <w:tmpl w:val="E21A9CEA"/>
    <w:lvl w:ilvl="0" w:tplc="124E961A">
      <w:start w:val="1"/>
      <w:numFmt w:val="upperRoman"/>
      <w:lvlText w:val="%1."/>
      <w:lvlJc w:val="center"/>
      <w:pPr>
        <w:ind w:left="1287" w:hanging="360"/>
      </w:pPr>
      <w:rPr>
        <w:rFonts w:hint="default"/>
      </w:rPr>
    </w:lvl>
    <w:lvl w:ilvl="1" w:tplc="080A0019" w:tentative="1">
      <w:start w:val="1"/>
      <w:numFmt w:val="lowerLetter"/>
      <w:lvlText w:val="%2."/>
      <w:lvlJc w:val="left"/>
      <w:pPr>
        <w:ind w:left="2007" w:hanging="360"/>
      </w:pPr>
    </w:lvl>
    <w:lvl w:ilvl="2" w:tplc="080A001B" w:tentative="1">
      <w:start w:val="1"/>
      <w:numFmt w:val="lowerRoman"/>
      <w:lvlText w:val="%3."/>
      <w:lvlJc w:val="right"/>
      <w:pPr>
        <w:ind w:left="2727" w:hanging="180"/>
      </w:pPr>
    </w:lvl>
    <w:lvl w:ilvl="3" w:tplc="080A000F" w:tentative="1">
      <w:start w:val="1"/>
      <w:numFmt w:val="decimal"/>
      <w:lvlText w:val="%4."/>
      <w:lvlJc w:val="left"/>
      <w:pPr>
        <w:ind w:left="3447" w:hanging="360"/>
      </w:pPr>
    </w:lvl>
    <w:lvl w:ilvl="4" w:tplc="080A0019" w:tentative="1">
      <w:start w:val="1"/>
      <w:numFmt w:val="lowerLetter"/>
      <w:lvlText w:val="%5."/>
      <w:lvlJc w:val="left"/>
      <w:pPr>
        <w:ind w:left="4167" w:hanging="360"/>
      </w:pPr>
    </w:lvl>
    <w:lvl w:ilvl="5" w:tplc="080A001B" w:tentative="1">
      <w:start w:val="1"/>
      <w:numFmt w:val="lowerRoman"/>
      <w:lvlText w:val="%6."/>
      <w:lvlJc w:val="right"/>
      <w:pPr>
        <w:ind w:left="4887" w:hanging="180"/>
      </w:pPr>
    </w:lvl>
    <w:lvl w:ilvl="6" w:tplc="080A000F" w:tentative="1">
      <w:start w:val="1"/>
      <w:numFmt w:val="decimal"/>
      <w:lvlText w:val="%7."/>
      <w:lvlJc w:val="left"/>
      <w:pPr>
        <w:ind w:left="5607" w:hanging="360"/>
      </w:pPr>
    </w:lvl>
    <w:lvl w:ilvl="7" w:tplc="080A0019" w:tentative="1">
      <w:start w:val="1"/>
      <w:numFmt w:val="lowerLetter"/>
      <w:lvlText w:val="%8."/>
      <w:lvlJc w:val="left"/>
      <w:pPr>
        <w:ind w:left="6327" w:hanging="360"/>
      </w:pPr>
    </w:lvl>
    <w:lvl w:ilvl="8" w:tplc="080A001B" w:tentative="1">
      <w:start w:val="1"/>
      <w:numFmt w:val="lowerRoman"/>
      <w:lvlText w:val="%9."/>
      <w:lvlJc w:val="right"/>
      <w:pPr>
        <w:ind w:left="7047" w:hanging="180"/>
      </w:pPr>
    </w:lvl>
  </w:abstractNum>
  <w:abstractNum w:abstractNumId="24" w15:restartNumberingAfterBreak="0">
    <w:nsid w:val="2E73330A"/>
    <w:multiLevelType w:val="hybridMultilevel"/>
    <w:tmpl w:val="EA30B028"/>
    <w:lvl w:ilvl="0" w:tplc="124E961A">
      <w:start w:val="1"/>
      <w:numFmt w:val="upperRoman"/>
      <w:lvlText w:val="%1."/>
      <w:lvlJc w:val="center"/>
      <w:pPr>
        <w:ind w:left="1287" w:hanging="360"/>
      </w:pPr>
      <w:rPr>
        <w:rFonts w:hint="default"/>
      </w:rPr>
    </w:lvl>
    <w:lvl w:ilvl="1" w:tplc="080A0019" w:tentative="1">
      <w:start w:val="1"/>
      <w:numFmt w:val="lowerLetter"/>
      <w:lvlText w:val="%2."/>
      <w:lvlJc w:val="left"/>
      <w:pPr>
        <w:ind w:left="2007" w:hanging="360"/>
      </w:pPr>
    </w:lvl>
    <w:lvl w:ilvl="2" w:tplc="080A001B" w:tentative="1">
      <w:start w:val="1"/>
      <w:numFmt w:val="lowerRoman"/>
      <w:lvlText w:val="%3."/>
      <w:lvlJc w:val="right"/>
      <w:pPr>
        <w:ind w:left="2727" w:hanging="180"/>
      </w:pPr>
    </w:lvl>
    <w:lvl w:ilvl="3" w:tplc="080A000F" w:tentative="1">
      <w:start w:val="1"/>
      <w:numFmt w:val="decimal"/>
      <w:lvlText w:val="%4."/>
      <w:lvlJc w:val="left"/>
      <w:pPr>
        <w:ind w:left="3447" w:hanging="360"/>
      </w:pPr>
    </w:lvl>
    <w:lvl w:ilvl="4" w:tplc="080A0019" w:tentative="1">
      <w:start w:val="1"/>
      <w:numFmt w:val="lowerLetter"/>
      <w:lvlText w:val="%5."/>
      <w:lvlJc w:val="left"/>
      <w:pPr>
        <w:ind w:left="4167" w:hanging="360"/>
      </w:pPr>
    </w:lvl>
    <w:lvl w:ilvl="5" w:tplc="080A001B" w:tentative="1">
      <w:start w:val="1"/>
      <w:numFmt w:val="lowerRoman"/>
      <w:lvlText w:val="%6."/>
      <w:lvlJc w:val="right"/>
      <w:pPr>
        <w:ind w:left="4887" w:hanging="180"/>
      </w:pPr>
    </w:lvl>
    <w:lvl w:ilvl="6" w:tplc="080A000F" w:tentative="1">
      <w:start w:val="1"/>
      <w:numFmt w:val="decimal"/>
      <w:lvlText w:val="%7."/>
      <w:lvlJc w:val="left"/>
      <w:pPr>
        <w:ind w:left="5607" w:hanging="360"/>
      </w:pPr>
    </w:lvl>
    <w:lvl w:ilvl="7" w:tplc="080A0019" w:tentative="1">
      <w:start w:val="1"/>
      <w:numFmt w:val="lowerLetter"/>
      <w:lvlText w:val="%8."/>
      <w:lvlJc w:val="left"/>
      <w:pPr>
        <w:ind w:left="6327" w:hanging="360"/>
      </w:pPr>
    </w:lvl>
    <w:lvl w:ilvl="8" w:tplc="080A001B" w:tentative="1">
      <w:start w:val="1"/>
      <w:numFmt w:val="lowerRoman"/>
      <w:lvlText w:val="%9."/>
      <w:lvlJc w:val="right"/>
      <w:pPr>
        <w:ind w:left="7047" w:hanging="180"/>
      </w:pPr>
    </w:lvl>
  </w:abstractNum>
  <w:abstractNum w:abstractNumId="25" w15:restartNumberingAfterBreak="0">
    <w:nsid w:val="313C1496"/>
    <w:multiLevelType w:val="hybridMultilevel"/>
    <w:tmpl w:val="04187CDC"/>
    <w:lvl w:ilvl="0" w:tplc="124E961A">
      <w:start w:val="1"/>
      <w:numFmt w:val="upperRoman"/>
      <w:lvlText w:val="%1."/>
      <w:lvlJc w:val="center"/>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6" w15:restartNumberingAfterBreak="0">
    <w:nsid w:val="32E83E6D"/>
    <w:multiLevelType w:val="hybridMultilevel"/>
    <w:tmpl w:val="21E22A40"/>
    <w:lvl w:ilvl="0" w:tplc="124E961A">
      <w:start w:val="1"/>
      <w:numFmt w:val="upperRoman"/>
      <w:lvlText w:val="%1."/>
      <w:lvlJc w:val="center"/>
      <w:pPr>
        <w:ind w:left="1287" w:hanging="360"/>
      </w:pPr>
      <w:rPr>
        <w:rFonts w:hint="default"/>
      </w:rPr>
    </w:lvl>
    <w:lvl w:ilvl="1" w:tplc="080A0019" w:tentative="1">
      <w:start w:val="1"/>
      <w:numFmt w:val="lowerLetter"/>
      <w:lvlText w:val="%2."/>
      <w:lvlJc w:val="left"/>
      <w:pPr>
        <w:ind w:left="2007" w:hanging="360"/>
      </w:pPr>
    </w:lvl>
    <w:lvl w:ilvl="2" w:tplc="080A001B" w:tentative="1">
      <w:start w:val="1"/>
      <w:numFmt w:val="lowerRoman"/>
      <w:lvlText w:val="%3."/>
      <w:lvlJc w:val="right"/>
      <w:pPr>
        <w:ind w:left="2727" w:hanging="180"/>
      </w:pPr>
    </w:lvl>
    <w:lvl w:ilvl="3" w:tplc="080A000F" w:tentative="1">
      <w:start w:val="1"/>
      <w:numFmt w:val="decimal"/>
      <w:lvlText w:val="%4."/>
      <w:lvlJc w:val="left"/>
      <w:pPr>
        <w:ind w:left="3447" w:hanging="360"/>
      </w:pPr>
    </w:lvl>
    <w:lvl w:ilvl="4" w:tplc="080A0019" w:tentative="1">
      <w:start w:val="1"/>
      <w:numFmt w:val="lowerLetter"/>
      <w:lvlText w:val="%5."/>
      <w:lvlJc w:val="left"/>
      <w:pPr>
        <w:ind w:left="4167" w:hanging="360"/>
      </w:pPr>
    </w:lvl>
    <w:lvl w:ilvl="5" w:tplc="080A001B" w:tentative="1">
      <w:start w:val="1"/>
      <w:numFmt w:val="lowerRoman"/>
      <w:lvlText w:val="%6."/>
      <w:lvlJc w:val="right"/>
      <w:pPr>
        <w:ind w:left="4887" w:hanging="180"/>
      </w:pPr>
    </w:lvl>
    <w:lvl w:ilvl="6" w:tplc="080A000F" w:tentative="1">
      <w:start w:val="1"/>
      <w:numFmt w:val="decimal"/>
      <w:lvlText w:val="%7."/>
      <w:lvlJc w:val="left"/>
      <w:pPr>
        <w:ind w:left="5607" w:hanging="360"/>
      </w:pPr>
    </w:lvl>
    <w:lvl w:ilvl="7" w:tplc="080A0019" w:tentative="1">
      <w:start w:val="1"/>
      <w:numFmt w:val="lowerLetter"/>
      <w:lvlText w:val="%8."/>
      <w:lvlJc w:val="left"/>
      <w:pPr>
        <w:ind w:left="6327" w:hanging="360"/>
      </w:pPr>
    </w:lvl>
    <w:lvl w:ilvl="8" w:tplc="080A001B" w:tentative="1">
      <w:start w:val="1"/>
      <w:numFmt w:val="lowerRoman"/>
      <w:lvlText w:val="%9."/>
      <w:lvlJc w:val="right"/>
      <w:pPr>
        <w:ind w:left="7047" w:hanging="180"/>
      </w:pPr>
    </w:lvl>
  </w:abstractNum>
  <w:abstractNum w:abstractNumId="27" w15:restartNumberingAfterBreak="0">
    <w:nsid w:val="352220FF"/>
    <w:multiLevelType w:val="hybridMultilevel"/>
    <w:tmpl w:val="551ECD36"/>
    <w:lvl w:ilvl="0" w:tplc="1BDE9D40">
      <w:start w:val="1"/>
      <w:numFmt w:val="upperRoman"/>
      <w:lvlText w:val="%1."/>
      <w:lvlJc w:val="left"/>
      <w:pPr>
        <w:ind w:left="1080" w:hanging="720"/>
      </w:pPr>
      <w:rPr>
        <w:rFonts w:hint="default"/>
        <w:b w:val="0"/>
        <w:sz w:val="20"/>
        <w:szCs w:val="20"/>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8" w15:restartNumberingAfterBreak="0">
    <w:nsid w:val="36D30278"/>
    <w:multiLevelType w:val="hybridMultilevel"/>
    <w:tmpl w:val="88C0C40C"/>
    <w:lvl w:ilvl="0" w:tplc="124E961A">
      <w:start w:val="1"/>
      <w:numFmt w:val="upperRoman"/>
      <w:lvlText w:val="%1."/>
      <w:lvlJc w:val="center"/>
      <w:pPr>
        <w:ind w:left="1287" w:hanging="360"/>
      </w:pPr>
      <w:rPr>
        <w:rFonts w:hint="default"/>
      </w:rPr>
    </w:lvl>
    <w:lvl w:ilvl="1" w:tplc="080A0019" w:tentative="1">
      <w:start w:val="1"/>
      <w:numFmt w:val="lowerLetter"/>
      <w:lvlText w:val="%2."/>
      <w:lvlJc w:val="left"/>
      <w:pPr>
        <w:ind w:left="2007" w:hanging="360"/>
      </w:pPr>
    </w:lvl>
    <w:lvl w:ilvl="2" w:tplc="080A001B" w:tentative="1">
      <w:start w:val="1"/>
      <w:numFmt w:val="lowerRoman"/>
      <w:lvlText w:val="%3."/>
      <w:lvlJc w:val="right"/>
      <w:pPr>
        <w:ind w:left="2727" w:hanging="180"/>
      </w:pPr>
    </w:lvl>
    <w:lvl w:ilvl="3" w:tplc="080A000F" w:tentative="1">
      <w:start w:val="1"/>
      <w:numFmt w:val="decimal"/>
      <w:lvlText w:val="%4."/>
      <w:lvlJc w:val="left"/>
      <w:pPr>
        <w:ind w:left="3447" w:hanging="360"/>
      </w:pPr>
    </w:lvl>
    <w:lvl w:ilvl="4" w:tplc="080A0019" w:tentative="1">
      <w:start w:val="1"/>
      <w:numFmt w:val="lowerLetter"/>
      <w:lvlText w:val="%5."/>
      <w:lvlJc w:val="left"/>
      <w:pPr>
        <w:ind w:left="4167" w:hanging="360"/>
      </w:pPr>
    </w:lvl>
    <w:lvl w:ilvl="5" w:tplc="080A001B" w:tentative="1">
      <w:start w:val="1"/>
      <w:numFmt w:val="lowerRoman"/>
      <w:lvlText w:val="%6."/>
      <w:lvlJc w:val="right"/>
      <w:pPr>
        <w:ind w:left="4887" w:hanging="180"/>
      </w:pPr>
    </w:lvl>
    <w:lvl w:ilvl="6" w:tplc="080A000F" w:tentative="1">
      <w:start w:val="1"/>
      <w:numFmt w:val="decimal"/>
      <w:lvlText w:val="%7."/>
      <w:lvlJc w:val="left"/>
      <w:pPr>
        <w:ind w:left="5607" w:hanging="360"/>
      </w:pPr>
    </w:lvl>
    <w:lvl w:ilvl="7" w:tplc="080A0019" w:tentative="1">
      <w:start w:val="1"/>
      <w:numFmt w:val="lowerLetter"/>
      <w:lvlText w:val="%8."/>
      <w:lvlJc w:val="left"/>
      <w:pPr>
        <w:ind w:left="6327" w:hanging="360"/>
      </w:pPr>
    </w:lvl>
    <w:lvl w:ilvl="8" w:tplc="080A001B" w:tentative="1">
      <w:start w:val="1"/>
      <w:numFmt w:val="lowerRoman"/>
      <w:lvlText w:val="%9."/>
      <w:lvlJc w:val="right"/>
      <w:pPr>
        <w:ind w:left="7047" w:hanging="180"/>
      </w:pPr>
    </w:lvl>
  </w:abstractNum>
  <w:abstractNum w:abstractNumId="29" w15:restartNumberingAfterBreak="0">
    <w:nsid w:val="38426BBF"/>
    <w:multiLevelType w:val="hybridMultilevel"/>
    <w:tmpl w:val="78909B42"/>
    <w:lvl w:ilvl="0" w:tplc="080A0017">
      <w:start w:val="1"/>
      <w:numFmt w:val="lowerLetter"/>
      <w:lvlText w:val="%1)"/>
      <w:lvlJc w:val="left"/>
      <w:pPr>
        <w:ind w:left="1287" w:hanging="360"/>
      </w:pPr>
    </w:lvl>
    <w:lvl w:ilvl="1" w:tplc="080A0019" w:tentative="1">
      <w:start w:val="1"/>
      <w:numFmt w:val="lowerLetter"/>
      <w:lvlText w:val="%2."/>
      <w:lvlJc w:val="left"/>
      <w:pPr>
        <w:ind w:left="2007" w:hanging="360"/>
      </w:pPr>
    </w:lvl>
    <w:lvl w:ilvl="2" w:tplc="080A001B" w:tentative="1">
      <w:start w:val="1"/>
      <w:numFmt w:val="lowerRoman"/>
      <w:lvlText w:val="%3."/>
      <w:lvlJc w:val="right"/>
      <w:pPr>
        <w:ind w:left="2727" w:hanging="180"/>
      </w:pPr>
    </w:lvl>
    <w:lvl w:ilvl="3" w:tplc="080A000F" w:tentative="1">
      <w:start w:val="1"/>
      <w:numFmt w:val="decimal"/>
      <w:lvlText w:val="%4."/>
      <w:lvlJc w:val="left"/>
      <w:pPr>
        <w:ind w:left="3447" w:hanging="360"/>
      </w:pPr>
    </w:lvl>
    <w:lvl w:ilvl="4" w:tplc="080A0019" w:tentative="1">
      <w:start w:val="1"/>
      <w:numFmt w:val="lowerLetter"/>
      <w:lvlText w:val="%5."/>
      <w:lvlJc w:val="left"/>
      <w:pPr>
        <w:ind w:left="4167" w:hanging="360"/>
      </w:pPr>
    </w:lvl>
    <w:lvl w:ilvl="5" w:tplc="080A001B" w:tentative="1">
      <w:start w:val="1"/>
      <w:numFmt w:val="lowerRoman"/>
      <w:lvlText w:val="%6."/>
      <w:lvlJc w:val="right"/>
      <w:pPr>
        <w:ind w:left="4887" w:hanging="180"/>
      </w:pPr>
    </w:lvl>
    <w:lvl w:ilvl="6" w:tplc="080A000F" w:tentative="1">
      <w:start w:val="1"/>
      <w:numFmt w:val="decimal"/>
      <w:lvlText w:val="%7."/>
      <w:lvlJc w:val="left"/>
      <w:pPr>
        <w:ind w:left="5607" w:hanging="360"/>
      </w:pPr>
    </w:lvl>
    <w:lvl w:ilvl="7" w:tplc="080A0019" w:tentative="1">
      <w:start w:val="1"/>
      <w:numFmt w:val="lowerLetter"/>
      <w:lvlText w:val="%8."/>
      <w:lvlJc w:val="left"/>
      <w:pPr>
        <w:ind w:left="6327" w:hanging="360"/>
      </w:pPr>
    </w:lvl>
    <w:lvl w:ilvl="8" w:tplc="080A001B" w:tentative="1">
      <w:start w:val="1"/>
      <w:numFmt w:val="lowerRoman"/>
      <w:lvlText w:val="%9."/>
      <w:lvlJc w:val="right"/>
      <w:pPr>
        <w:ind w:left="7047" w:hanging="180"/>
      </w:pPr>
    </w:lvl>
  </w:abstractNum>
  <w:abstractNum w:abstractNumId="30" w15:restartNumberingAfterBreak="0">
    <w:nsid w:val="38775C70"/>
    <w:multiLevelType w:val="hybridMultilevel"/>
    <w:tmpl w:val="1D12A3A2"/>
    <w:lvl w:ilvl="0" w:tplc="124E961A">
      <w:start w:val="1"/>
      <w:numFmt w:val="upperRoman"/>
      <w:lvlText w:val="%1."/>
      <w:lvlJc w:val="center"/>
      <w:pPr>
        <w:ind w:left="1287" w:hanging="360"/>
      </w:pPr>
      <w:rPr>
        <w:rFonts w:hint="default"/>
      </w:rPr>
    </w:lvl>
    <w:lvl w:ilvl="1" w:tplc="080A0019" w:tentative="1">
      <w:start w:val="1"/>
      <w:numFmt w:val="lowerLetter"/>
      <w:lvlText w:val="%2."/>
      <w:lvlJc w:val="left"/>
      <w:pPr>
        <w:ind w:left="2007" w:hanging="360"/>
      </w:pPr>
    </w:lvl>
    <w:lvl w:ilvl="2" w:tplc="080A001B" w:tentative="1">
      <w:start w:val="1"/>
      <w:numFmt w:val="lowerRoman"/>
      <w:lvlText w:val="%3."/>
      <w:lvlJc w:val="right"/>
      <w:pPr>
        <w:ind w:left="2727" w:hanging="180"/>
      </w:pPr>
    </w:lvl>
    <w:lvl w:ilvl="3" w:tplc="080A000F" w:tentative="1">
      <w:start w:val="1"/>
      <w:numFmt w:val="decimal"/>
      <w:lvlText w:val="%4."/>
      <w:lvlJc w:val="left"/>
      <w:pPr>
        <w:ind w:left="3447" w:hanging="360"/>
      </w:pPr>
    </w:lvl>
    <w:lvl w:ilvl="4" w:tplc="080A0019" w:tentative="1">
      <w:start w:val="1"/>
      <w:numFmt w:val="lowerLetter"/>
      <w:lvlText w:val="%5."/>
      <w:lvlJc w:val="left"/>
      <w:pPr>
        <w:ind w:left="4167" w:hanging="360"/>
      </w:pPr>
    </w:lvl>
    <w:lvl w:ilvl="5" w:tplc="080A001B" w:tentative="1">
      <w:start w:val="1"/>
      <w:numFmt w:val="lowerRoman"/>
      <w:lvlText w:val="%6."/>
      <w:lvlJc w:val="right"/>
      <w:pPr>
        <w:ind w:left="4887" w:hanging="180"/>
      </w:pPr>
    </w:lvl>
    <w:lvl w:ilvl="6" w:tplc="080A000F" w:tentative="1">
      <w:start w:val="1"/>
      <w:numFmt w:val="decimal"/>
      <w:lvlText w:val="%7."/>
      <w:lvlJc w:val="left"/>
      <w:pPr>
        <w:ind w:left="5607" w:hanging="360"/>
      </w:pPr>
    </w:lvl>
    <w:lvl w:ilvl="7" w:tplc="080A0019" w:tentative="1">
      <w:start w:val="1"/>
      <w:numFmt w:val="lowerLetter"/>
      <w:lvlText w:val="%8."/>
      <w:lvlJc w:val="left"/>
      <w:pPr>
        <w:ind w:left="6327" w:hanging="360"/>
      </w:pPr>
    </w:lvl>
    <w:lvl w:ilvl="8" w:tplc="080A001B" w:tentative="1">
      <w:start w:val="1"/>
      <w:numFmt w:val="lowerRoman"/>
      <w:lvlText w:val="%9."/>
      <w:lvlJc w:val="right"/>
      <w:pPr>
        <w:ind w:left="7047" w:hanging="180"/>
      </w:pPr>
    </w:lvl>
  </w:abstractNum>
  <w:abstractNum w:abstractNumId="31" w15:restartNumberingAfterBreak="0">
    <w:nsid w:val="38943A7D"/>
    <w:multiLevelType w:val="hybridMultilevel"/>
    <w:tmpl w:val="04AA3D60"/>
    <w:lvl w:ilvl="0" w:tplc="124E961A">
      <w:start w:val="1"/>
      <w:numFmt w:val="upperRoman"/>
      <w:lvlText w:val="%1."/>
      <w:lvlJc w:val="center"/>
      <w:pPr>
        <w:ind w:left="1287" w:hanging="360"/>
      </w:pPr>
      <w:rPr>
        <w:rFonts w:hint="default"/>
      </w:rPr>
    </w:lvl>
    <w:lvl w:ilvl="1" w:tplc="080A0019" w:tentative="1">
      <w:start w:val="1"/>
      <w:numFmt w:val="lowerLetter"/>
      <w:lvlText w:val="%2."/>
      <w:lvlJc w:val="left"/>
      <w:pPr>
        <w:ind w:left="2007" w:hanging="360"/>
      </w:pPr>
    </w:lvl>
    <w:lvl w:ilvl="2" w:tplc="080A001B" w:tentative="1">
      <w:start w:val="1"/>
      <w:numFmt w:val="lowerRoman"/>
      <w:lvlText w:val="%3."/>
      <w:lvlJc w:val="right"/>
      <w:pPr>
        <w:ind w:left="2727" w:hanging="180"/>
      </w:pPr>
    </w:lvl>
    <w:lvl w:ilvl="3" w:tplc="080A000F" w:tentative="1">
      <w:start w:val="1"/>
      <w:numFmt w:val="decimal"/>
      <w:lvlText w:val="%4."/>
      <w:lvlJc w:val="left"/>
      <w:pPr>
        <w:ind w:left="3447" w:hanging="360"/>
      </w:pPr>
    </w:lvl>
    <w:lvl w:ilvl="4" w:tplc="080A0019" w:tentative="1">
      <w:start w:val="1"/>
      <w:numFmt w:val="lowerLetter"/>
      <w:lvlText w:val="%5."/>
      <w:lvlJc w:val="left"/>
      <w:pPr>
        <w:ind w:left="4167" w:hanging="360"/>
      </w:pPr>
    </w:lvl>
    <w:lvl w:ilvl="5" w:tplc="080A001B" w:tentative="1">
      <w:start w:val="1"/>
      <w:numFmt w:val="lowerRoman"/>
      <w:lvlText w:val="%6."/>
      <w:lvlJc w:val="right"/>
      <w:pPr>
        <w:ind w:left="4887" w:hanging="180"/>
      </w:pPr>
    </w:lvl>
    <w:lvl w:ilvl="6" w:tplc="080A000F" w:tentative="1">
      <w:start w:val="1"/>
      <w:numFmt w:val="decimal"/>
      <w:lvlText w:val="%7."/>
      <w:lvlJc w:val="left"/>
      <w:pPr>
        <w:ind w:left="5607" w:hanging="360"/>
      </w:pPr>
    </w:lvl>
    <w:lvl w:ilvl="7" w:tplc="080A0019" w:tentative="1">
      <w:start w:val="1"/>
      <w:numFmt w:val="lowerLetter"/>
      <w:lvlText w:val="%8."/>
      <w:lvlJc w:val="left"/>
      <w:pPr>
        <w:ind w:left="6327" w:hanging="360"/>
      </w:pPr>
    </w:lvl>
    <w:lvl w:ilvl="8" w:tplc="080A001B" w:tentative="1">
      <w:start w:val="1"/>
      <w:numFmt w:val="lowerRoman"/>
      <w:lvlText w:val="%9."/>
      <w:lvlJc w:val="right"/>
      <w:pPr>
        <w:ind w:left="7047" w:hanging="180"/>
      </w:pPr>
    </w:lvl>
  </w:abstractNum>
  <w:abstractNum w:abstractNumId="32" w15:restartNumberingAfterBreak="0">
    <w:nsid w:val="39D2756C"/>
    <w:multiLevelType w:val="hybridMultilevel"/>
    <w:tmpl w:val="01F092C6"/>
    <w:lvl w:ilvl="0" w:tplc="124E961A">
      <w:start w:val="1"/>
      <w:numFmt w:val="upperRoman"/>
      <w:lvlText w:val="%1."/>
      <w:lvlJc w:val="center"/>
      <w:pPr>
        <w:ind w:left="1287" w:hanging="360"/>
      </w:pPr>
      <w:rPr>
        <w:rFonts w:hint="default"/>
      </w:rPr>
    </w:lvl>
    <w:lvl w:ilvl="1" w:tplc="080A0019" w:tentative="1">
      <w:start w:val="1"/>
      <w:numFmt w:val="lowerLetter"/>
      <w:lvlText w:val="%2."/>
      <w:lvlJc w:val="left"/>
      <w:pPr>
        <w:ind w:left="2007" w:hanging="360"/>
      </w:pPr>
    </w:lvl>
    <w:lvl w:ilvl="2" w:tplc="080A001B" w:tentative="1">
      <w:start w:val="1"/>
      <w:numFmt w:val="lowerRoman"/>
      <w:lvlText w:val="%3."/>
      <w:lvlJc w:val="right"/>
      <w:pPr>
        <w:ind w:left="2727" w:hanging="180"/>
      </w:pPr>
    </w:lvl>
    <w:lvl w:ilvl="3" w:tplc="080A000F" w:tentative="1">
      <w:start w:val="1"/>
      <w:numFmt w:val="decimal"/>
      <w:lvlText w:val="%4."/>
      <w:lvlJc w:val="left"/>
      <w:pPr>
        <w:ind w:left="3447" w:hanging="360"/>
      </w:pPr>
    </w:lvl>
    <w:lvl w:ilvl="4" w:tplc="080A0019" w:tentative="1">
      <w:start w:val="1"/>
      <w:numFmt w:val="lowerLetter"/>
      <w:lvlText w:val="%5."/>
      <w:lvlJc w:val="left"/>
      <w:pPr>
        <w:ind w:left="4167" w:hanging="360"/>
      </w:pPr>
    </w:lvl>
    <w:lvl w:ilvl="5" w:tplc="080A001B" w:tentative="1">
      <w:start w:val="1"/>
      <w:numFmt w:val="lowerRoman"/>
      <w:lvlText w:val="%6."/>
      <w:lvlJc w:val="right"/>
      <w:pPr>
        <w:ind w:left="4887" w:hanging="180"/>
      </w:pPr>
    </w:lvl>
    <w:lvl w:ilvl="6" w:tplc="080A000F" w:tentative="1">
      <w:start w:val="1"/>
      <w:numFmt w:val="decimal"/>
      <w:lvlText w:val="%7."/>
      <w:lvlJc w:val="left"/>
      <w:pPr>
        <w:ind w:left="5607" w:hanging="360"/>
      </w:pPr>
    </w:lvl>
    <w:lvl w:ilvl="7" w:tplc="080A0019" w:tentative="1">
      <w:start w:val="1"/>
      <w:numFmt w:val="lowerLetter"/>
      <w:lvlText w:val="%8."/>
      <w:lvlJc w:val="left"/>
      <w:pPr>
        <w:ind w:left="6327" w:hanging="360"/>
      </w:pPr>
    </w:lvl>
    <w:lvl w:ilvl="8" w:tplc="080A001B" w:tentative="1">
      <w:start w:val="1"/>
      <w:numFmt w:val="lowerRoman"/>
      <w:lvlText w:val="%9."/>
      <w:lvlJc w:val="right"/>
      <w:pPr>
        <w:ind w:left="7047" w:hanging="180"/>
      </w:pPr>
    </w:lvl>
  </w:abstractNum>
  <w:abstractNum w:abstractNumId="33" w15:restartNumberingAfterBreak="0">
    <w:nsid w:val="39F112B2"/>
    <w:multiLevelType w:val="hybridMultilevel"/>
    <w:tmpl w:val="BED69FE8"/>
    <w:lvl w:ilvl="0" w:tplc="124E961A">
      <w:start w:val="1"/>
      <w:numFmt w:val="upperRoman"/>
      <w:lvlText w:val="%1."/>
      <w:lvlJc w:val="center"/>
      <w:pPr>
        <w:ind w:left="1287" w:hanging="360"/>
      </w:pPr>
      <w:rPr>
        <w:rFonts w:hint="default"/>
      </w:rPr>
    </w:lvl>
    <w:lvl w:ilvl="1" w:tplc="080A0019" w:tentative="1">
      <w:start w:val="1"/>
      <w:numFmt w:val="lowerLetter"/>
      <w:lvlText w:val="%2."/>
      <w:lvlJc w:val="left"/>
      <w:pPr>
        <w:ind w:left="2007" w:hanging="360"/>
      </w:pPr>
    </w:lvl>
    <w:lvl w:ilvl="2" w:tplc="080A001B" w:tentative="1">
      <w:start w:val="1"/>
      <w:numFmt w:val="lowerRoman"/>
      <w:lvlText w:val="%3."/>
      <w:lvlJc w:val="right"/>
      <w:pPr>
        <w:ind w:left="2727" w:hanging="180"/>
      </w:pPr>
    </w:lvl>
    <w:lvl w:ilvl="3" w:tplc="080A000F" w:tentative="1">
      <w:start w:val="1"/>
      <w:numFmt w:val="decimal"/>
      <w:lvlText w:val="%4."/>
      <w:lvlJc w:val="left"/>
      <w:pPr>
        <w:ind w:left="3447" w:hanging="360"/>
      </w:pPr>
    </w:lvl>
    <w:lvl w:ilvl="4" w:tplc="080A0019" w:tentative="1">
      <w:start w:val="1"/>
      <w:numFmt w:val="lowerLetter"/>
      <w:lvlText w:val="%5."/>
      <w:lvlJc w:val="left"/>
      <w:pPr>
        <w:ind w:left="4167" w:hanging="360"/>
      </w:pPr>
    </w:lvl>
    <w:lvl w:ilvl="5" w:tplc="080A001B" w:tentative="1">
      <w:start w:val="1"/>
      <w:numFmt w:val="lowerRoman"/>
      <w:lvlText w:val="%6."/>
      <w:lvlJc w:val="right"/>
      <w:pPr>
        <w:ind w:left="4887" w:hanging="180"/>
      </w:pPr>
    </w:lvl>
    <w:lvl w:ilvl="6" w:tplc="080A000F" w:tentative="1">
      <w:start w:val="1"/>
      <w:numFmt w:val="decimal"/>
      <w:lvlText w:val="%7."/>
      <w:lvlJc w:val="left"/>
      <w:pPr>
        <w:ind w:left="5607" w:hanging="360"/>
      </w:pPr>
    </w:lvl>
    <w:lvl w:ilvl="7" w:tplc="080A0019" w:tentative="1">
      <w:start w:val="1"/>
      <w:numFmt w:val="lowerLetter"/>
      <w:lvlText w:val="%8."/>
      <w:lvlJc w:val="left"/>
      <w:pPr>
        <w:ind w:left="6327" w:hanging="360"/>
      </w:pPr>
    </w:lvl>
    <w:lvl w:ilvl="8" w:tplc="080A001B" w:tentative="1">
      <w:start w:val="1"/>
      <w:numFmt w:val="lowerRoman"/>
      <w:lvlText w:val="%9."/>
      <w:lvlJc w:val="right"/>
      <w:pPr>
        <w:ind w:left="7047" w:hanging="180"/>
      </w:pPr>
    </w:lvl>
  </w:abstractNum>
  <w:abstractNum w:abstractNumId="34" w15:restartNumberingAfterBreak="0">
    <w:nsid w:val="3C1F41F8"/>
    <w:multiLevelType w:val="hybridMultilevel"/>
    <w:tmpl w:val="1F4AA68A"/>
    <w:lvl w:ilvl="0" w:tplc="124E961A">
      <w:start w:val="1"/>
      <w:numFmt w:val="upperRoman"/>
      <w:lvlText w:val="%1."/>
      <w:lvlJc w:val="center"/>
      <w:pPr>
        <w:ind w:left="1287" w:hanging="360"/>
      </w:pPr>
      <w:rPr>
        <w:rFonts w:hint="default"/>
      </w:rPr>
    </w:lvl>
    <w:lvl w:ilvl="1" w:tplc="080A0019" w:tentative="1">
      <w:start w:val="1"/>
      <w:numFmt w:val="lowerLetter"/>
      <w:lvlText w:val="%2."/>
      <w:lvlJc w:val="left"/>
      <w:pPr>
        <w:ind w:left="2007" w:hanging="360"/>
      </w:pPr>
    </w:lvl>
    <w:lvl w:ilvl="2" w:tplc="080A001B" w:tentative="1">
      <w:start w:val="1"/>
      <w:numFmt w:val="lowerRoman"/>
      <w:lvlText w:val="%3."/>
      <w:lvlJc w:val="right"/>
      <w:pPr>
        <w:ind w:left="2727" w:hanging="180"/>
      </w:pPr>
    </w:lvl>
    <w:lvl w:ilvl="3" w:tplc="080A000F" w:tentative="1">
      <w:start w:val="1"/>
      <w:numFmt w:val="decimal"/>
      <w:lvlText w:val="%4."/>
      <w:lvlJc w:val="left"/>
      <w:pPr>
        <w:ind w:left="3447" w:hanging="360"/>
      </w:pPr>
    </w:lvl>
    <w:lvl w:ilvl="4" w:tplc="080A0019" w:tentative="1">
      <w:start w:val="1"/>
      <w:numFmt w:val="lowerLetter"/>
      <w:lvlText w:val="%5."/>
      <w:lvlJc w:val="left"/>
      <w:pPr>
        <w:ind w:left="4167" w:hanging="360"/>
      </w:pPr>
    </w:lvl>
    <w:lvl w:ilvl="5" w:tplc="080A001B" w:tentative="1">
      <w:start w:val="1"/>
      <w:numFmt w:val="lowerRoman"/>
      <w:lvlText w:val="%6."/>
      <w:lvlJc w:val="right"/>
      <w:pPr>
        <w:ind w:left="4887" w:hanging="180"/>
      </w:pPr>
    </w:lvl>
    <w:lvl w:ilvl="6" w:tplc="080A000F" w:tentative="1">
      <w:start w:val="1"/>
      <w:numFmt w:val="decimal"/>
      <w:lvlText w:val="%7."/>
      <w:lvlJc w:val="left"/>
      <w:pPr>
        <w:ind w:left="5607" w:hanging="360"/>
      </w:pPr>
    </w:lvl>
    <w:lvl w:ilvl="7" w:tplc="080A0019" w:tentative="1">
      <w:start w:val="1"/>
      <w:numFmt w:val="lowerLetter"/>
      <w:lvlText w:val="%8."/>
      <w:lvlJc w:val="left"/>
      <w:pPr>
        <w:ind w:left="6327" w:hanging="360"/>
      </w:pPr>
    </w:lvl>
    <w:lvl w:ilvl="8" w:tplc="080A001B" w:tentative="1">
      <w:start w:val="1"/>
      <w:numFmt w:val="lowerRoman"/>
      <w:lvlText w:val="%9."/>
      <w:lvlJc w:val="right"/>
      <w:pPr>
        <w:ind w:left="7047" w:hanging="180"/>
      </w:pPr>
    </w:lvl>
  </w:abstractNum>
  <w:abstractNum w:abstractNumId="35" w15:restartNumberingAfterBreak="0">
    <w:nsid w:val="3FF42513"/>
    <w:multiLevelType w:val="hybridMultilevel"/>
    <w:tmpl w:val="2A6A89B0"/>
    <w:lvl w:ilvl="0" w:tplc="2F76353E">
      <w:start w:val="1"/>
      <w:numFmt w:val="upperRoman"/>
      <w:lvlText w:val="%1."/>
      <w:lvlJc w:val="center"/>
      <w:pPr>
        <w:ind w:left="720" w:hanging="360"/>
      </w:pPr>
      <w:rPr>
        <w:rFonts w:hint="default"/>
        <w:b w:val="0"/>
        <w:sz w:val="20"/>
        <w:szCs w:val="20"/>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6" w15:restartNumberingAfterBreak="0">
    <w:nsid w:val="40B94665"/>
    <w:multiLevelType w:val="hybridMultilevel"/>
    <w:tmpl w:val="F3B61FDE"/>
    <w:lvl w:ilvl="0" w:tplc="67661D92">
      <w:start w:val="1"/>
      <w:numFmt w:val="upperRoman"/>
      <w:lvlText w:val="%1."/>
      <w:lvlJc w:val="left"/>
      <w:pPr>
        <w:ind w:left="1080" w:hanging="72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7" w15:restartNumberingAfterBreak="0">
    <w:nsid w:val="44D0133D"/>
    <w:multiLevelType w:val="hybridMultilevel"/>
    <w:tmpl w:val="A94EACF0"/>
    <w:lvl w:ilvl="0" w:tplc="124E961A">
      <w:start w:val="1"/>
      <w:numFmt w:val="upperRoman"/>
      <w:lvlText w:val="%1."/>
      <w:lvlJc w:val="center"/>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8" w15:restartNumberingAfterBreak="0">
    <w:nsid w:val="44E24B9E"/>
    <w:multiLevelType w:val="hybridMultilevel"/>
    <w:tmpl w:val="64C8B41C"/>
    <w:lvl w:ilvl="0" w:tplc="124E961A">
      <w:start w:val="1"/>
      <w:numFmt w:val="upperRoman"/>
      <w:lvlText w:val="%1."/>
      <w:lvlJc w:val="center"/>
      <w:pPr>
        <w:ind w:left="1287" w:hanging="360"/>
      </w:pPr>
      <w:rPr>
        <w:rFonts w:hint="default"/>
      </w:rPr>
    </w:lvl>
    <w:lvl w:ilvl="1" w:tplc="080A0019" w:tentative="1">
      <w:start w:val="1"/>
      <w:numFmt w:val="lowerLetter"/>
      <w:lvlText w:val="%2."/>
      <w:lvlJc w:val="left"/>
      <w:pPr>
        <w:ind w:left="2007" w:hanging="360"/>
      </w:pPr>
    </w:lvl>
    <w:lvl w:ilvl="2" w:tplc="080A001B" w:tentative="1">
      <w:start w:val="1"/>
      <w:numFmt w:val="lowerRoman"/>
      <w:lvlText w:val="%3."/>
      <w:lvlJc w:val="right"/>
      <w:pPr>
        <w:ind w:left="2727" w:hanging="180"/>
      </w:pPr>
    </w:lvl>
    <w:lvl w:ilvl="3" w:tplc="080A000F" w:tentative="1">
      <w:start w:val="1"/>
      <w:numFmt w:val="decimal"/>
      <w:lvlText w:val="%4."/>
      <w:lvlJc w:val="left"/>
      <w:pPr>
        <w:ind w:left="3447" w:hanging="360"/>
      </w:pPr>
    </w:lvl>
    <w:lvl w:ilvl="4" w:tplc="080A0019" w:tentative="1">
      <w:start w:val="1"/>
      <w:numFmt w:val="lowerLetter"/>
      <w:lvlText w:val="%5."/>
      <w:lvlJc w:val="left"/>
      <w:pPr>
        <w:ind w:left="4167" w:hanging="360"/>
      </w:pPr>
    </w:lvl>
    <w:lvl w:ilvl="5" w:tplc="080A001B" w:tentative="1">
      <w:start w:val="1"/>
      <w:numFmt w:val="lowerRoman"/>
      <w:lvlText w:val="%6."/>
      <w:lvlJc w:val="right"/>
      <w:pPr>
        <w:ind w:left="4887" w:hanging="180"/>
      </w:pPr>
    </w:lvl>
    <w:lvl w:ilvl="6" w:tplc="080A000F" w:tentative="1">
      <w:start w:val="1"/>
      <w:numFmt w:val="decimal"/>
      <w:lvlText w:val="%7."/>
      <w:lvlJc w:val="left"/>
      <w:pPr>
        <w:ind w:left="5607" w:hanging="360"/>
      </w:pPr>
    </w:lvl>
    <w:lvl w:ilvl="7" w:tplc="080A0019" w:tentative="1">
      <w:start w:val="1"/>
      <w:numFmt w:val="lowerLetter"/>
      <w:lvlText w:val="%8."/>
      <w:lvlJc w:val="left"/>
      <w:pPr>
        <w:ind w:left="6327" w:hanging="360"/>
      </w:pPr>
    </w:lvl>
    <w:lvl w:ilvl="8" w:tplc="080A001B" w:tentative="1">
      <w:start w:val="1"/>
      <w:numFmt w:val="lowerRoman"/>
      <w:lvlText w:val="%9."/>
      <w:lvlJc w:val="right"/>
      <w:pPr>
        <w:ind w:left="7047" w:hanging="180"/>
      </w:pPr>
    </w:lvl>
  </w:abstractNum>
  <w:abstractNum w:abstractNumId="39" w15:restartNumberingAfterBreak="0">
    <w:nsid w:val="45396D9B"/>
    <w:multiLevelType w:val="hybridMultilevel"/>
    <w:tmpl w:val="3CC49E6C"/>
    <w:lvl w:ilvl="0" w:tplc="124E961A">
      <w:start w:val="1"/>
      <w:numFmt w:val="upperRoman"/>
      <w:lvlText w:val="%1."/>
      <w:lvlJc w:val="center"/>
      <w:pPr>
        <w:ind w:left="1287" w:hanging="360"/>
      </w:pPr>
      <w:rPr>
        <w:rFonts w:hint="default"/>
      </w:rPr>
    </w:lvl>
    <w:lvl w:ilvl="1" w:tplc="080A0019" w:tentative="1">
      <w:start w:val="1"/>
      <w:numFmt w:val="lowerLetter"/>
      <w:lvlText w:val="%2."/>
      <w:lvlJc w:val="left"/>
      <w:pPr>
        <w:ind w:left="2007" w:hanging="360"/>
      </w:pPr>
    </w:lvl>
    <w:lvl w:ilvl="2" w:tplc="080A001B" w:tentative="1">
      <w:start w:val="1"/>
      <w:numFmt w:val="lowerRoman"/>
      <w:lvlText w:val="%3."/>
      <w:lvlJc w:val="right"/>
      <w:pPr>
        <w:ind w:left="2727" w:hanging="180"/>
      </w:pPr>
    </w:lvl>
    <w:lvl w:ilvl="3" w:tplc="080A000F" w:tentative="1">
      <w:start w:val="1"/>
      <w:numFmt w:val="decimal"/>
      <w:lvlText w:val="%4."/>
      <w:lvlJc w:val="left"/>
      <w:pPr>
        <w:ind w:left="3447" w:hanging="360"/>
      </w:pPr>
    </w:lvl>
    <w:lvl w:ilvl="4" w:tplc="080A0019" w:tentative="1">
      <w:start w:val="1"/>
      <w:numFmt w:val="lowerLetter"/>
      <w:lvlText w:val="%5."/>
      <w:lvlJc w:val="left"/>
      <w:pPr>
        <w:ind w:left="4167" w:hanging="360"/>
      </w:pPr>
    </w:lvl>
    <w:lvl w:ilvl="5" w:tplc="080A001B" w:tentative="1">
      <w:start w:val="1"/>
      <w:numFmt w:val="lowerRoman"/>
      <w:lvlText w:val="%6."/>
      <w:lvlJc w:val="right"/>
      <w:pPr>
        <w:ind w:left="4887" w:hanging="180"/>
      </w:pPr>
    </w:lvl>
    <w:lvl w:ilvl="6" w:tplc="080A000F" w:tentative="1">
      <w:start w:val="1"/>
      <w:numFmt w:val="decimal"/>
      <w:lvlText w:val="%7."/>
      <w:lvlJc w:val="left"/>
      <w:pPr>
        <w:ind w:left="5607" w:hanging="360"/>
      </w:pPr>
    </w:lvl>
    <w:lvl w:ilvl="7" w:tplc="080A0019" w:tentative="1">
      <w:start w:val="1"/>
      <w:numFmt w:val="lowerLetter"/>
      <w:lvlText w:val="%8."/>
      <w:lvlJc w:val="left"/>
      <w:pPr>
        <w:ind w:left="6327" w:hanging="360"/>
      </w:pPr>
    </w:lvl>
    <w:lvl w:ilvl="8" w:tplc="080A001B" w:tentative="1">
      <w:start w:val="1"/>
      <w:numFmt w:val="lowerRoman"/>
      <w:lvlText w:val="%9."/>
      <w:lvlJc w:val="right"/>
      <w:pPr>
        <w:ind w:left="7047" w:hanging="180"/>
      </w:pPr>
    </w:lvl>
  </w:abstractNum>
  <w:abstractNum w:abstractNumId="40" w15:restartNumberingAfterBreak="0">
    <w:nsid w:val="45534C01"/>
    <w:multiLevelType w:val="hybridMultilevel"/>
    <w:tmpl w:val="F0B28778"/>
    <w:lvl w:ilvl="0" w:tplc="124E961A">
      <w:start w:val="1"/>
      <w:numFmt w:val="upperRoman"/>
      <w:lvlText w:val="%1."/>
      <w:lvlJc w:val="center"/>
      <w:pPr>
        <w:ind w:left="1287" w:hanging="360"/>
      </w:pPr>
      <w:rPr>
        <w:rFonts w:hint="default"/>
      </w:rPr>
    </w:lvl>
    <w:lvl w:ilvl="1" w:tplc="080A0019" w:tentative="1">
      <w:start w:val="1"/>
      <w:numFmt w:val="lowerLetter"/>
      <w:lvlText w:val="%2."/>
      <w:lvlJc w:val="left"/>
      <w:pPr>
        <w:ind w:left="2007" w:hanging="360"/>
      </w:pPr>
    </w:lvl>
    <w:lvl w:ilvl="2" w:tplc="080A001B" w:tentative="1">
      <w:start w:val="1"/>
      <w:numFmt w:val="lowerRoman"/>
      <w:lvlText w:val="%3."/>
      <w:lvlJc w:val="right"/>
      <w:pPr>
        <w:ind w:left="2727" w:hanging="180"/>
      </w:pPr>
    </w:lvl>
    <w:lvl w:ilvl="3" w:tplc="080A000F" w:tentative="1">
      <w:start w:val="1"/>
      <w:numFmt w:val="decimal"/>
      <w:lvlText w:val="%4."/>
      <w:lvlJc w:val="left"/>
      <w:pPr>
        <w:ind w:left="3447" w:hanging="360"/>
      </w:pPr>
    </w:lvl>
    <w:lvl w:ilvl="4" w:tplc="080A0019" w:tentative="1">
      <w:start w:val="1"/>
      <w:numFmt w:val="lowerLetter"/>
      <w:lvlText w:val="%5."/>
      <w:lvlJc w:val="left"/>
      <w:pPr>
        <w:ind w:left="4167" w:hanging="360"/>
      </w:pPr>
    </w:lvl>
    <w:lvl w:ilvl="5" w:tplc="080A001B" w:tentative="1">
      <w:start w:val="1"/>
      <w:numFmt w:val="lowerRoman"/>
      <w:lvlText w:val="%6."/>
      <w:lvlJc w:val="right"/>
      <w:pPr>
        <w:ind w:left="4887" w:hanging="180"/>
      </w:pPr>
    </w:lvl>
    <w:lvl w:ilvl="6" w:tplc="080A000F" w:tentative="1">
      <w:start w:val="1"/>
      <w:numFmt w:val="decimal"/>
      <w:lvlText w:val="%7."/>
      <w:lvlJc w:val="left"/>
      <w:pPr>
        <w:ind w:left="5607" w:hanging="360"/>
      </w:pPr>
    </w:lvl>
    <w:lvl w:ilvl="7" w:tplc="080A0019" w:tentative="1">
      <w:start w:val="1"/>
      <w:numFmt w:val="lowerLetter"/>
      <w:lvlText w:val="%8."/>
      <w:lvlJc w:val="left"/>
      <w:pPr>
        <w:ind w:left="6327" w:hanging="360"/>
      </w:pPr>
    </w:lvl>
    <w:lvl w:ilvl="8" w:tplc="080A001B" w:tentative="1">
      <w:start w:val="1"/>
      <w:numFmt w:val="lowerRoman"/>
      <w:lvlText w:val="%9."/>
      <w:lvlJc w:val="right"/>
      <w:pPr>
        <w:ind w:left="7047" w:hanging="180"/>
      </w:pPr>
    </w:lvl>
  </w:abstractNum>
  <w:abstractNum w:abstractNumId="41" w15:restartNumberingAfterBreak="0">
    <w:nsid w:val="45840ED6"/>
    <w:multiLevelType w:val="hybridMultilevel"/>
    <w:tmpl w:val="BE463DEC"/>
    <w:lvl w:ilvl="0" w:tplc="124E961A">
      <w:start w:val="1"/>
      <w:numFmt w:val="upperRoman"/>
      <w:lvlText w:val="%1."/>
      <w:lvlJc w:val="center"/>
      <w:pPr>
        <w:ind w:left="1287" w:hanging="360"/>
      </w:pPr>
      <w:rPr>
        <w:rFonts w:hint="default"/>
      </w:rPr>
    </w:lvl>
    <w:lvl w:ilvl="1" w:tplc="080A0019" w:tentative="1">
      <w:start w:val="1"/>
      <w:numFmt w:val="lowerLetter"/>
      <w:lvlText w:val="%2."/>
      <w:lvlJc w:val="left"/>
      <w:pPr>
        <w:ind w:left="2007" w:hanging="360"/>
      </w:pPr>
    </w:lvl>
    <w:lvl w:ilvl="2" w:tplc="080A001B" w:tentative="1">
      <w:start w:val="1"/>
      <w:numFmt w:val="lowerRoman"/>
      <w:lvlText w:val="%3."/>
      <w:lvlJc w:val="right"/>
      <w:pPr>
        <w:ind w:left="2727" w:hanging="180"/>
      </w:pPr>
    </w:lvl>
    <w:lvl w:ilvl="3" w:tplc="080A000F" w:tentative="1">
      <w:start w:val="1"/>
      <w:numFmt w:val="decimal"/>
      <w:lvlText w:val="%4."/>
      <w:lvlJc w:val="left"/>
      <w:pPr>
        <w:ind w:left="3447" w:hanging="360"/>
      </w:pPr>
    </w:lvl>
    <w:lvl w:ilvl="4" w:tplc="080A0019" w:tentative="1">
      <w:start w:val="1"/>
      <w:numFmt w:val="lowerLetter"/>
      <w:lvlText w:val="%5."/>
      <w:lvlJc w:val="left"/>
      <w:pPr>
        <w:ind w:left="4167" w:hanging="360"/>
      </w:pPr>
    </w:lvl>
    <w:lvl w:ilvl="5" w:tplc="080A001B" w:tentative="1">
      <w:start w:val="1"/>
      <w:numFmt w:val="lowerRoman"/>
      <w:lvlText w:val="%6."/>
      <w:lvlJc w:val="right"/>
      <w:pPr>
        <w:ind w:left="4887" w:hanging="180"/>
      </w:pPr>
    </w:lvl>
    <w:lvl w:ilvl="6" w:tplc="080A000F" w:tentative="1">
      <w:start w:val="1"/>
      <w:numFmt w:val="decimal"/>
      <w:lvlText w:val="%7."/>
      <w:lvlJc w:val="left"/>
      <w:pPr>
        <w:ind w:left="5607" w:hanging="360"/>
      </w:pPr>
    </w:lvl>
    <w:lvl w:ilvl="7" w:tplc="080A0019" w:tentative="1">
      <w:start w:val="1"/>
      <w:numFmt w:val="lowerLetter"/>
      <w:lvlText w:val="%8."/>
      <w:lvlJc w:val="left"/>
      <w:pPr>
        <w:ind w:left="6327" w:hanging="360"/>
      </w:pPr>
    </w:lvl>
    <w:lvl w:ilvl="8" w:tplc="080A001B" w:tentative="1">
      <w:start w:val="1"/>
      <w:numFmt w:val="lowerRoman"/>
      <w:lvlText w:val="%9."/>
      <w:lvlJc w:val="right"/>
      <w:pPr>
        <w:ind w:left="7047" w:hanging="180"/>
      </w:pPr>
    </w:lvl>
  </w:abstractNum>
  <w:abstractNum w:abstractNumId="42" w15:restartNumberingAfterBreak="0">
    <w:nsid w:val="45D94719"/>
    <w:multiLevelType w:val="hybridMultilevel"/>
    <w:tmpl w:val="C74A0DE2"/>
    <w:lvl w:ilvl="0" w:tplc="F97E1C6C">
      <w:start w:val="1"/>
      <w:numFmt w:val="upperRoman"/>
      <w:lvlText w:val="%1."/>
      <w:lvlJc w:val="center"/>
      <w:pPr>
        <w:ind w:left="1287" w:hanging="360"/>
      </w:pPr>
      <w:rPr>
        <w:rFonts w:hint="default"/>
        <w:b w:val="0"/>
        <w:sz w:val="20"/>
        <w:szCs w:val="20"/>
      </w:rPr>
    </w:lvl>
    <w:lvl w:ilvl="1" w:tplc="080A0019" w:tentative="1">
      <w:start w:val="1"/>
      <w:numFmt w:val="lowerLetter"/>
      <w:lvlText w:val="%2."/>
      <w:lvlJc w:val="left"/>
      <w:pPr>
        <w:ind w:left="2007" w:hanging="360"/>
      </w:pPr>
    </w:lvl>
    <w:lvl w:ilvl="2" w:tplc="080A001B" w:tentative="1">
      <w:start w:val="1"/>
      <w:numFmt w:val="lowerRoman"/>
      <w:lvlText w:val="%3."/>
      <w:lvlJc w:val="right"/>
      <w:pPr>
        <w:ind w:left="2727" w:hanging="180"/>
      </w:pPr>
    </w:lvl>
    <w:lvl w:ilvl="3" w:tplc="080A000F" w:tentative="1">
      <w:start w:val="1"/>
      <w:numFmt w:val="decimal"/>
      <w:lvlText w:val="%4."/>
      <w:lvlJc w:val="left"/>
      <w:pPr>
        <w:ind w:left="3447" w:hanging="360"/>
      </w:pPr>
    </w:lvl>
    <w:lvl w:ilvl="4" w:tplc="080A0019" w:tentative="1">
      <w:start w:val="1"/>
      <w:numFmt w:val="lowerLetter"/>
      <w:lvlText w:val="%5."/>
      <w:lvlJc w:val="left"/>
      <w:pPr>
        <w:ind w:left="4167" w:hanging="360"/>
      </w:pPr>
    </w:lvl>
    <w:lvl w:ilvl="5" w:tplc="080A001B" w:tentative="1">
      <w:start w:val="1"/>
      <w:numFmt w:val="lowerRoman"/>
      <w:lvlText w:val="%6."/>
      <w:lvlJc w:val="right"/>
      <w:pPr>
        <w:ind w:left="4887" w:hanging="180"/>
      </w:pPr>
    </w:lvl>
    <w:lvl w:ilvl="6" w:tplc="080A000F" w:tentative="1">
      <w:start w:val="1"/>
      <w:numFmt w:val="decimal"/>
      <w:lvlText w:val="%7."/>
      <w:lvlJc w:val="left"/>
      <w:pPr>
        <w:ind w:left="5607" w:hanging="360"/>
      </w:pPr>
    </w:lvl>
    <w:lvl w:ilvl="7" w:tplc="080A0019" w:tentative="1">
      <w:start w:val="1"/>
      <w:numFmt w:val="lowerLetter"/>
      <w:lvlText w:val="%8."/>
      <w:lvlJc w:val="left"/>
      <w:pPr>
        <w:ind w:left="6327" w:hanging="360"/>
      </w:pPr>
    </w:lvl>
    <w:lvl w:ilvl="8" w:tplc="080A001B" w:tentative="1">
      <w:start w:val="1"/>
      <w:numFmt w:val="lowerRoman"/>
      <w:lvlText w:val="%9."/>
      <w:lvlJc w:val="right"/>
      <w:pPr>
        <w:ind w:left="7047" w:hanging="180"/>
      </w:pPr>
    </w:lvl>
  </w:abstractNum>
  <w:abstractNum w:abstractNumId="43" w15:restartNumberingAfterBreak="0">
    <w:nsid w:val="481D48C0"/>
    <w:multiLevelType w:val="hybridMultilevel"/>
    <w:tmpl w:val="4824ECB6"/>
    <w:lvl w:ilvl="0" w:tplc="3CAE27AC">
      <w:start w:val="1"/>
      <w:numFmt w:val="upperRoman"/>
      <w:lvlText w:val="%1."/>
      <w:lvlJc w:val="left"/>
      <w:pPr>
        <w:ind w:left="1080" w:hanging="72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4" w15:restartNumberingAfterBreak="0">
    <w:nsid w:val="4AD05E59"/>
    <w:multiLevelType w:val="hybridMultilevel"/>
    <w:tmpl w:val="8EE8F4C2"/>
    <w:lvl w:ilvl="0" w:tplc="4A40E294">
      <w:start w:val="1"/>
      <w:numFmt w:val="upperRoman"/>
      <w:lvlText w:val="%1."/>
      <w:lvlJc w:val="center"/>
      <w:pPr>
        <w:ind w:left="1287" w:hanging="360"/>
      </w:pPr>
      <w:rPr>
        <w:rFonts w:hint="default"/>
        <w:b w:val="0"/>
        <w:sz w:val="20"/>
        <w:szCs w:val="20"/>
      </w:rPr>
    </w:lvl>
    <w:lvl w:ilvl="1" w:tplc="080A0019" w:tentative="1">
      <w:start w:val="1"/>
      <w:numFmt w:val="lowerLetter"/>
      <w:lvlText w:val="%2."/>
      <w:lvlJc w:val="left"/>
      <w:pPr>
        <w:ind w:left="2007" w:hanging="360"/>
      </w:pPr>
    </w:lvl>
    <w:lvl w:ilvl="2" w:tplc="080A001B" w:tentative="1">
      <w:start w:val="1"/>
      <w:numFmt w:val="lowerRoman"/>
      <w:lvlText w:val="%3."/>
      <w:lvlJc w:val="right"/>
      <w:pPr>
        <w:ind w:left="2727" w:hanging="180"/>
      </w:pPr>
    </w:lvl>
    <w:lvl w:ilvl="3" w:tplc="080A000F" w:tentative="1">
      <w:start w:val="1"/>
      <w:numFmt w:val="decimal"/>
      <w:lvlText w:val="%4."/>
      <w:lvlJc w:val="left"/>
      <w:pPr>
        <w:ind w:left="3447" w:hanging="360"/>
      </w:pPr>
    </w:lvl>
    <w:lvl w:ilvl="4" w:tplc="080A0019" w:tentative="1">
      <w:start w:val="1"/>
      <w:numFmt w:val="lowerLetter"/>
      <w:lvlText w:val="%5."/>
      <w:lvlJc w:val="left"/>
      <w:pPr>
        <w:ind w:left="4167" w:hanging="360"/>
      </w:pPr>
    </w:lvl>
    <w:lvl w:ilvl="5" w:tplc="080A001B" w:tentative="1">
      <w:start w:val="1"/>
      <w:numFmt w:val="lowerRoman"/>
      <w:lvlText w:val="%6."/>
      <w:lvlJc w:val="right"/>
      <w:pPr>
        <w:ind w:left="4887" w:hanging="180"/>
      </w:pPr>
    </w:lvl>
    <w:lvl w:ilvl="6" w:tplc="080A000F" w:tentative="1">
      <w:start w:val="1"/>
      <w:numFmt w:val="decimal"/>
      <w:lvlText w:val="%7."/>
      <w:lvlJc w:val="left"/>
      <w:pPr>
        <w:ind w:left="5607" w:hanging="360"/>
      </w:pPr>
    </w:lvl>
    <w:lvl w:ilvl="7" w:tplc="080A0019" w:tentative="1">
      <w:start w:val="1"/>
      <w:numFmt w:val="lowerLetter"/>
      <w:lvlText w:val="%8."/>
      <w:lvlJc w:val="left"/>
      <w:pPr>
        <w:ind w:left="6327" w:hanging="360"/>
      </w:pPr>
    </w:lvl>
    <w:lvl w:ilvl="8" w:tplc="080A001B" w:tentative="1">
      <w:start w:val="1"/>
      <w:numFmt w:val="lowerRoman"/>
      <w:lvlText w:val="%9."/>
      <w:lvlJc w:val="right"/>
      <w:pPr>
        <w:ind w:left="7047" w:hanging="180"/>
      </w:pPr>
    </w:lvl>
  </w:abstractNum>
  <w:abstractNum w:abstractNumId="45" w15:restartNumberingAfterBreak="0">
    <w:nsid w:val="4D3355C0"/>
    <w:multiLevelType w:val="hybridMultilevel"/>
    <w:tmpl w:val="E53E02D0"/>
    <w:lvl w:ilvl="0" w:tplc="124E961A">
      <w:start w:val="1"/>
      <w:numFmt w:val="upperRoman"/>
      <w:lvlText w:val="%1."/>
      <w:lvlJc w:val="center"/>
      <w:pPr>
        <w:ind w:left="1287" w:hanging="360"/>
      </w:pPr>
      <w:rPr>
        <w:rFonts w:hint="default"/>
      </w:rPr>
    </w:lvl>
    <w:lvl w:ilvl="1" w:tplc="080A0019" w:tentative="1">
      <w:start w:val="1"/>
      <w:numFmt w:val="lowerLetter"/>
      <w:lvlText w:val="%2."/>
      <w:lvlJc w:val="left"/>
      <w:pPr>
        <w:ind w:left="2007" w:hanging="360"/>
      </w:pPr>
    </w:lvl>
    <w:lvl w:ilvl="2" w:tplc="080A001B" w:tentative="1">
      <w:start w:val="1"/>
      <w:numFmt w:val="lowerRoman"/>
      <w:lvlText w:val="%3."/>
      <w:lvlJc w:val="right"/>
      <w:pPr>
        <w:ind w:left="2727" w:hanging="180"/>
      </w:pPr>
    </w:lvl>
    <w:lvl w:ilvl="3" w:tplc="080A000F" w:tentative="1">
      <w:start w:val="1"/>
      <w:numFmt w:val="decimal"/>
      <w:lvlText w:val="%4."/>
      <w:lvlJc w:val="left"/>
      <w:pPr>
        <w:ind w:left="3447" w:hanging="360"/>
      </w:pPr>
    </w:lvl>
    <w:lvl w:ilvl="4" w:tplc="080A0019" w:tentative="1">
      <w:start w:val="1"/>
      <w:numFmt w:val="lowerLetter"/>
      <w:lvlText w:val="%5."/>
      <w:lvlJc w:val="left"/>
      <w:pPr>
        <w:ind w:left="4167" w:hanging="360"/>
      </w:pPr>
    </w:lvl>
    <w:lvl w:ilvl="5" w:tplc="080A001B" w:tentative="1">
      <w:start w:val="1"/>
      <w:numFmt w:val="lowerRoman"/>
      <w:lvlText w:val="%6."/>
      <w:lvlJc w:val="right"/>
      <w:pPr>
        <w:ind w:left="4887" w:hanging="180"/>
      </w:pPr>
    </w:lvl>
    <w:lvl w:ilvl="6" w:tplc="080A000F" w:tentative="1">
      <w:start w:val="1"/>
      <w:numFmt w:val="decimal"/>
      <w:lvlText w:val="%7."/>
      <w:lvlJc w:val="left"/>
      <w:pPr>
        <w:ind w:left="5607" w:hanging="360"/>
      </w:pPr>
    </w:lvl>
    <w:lvl w:ilvl="7" w:tplc="080A0019" w:tentative="1">
      <w:start w:val="1"/>
      <w:numFmt w:val="lowerLetter"/>
      <w:lvlText w:val="%8."/>
      <w:lvlJc w:val="left"/>
      <w:pPr>
        <w:ind w:left="6327" w:hanging="360"/>
      </w:pPr>
    </w:lvl>
    <w:lvl w:ilvl="8" w:tplc="080A001B" w:tentative="1">
      <w:start w:val="1"/>
      <w:numFmt w:val="lowerRoman"/>
      <w:lvlText w:val="%9."/>
      <w:lvlJc w:val="right"/>
      <w:pPr>
        <w:ind w:left="7047" w:hanging="180"/>
      </w:pPr>
    </w:lvl>
  </w:abstractNum>
  <w:abstractNum w:abstractNumId="46" w15:restartNumberingAfterBreak="0">
    <w:nsid w:val="4F1363A9"/>
    <w:multiLevelType w:val="hybridMultilevel"/>
    <w:tmpl w:val="1E425030"/>
    <w:lvl w:ilvl="0" w:tplc="080A0013">
      <w:start w:val="1"/>
      <w:numFmt w:val="upperRoman"/>
      <w:lvlText w:val="%1."/>
      <w:lvlJc w:val="righ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7" w15:restartNumberingAfterBreak="0">
    <w:nsid w:val="4FF0647C"/>
    <w:multiLevelType w:val="hybridMultilevel"/>
    <w:tmpl w:val="6E9A9254"/>
    <w:lvl w:ilvl="0" w:tplc="124E961A">
      <w:start w:val="1"/>
      <w:numFmt w:val="upperRoman"/>
      <w:lvlText w:val="%1."/>
      <w:lvlJc w:val="center"/>
      <w:pPr>
        <w:ind w:left="1287" w:hanging="360"/>
      </w:pPr>
      <w:rPr>
        <w:rFonts w:hint="default"/>
      </w:rPr>
    </w:lvl>
    <w:lvl w:ilvl="1" w:tplc="080A0019" w:tentative="1">
      <w:start w:val="1"/>
      <w:numFmt w:val="lowerLetter"/>
      <w:lvlText w:val="%2."/>
      <w:lvlJc w:val="left"/>
      <w:pPr>
        <w:ind w:left="2007" w:hanging="360"/>
      </w:pPr>
    </w:lvl>
    <w:lvl w:ilvl="2" w:tplc="080A001B" w:tentative="1">
      <w:start w:val="1"/>
      <w:numFmt w:val="lowerRoman"/>
      <w:lvlText w:val="%3."/>
      <w:lvlJc w:val="right"/>
      <w:pPr>
        <w:ind w:left="2727" w:hanging="180"/>
      </w:pPr>
    </w:lvl>
    <w:lvl w:ilvl="3" w:tplc="080A000F" w:tentative="1">
      <w:start w:val="1"/>
      <w:numFmt w:val="decimal"/>
      <w:lvlText w:val="%4."/>
      <w:lvlJc w:val="left"/>
      <w:pPr>
        <w:ind w:left="3447" w:hanging="360"/>
      </w:pPr>
    </w:lvl>
    <w:lvl w:ilvl="4" w:tplc="080A0019" w:tentative="1">
      <w:start w:val="1"/>
      <w:numFmt w:val="lowerLetter"/>
      <w:lvlText w:val="%5."/>
      <w:lvlJc w:val="left"/>
      <w:pPr>
        <w:ind w:left="4167" w:hanging="360"/>
      </w:pPr>
    </w:lvl>
    <w:lvl w:ilvl="5" w:tplc="080A001B" w:tentative="1">
      <w:start w:val="1"/>
      <w:numFmt w:val="lowerRoman"/>
      <w:lvlText w:val="%6."/>
      <w:lvlJc w:val="right"/>
      <w:pPr>
        <w:ind w:left="4887" w:hanging="180"/>
      </w:pPr>
    </w:lvl>
    <w:lvl w:ilvl="6" w:tplc="080A000F" w:tentative="1">
      <w:start w:val="1"/>
      <w:numFmt w:val="decimal"/>
      <w:lvlText w:val="%7."/>
      <w:lvlJc w:val="left"/>
      <w:pPr>
        <w:ind w:left="5607" w:hanging="360"/>
      </w:pPr>
    </w:lvl>
    <w:lvl w:ilvl="7" w:tplc="080A0019" w:tentative="1">
      <w:start w:val="1"/>
      <w:numFmt w:val="lowerLetter"/>
      <w:lvlText w:val="%8."/>
      <w:lvlJc w:val="left"/>
      <w:pPr>
        <w:ind w:left="6327" w:hanging="360"/>
      </w:pPr>
    </w:lvl>
    <w:lvl w:ilvl="8" w:tplc="080A001B" w:tentative="1">
      <w:start w:val="1"/>
      <w:numFmt w:val="lowerRoman"/>
      <w:lvlText w:val="%9."/>
      <w:lvlJc w:val="right"/>
      <w:pPr>
        <w:ind w:left="7047" w:hanging="180"/>
      </w:pPr>
    </w:lvl>
  </w:abstractNum>
  <w:abstractNum w:abstractNumId="48" w15:restartNumberingAfterBreak="0">
    <w:nsid w:val="508B1E68"/>
    <w:multiLevelType w:val="hybridMultilevel"/>
    <w:tmpl w:val="FED24AE8"/>
    <w:lvl w:ilvl="0" w:tplc="124E961A">
      <w:start w:val="1"/>
      <w:numFmt w:val="upperRoman"/>
      <w:lvlText w:val="%1."/>
      <w:lvlJc w:val="center"/>
      <w:pPr>
        <w:ind w:left="1287" w:hanging="360"/>
      </w:pPr>
      <w:rPr>
        <w:rFonts w:hint="default"/>
      </w:rPr>
    </w:lvl>
    <w:lvl w:ilvl="1" w:tplc="080A0019" w:tentative="1">
      <w:start w:val="1"/>
      <w:numFmt w:val="lowerLetter"/>
      <w:lvlText w:val="%2."/>
      <w:lvlJc w:val="left"/>
      <w:pPr>
        <w:ind w:left="2007" w:hanging="360"/>
      </w:pPr>
    </w:lvl>
    <w:lvl w:ilvl="2" w:tplc="080A001B" w:tentative="1">
      <w:start w:val="1"/>
      <w:numFmt w:val="lowerRoman"/>
      <w:lvlText w:val="%3."/>
      <w:lvlJc w:val="right"/>
      <w:pPr>
        <w:ind w:left="2727" w:hanging="180"/>
      </w:pPr>
    </w:lvl>
    <w:lvl w:ilvl="3" w:tplc="080A000F" w:tentative="1">
      <w:start w:val="1"/>
      <w:numFmt w:val="decimal"/>
      <w:lvlText w:val="%4."/>
      <w:lvlJc w:val="left"/>
      <w:pPr>
        <w:ind w:left="3447" w:hanging="360"/>
      </w:pPr>
    </w:lvl>
    <w:lvl w:ilvl="4" w:tplc="080A0019" w:tentative="1">
      <w:start w:val="1"/>
      <w:numFmt w:val="lowerLetter"/>
      <w:lvlText w:val="%5."/>
      <w:lvlJc w:val="left"/>
      <w:pPr>
        <w:ind w:left="4167" w:hanging="360"/>
      </w:pPr>
    </w:lvl>
    <w:lvl w:ilvl="5" w:tplc="080A001B" w:tentative="1">
      <w:start w:val="1"/>
      <w:numFmt w:val="lowerRoman"/>
      <w:lvlText w:val="%6."/>
      <w:lvlJc w:val="right"/>
      <w:pPr>
        <w:ind w:left="4887" w:hanging="180"/>
      </w:pPr>
    </w:lvl>
    <w:lvl w:ilvl="6" w:tplc="080A000F" w:tentative="1">
      <w:start w:val="1"/>
      <w:numFmt w:val="decimal"/>
      <w:lvlText w:val="%7."/>
      <w:lvlJc w:val="left"/>
      <w:pPr>
        <w:ind w:left="5607" w:hanging="360"/>
      </w:pPr>
    </w:lvl>
    <w:lvl w:ilvl="7" w:tplc="080A0019" w:tentative="1">
      <w:start w:val="1"/>
      <w:numFmt w:val="lowerLetter"/>
      <w:lvlText w:val="%8."/>
      <w:lvlJc w:val="left"/>
      <w:pPr>
        <w:ind w:left="6327" w:hanging="360"/>
      </w:pPr>
    </w:lvl>
    <w:lvl w:ilvl="8" w:tplc="080A001B" w:tentative="1">
      <w:start w:val="1"/>
      <w:numFmt w:val="lowerRoman"/>
      <w:lvlText w:val="%9."/>
      <w:lvlJc w:val="right"/>
      <w:pPr>
        <w:ind w:left="7047" w:hanging="180"/>
      </w:pPr>
    </w:lvl>
  </w:abstractNum>
  <w:abstractNum w:abstractNumId="49" w15:restartNumberingAfterBreak="0">
    <w:nsid w:val="54354E30"/>
    <w:multiLevelType w:val="hybridMultilevel"/>
    <w:tmpl w:val="77C41D36"/>
    <w:lvl w:ilvl="0" w:tplc="080A0013">
      <w:start w:val="1"/>
      <w:numFmt w:val="upperRoman"/>
      <w:lvlText w:val="%1."/>
      <w:lvlJc w:val="righ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50" w15:restartNumberingAfterBreak="0">
    <w:nsid w:val="552F4193"/>
    <w:multiLevelType w:val="hybridMultilevel"/>
    <w:tmpl w:val="D35AA810"/>
    <w:lvl w:ilvl="0" w:tplc="080A0017">
      <w:start w:val="1"/>
      <w:numFmt w:val="lowerLetter"/>
      <w:lvlText w:val="%1)"/>
      <w:lvlJc w:val="left"/>
      <w:pPr>
        <w:ind w:left="1287" w:hanging="360"/>
      </w:pPr>
    </w:lvl>
    <w:lvl w:ilvl="1" w:tplc="080A0019" w:tentative="1">
      <w:start w:val="1"/>
      <w:numFmt w:val="lowerLetter"/>
      <w:lvlText w:val="%2."/>
      <w:lvlJc w:val="left"/>
      <w:pPr>
        <w:ind w:left="2007" w:hanging="360"/>
      </w:pPr>
    </w:lvl>
    <w:lvl w:ilvl="2" w:tplc="080A001B" w:tentative="1">
      <w:start w:val="1"/>
      <w:numFmt w:val="lowerRoman"/>
      <w:lvlText w:val="%3."/>
      <w:lvlJc w:val="right"/>
      <w:pPr>
        <w:ind w:left="2727" w:hanging="180"/>
      </w:pPr>
    </w:lvl>
    <w:lvl w:ilvl="3" w:tplc="080A000F" w:tentative="1">
      <w:start w:val="1"/>
      <w:numFmt w:val="decimal"/>
      <w:lvlText w:val="%4."/>
      <w:lvlJc w:val="left"/>
      <w:pPr>
        <w:ind w:left="3447" w:hanging="360"/>
      </w:pPr>
    </w:lvl>
    <w:lvl w:ilvl="4" w:tplc="080A0019" w:tentative="1">
      <w:start w:val="1"/>
      <w:numFmt w:val="lowerLetter"/>
      <w:lvlText w:val="%5."/>
      <w:lvlJc w:val="left"/>
      <w:pPr>
        <w:ind w:left="4167" w:hanging="360"/>
      </w:pPr>
    </w:lvl>
    <w:lvl w:ilvl="5" w:tplc="080A001B" w:tentative="1">
      <w:start w:val="1"/>
      <w:numFmt w:val="lowerRoman"/>
      <w:lvlText w:val="%6."/>
      <w:lvlJc w:val="right"/>
      <w:pPr>
        <w:ind w:left="4887" w:hanging="180"/>
      </w:pPr>
    </w:lvl>
    <w:lvl w:ilvl="6" w:tplc="080A000F" w:tentative="1">
      <w:start w:val="1"/>
      <w:numFmt w:val="decimal"/>
      <w:lvlText w:val="%7."/>
      <w:lvlJc w:val="left"/>
      <w:pPr>
        <w:ind w:left="5607" w:hanging="360"/>
      </w:pPr>
    </w:lvl>
    <w:lvl w:ilvl="7" w:tplc="080A0019" w:tentative="1">
      <w:start w:val="1"/>
      <w:numFmt w:val="lowerLetter"/>
      <w:lvlText w:val="%8."/>
      <w:lvlJc w:val="left"/>
      <w:pPr>
        <w:ind w:left="6327" w:hanging="360"/>
      </w:pPr>
    </w:lvl>
    <w:lvl w:ilvl="8" w:tplc="080A001B" w:tentative="1">
      <w:start w:val="1"/>
      <w:numFmt w:val="lowerRoman"/>
      <w:lvlText w:val="%9."/>
      <w:lvlJc w:val="right"/>
      <w:pPr>
        <w:ind w:left="7047" w:hanging="180"/>
      </w:pPr>
    </w:lvl>
  </w:abstractNum>
  <w:abstractNum w:abstractNumId="51" w15:restartNumberingAfterBreak="0">
    <w:nsid w:val="5ABD4D78"/>
    <w:multiLevelType w:val="hybridMultilevel"/>
    <w:tmpl w:val="64AED648"/>
    <w:lvl w:ilvl="0" w:tplc="124E961A">
      <w:start w:val="1"/>
      <w:numFmt w:val="upperRoman"/>
      <w:lvlText w:val="%1."/>
      <w:lvlJc w:val="center"/>
      <w:pPr>
        <w:ind w:left="1287" w:hanging="360"/>
      </w:pPr>
      <w:rPr>
        <w:rFonts w:hint="default"/>
      </w:rPr>
    </w:lvl>
    <w:lvl w:ilvl="1" w:tplc="080A0019" w:tentative="1">
      <w:start w:val="1"/>
      <w:numFmt w:val="lowerLetter"/>
      <w:lvlText w:val="%2."/>
      <w:lvlJc w:val="left"/>
      <w:pPr>
        <w:ind w:left="2007" w:hanging="360"/>
      </w:pPr>
    </w:lvl>
    <w:lvl w:ilvl="2" w:tplc="080A001B" w:tentative="1">
      <w:start w:val="1"/>
      <w:numFmt w:val="lowerRoman"/>
      <w:lvlText w:val="%3."/>
      <w:lvlJc w:val="right"/>
      <w:pPr>
        <w:ind w:left="2727" w:hanging="180"/>
      </w:pPr>
    </w:lvl>
    <w:lvl w:ilvl="3" w:tplc="080A000F" w:tentative="1">
      <w:start w:val="1"/>
      <w:numFmt w:val="decimal"/>
      <w:lvlText w:val="%4."/>
      <w:lvlJc w:val="left"/>
      <w:pPr>
        <w:ind w:left="3447" w:hanging="360"/>
      </w:pPr>
    </w:lvl>
    <w:lvl w:ilvl="4" w:tplc="080A0019" w:tentative="1">
      <w:start w:val="1"/>
      <w:numFmt w:val="lowerLetter"/>
      <w:lvlText w:val="%5."/>
      <w:lvlJc w:val="left"/>
      <w:pPr>
        <w:ind w:left="4167" w:hanging="360"/>
      </w:pPr>
    </w:lvl>
    <w:lvl w:ilvl="5" w:tplc="080A001B" w:tentative="1">
      <w:start w:val="1"/>
      <w:numFmt w:val="lowerRoman"/>
      <w:lvlText w:val="%6."/>
      <w:lvlJc w:val="right"/>
      <w:pPr>
        <w:ind w:left="4887" w:hanging="180"/>
      </w:pPr>
    </w:lvl>
    <w:lvl w:ilvl="6" w:tplc="080A000F" w:tentative="1">
      <w:start w:val="1"/>
      <w:numFmt w:val="decimal"/>
      <w:lvlText w:val="%7."/>
      <w:lvlJc w:val="left"/>
      <w:pPr>
        <w:ind w:left="5607" w:hanging="360"/>
      </w:pPr>
    </w:lvl>
    <w:lvl w:ilvl="7" w:tplc="080A0019" w:tentative="1">
      <w:start w:val="1"/>
      <w:numFmt w:val="lowerLetter"/>
      <w:lvlText w:val="%8."/>
      <w:lvlJc w:val="left"/>
      <w:pPr>
        <w:ind w:left="6327" w:hanging="360"/>
      </w:pPr>
    </w:lvl>
    <w:lvl w:ilvl="8" w:tplc="080A001B" w:tentative="1">
      <w:start w:val="1"/>
      <w:numFmt w:val="lowerRoman"/>
      <w:lvlText w:val="%9."/>
      <w:lvlJc w:val="right"/>
      <w:pPr>
        <w:ind w:left="7047" w:hanging="180"/>
      </w:pPr>
    </w:lvl>
  </w:abstractNum>
  <w:abstractNum w:abstractNumId="52" w15:restartNumberingAfterBreak="0">
    <w:nsid w:val="5B854155"/>
    <w:multiLevelType w:val="hybridMultilevel"/>
    <w:tmpl w:val="20B0821A"/>
    <w:lvl w:ilvl="0" w:tplc="124E961A">
      <w:start w:val="1"/>
      <w:numFmt w:val="upperRoman"/>
      <w:lvlText w:val="%1."/>
      <w:lvlJc w:val="center"/>
      <w:pPr>
        <w:ind w:left="1287" w:hanging="360"/>
      </w:pPr>
      <w:rPr>
        <w:rFonts w:hint="default"/>
      </w:rPr>
    </w:lvl>
    <w:lvl w:ilvl="1" w:tplc="080A0019" w:tentative="1">
      <w:start w:val="1"/>
      <w:numFmt w:val="lowerLetter"/>
      <w:lvlText w:val="%2."/>
      <w:lvlJc w:val="left"/>
      <w:pPr>
        <w:ind w:left="2007" w:hanging="360"/>
      </w:pPr>
    </w:lvl>
    <w:lvl w:ilvl="2" w:tplc="080A001B" w:tentative="1">
      <w:start w:val="1"/>
      <w:numFmt w:val="lowerRoman"/>
      <w:lvlText w:val="%3."/>
      <w:lvlJc w:val="right"/>
      <w:pPr>
        <w:ind w:left="2727" w:hanging="180"/>
      </w:pPr>
    </w:lvl>
    <w:lvl w:ilvl="3" w:tplc="080A000F" w:tentative="1">
      <w:start w:val="1"/>
      <w:numFmt w:val="decimal"/>
      <w:lvlText w:val="%4."/>
      <w:lvlJc w:val="left"/>
      <w:pPr>
        <w:ind w:left="3447" w:hanging="360"/>
      </w:pPr>
    </w:lvl>
    <w:lvl w:ilvl="4" w:tplc="080A0019" w:tentative="1">
      <w:start w:val="1"/>
      <w:numFmt w:val="lowerLetter"/>
      <w:lvlText w:val="%5."/>
      <w:lvlJc w:val="left"/>
      <w:pPr>
        <w:ind w:left="4167" w:hanging="360"/>
      </w:pPr>
    </w:lvl>
    <w:lvl w:ilvl="5" w:tplc="080A001B" w:tentative="1">
      <w:start w:val="1"/>
      <w:numFmt w:val="lowerRoman"/>
      <w:lvlText w:val="%6."/>
      <w:lvlJc w:val="right"/>
      <w:pPr>
        <w:ind w:left="4887" w:hanging="180"/>
      </w:pPr>
    </w:lvl>
    <w:lvl w:ilvl="6" w:tplc="080A000F" w:tentative="1">
      <w:start w:val="1"/>
      <w:numFmt w:val="decimal"/>
      <w:lvlText w:val="%7."/>
      <w:lvlJc w:val="left"/>
      <w:pPr>
        <w:ind w:left="5607" w:hanging="360"/>
      </w:pPr>
    </w:lvl>
    <w:lvl w:ilvl="7" w:tplc="080A0019" w:tentative="1">
      <w:start w:val="1"/>
      <w:numFmt w:val="lowerLetter"/>
      <w:lvlText w:val="%8."/>
      <w:lvlJc w:val="left"/>
      <w:pPr>
        <w:ind w:left="6327" w:hanging="360"/>
      </w:pPr>
    </w:lvl>
    <w:lvl w:ilvl="8" w:tplc="080A001B" w:tentative="1">
      <w:start w:val="1"/>
      <w:numFmt w:val="lowerRoman"/>
      <w:lvlText w:val="%9."/>
      <w:lvlJc w:val="right"/>
      <w:pPr>
        <w:ind w:left="7047" w:hanging="180"/>
      </w:pPr>
    </w:lvl>
  </w:abstractNum>
  <w:abstractNum w:abstractNumId="53" w15:restartNumberingAfterBreak="0">
    <w:nsid w:val="5E5B0170"/>
    <w:multiLevelType w:val="hybridMultilevel"/>
    <w:tmpl w:val="C492CDFC"/>
    <w:lvl w:ilvl="0" w:tplc="124E961A">
      <w:start w:val="1"/>
      <w:numFmt w:val="upperRoman"/>
      <w:lvlText w:val="%1."/>
      <w:lvlJc w:val="center"/>
      <w:pPr>
        <w:ind w:left="1287" w:hanging="360"/>
      </w:pPr>
      <w:rPr>
        <w:rFonts w:hint="default"/>
      </w:rPr>
    </w:lvl>
    <w:lvl w:ilvl="1" w:tplc="080A0019" w:tentative="1">
      <w:start w:val="1"/>
      <w:numFmt w:val="lowerLetter"/>
      <w:lvlText w:val="%2."/>
      <w:lvlJc w:val="left"/>
      <w:pPr>
        <w:ind w:left="2007" w:hanging="360"/>
      </w:pPr>
    </w:lvl>
    <w:lvl w:ilvl="2" w:tplc="080A001B" w:tentative="1">
      <w:start w:val="1"/>
      <w:numFmt w:val="lowerRoman"/>
      <w:lvlText w:val="%3."/>
      <w:lvlJc w:val="right"/>
      <w:pPr>
        <w:ind w:left="2727" w:hanging="180"/>
      </w:pPr>
    </w:lvl>
    <w:lvl w:ilvl="3" w:tplc="080A000F" w:tentative="1">
      <w:start w:val="1"/>
      <w:numFmt w:val="decimal"/>
      <w:lvlText w:val="%4."/>
      <w:lvlJc w:val="left"/>
      <w:pPr>
        <w:ind w:left="3447" w:hanging="360"/>
      </w:pPr>
    </w:lvl>
    <w:lvl w:ilvl="4" w:tplc="080A0019" w:tentative="1">
      <w:start w:val="1"/>
      <w:numFmt w:val="lowerLetter"/>
      <w:lvlText w:val="%5."/>
      <w:lvlJc w:val="left"/>
      <w:pPr>
        <w:ind w:left="4167" w:hanging="360"/>
      </w:pPr>
    </w:lvl>
    <w:lvl w:ilvl="5" w:tplc="080A001B" w:tentative="1">
      <w:start w:val="1"/>
      <w:numFmt w:val="lowerRoman"/>
      <w:lvlText w:val="%6."/>
      <w:lvlJc w:val="right"/>
      <w:pPr>
        <w:ind w:left="4887" w:hanging="180"/>
      </w:pPr>
    </w:lvl>
    <w:lvl w:ilvl="6" w:tplc="080A000F" w:tentative="1">
      <w:start w:val="1"/>
      <w:numFmt w:val="decimal"/>
      <w:lvlText w:val="%7."/>
      <w:lvlJc w:val="left"/>
      <w:pPr>
        <w:ind w:left="5607" w:hanging="360"/>
      </w:pPr>
    </w:lvl>
    <w:lvl w:ilvl="7" w:tplc="080A0019" w:tentative="1">
      <w:start w:val="1"/>
      <w:numFmt w:val="lowerLetter"/>
      <w:lvlText w:val="%8."/>
      <w:lvlJc w:val="left"/>
      <w:pPr>
        <w:ind w:left="6327" w:hanging="360"/>
      </w:pPr>
    </w:lvl>
    <w:lvl w:ilvl="8" w:tplc="080A001B" w:tentative="1">
      <w:start w:val="1"/>
      <w:numFmt w:val="lowerRoman"/>
      <w:lvlText w:val="%9."/>
      <w:lvlJc w:val="right"/>
      <w:pPr>
        <w:ind w:left="7047" w:hanging="180"/>
      </w:pPr>
    </w:lvl>
  </w:abstractNum>
  <w:abstractNum w:abstractNumId="54" w15:restartNumberingAfterBreak="0">
    <w:nsid w:val="5E8132E8"/>
    <w:multiLevelType w:val="hybridMultilevel"/>
    <w:tmpl w:val="48F44936"/>
    <w:lvl w:ilvl="0" w:tplc="124E961A">
      <w:start w:val="1"/>
      <w:numFmt w:val="upperRoman"/>
      <w:lvlText w:val="%1."/>
      <w:lvlJc w:val="center"/>
      <w:pPr>
        <w:ind w:left="1287" w:hanging="360"/>
      </w:pPr>
      <w:rPr>
        <w:rFonts w:hint="default"/>
      </w:rPr>
    </w:lvl>
    <w:lvl w:ilvl="1" w:tplc="080A0019" w:tentative="1">
      <w:start w:val="1"/>
      <w:numFmt w:val="lowerLetter"/>
      <w:lvlText w:val="%2."/>
      <w:lvlJc w:val="left"/>
      <w:pPr>
        <w:ind w:left="2007" w:hanging="360"/>
      </w:pPr>
    </w:lvl>
    <w:lvl w:ilvl="2" w:tplc="080A001B" w:tentative="1">
      <w:start w:val="1"/>
      <w:numFmt w:val="lowerRoman"/>
      <w:lvlText w:val="%3."/>
      <w:lvlJc w:val="right"/>
      <w:pPr>
        <w:ind w:left="2727" w:hanging="180"/>
      </w:pPr>
    </w:lvl>
    <w:lvl w:ilvl="3" w:tplc="080A000F" w:tentative="1">
      <w:start w:val="1"/>
      <w:numFmt w:val="decimal"/>
      <w:lvlText w:val="%4."/>
      <w:lvlJc w:val="left"/>
      <w:pPr>
        <w:ind w:left="3447" w:hanging="360"/>
      </w:pPr>
    </w:lvl>
    <w:lvl w:ilvl="4" w:tplc="080A0019" w:tentative="1">
      <w:start w:val="1"/>
      <w:numFmt w:val="lowerLetter"/>
      <w:lvlText w:val="%5."/>
      <w:lvlJc w:val="left"/>
      <w:pPr>
        <w:ind w:left="4167" w:hanging="360"/>
      </w:pPr>
    </w:lvl>
    <w:lvl w:ilvl="5" w:tplc="080A001B" w:tentative="1">
      <w:start w:val="1"/>
      <w:numFmt w:val="lowerRoman"/>
      <w:lvlText w:val="%6."/>
      <w:lvlJc w:val="right"/>
      <w:pPr>
        <w:ind w:left="4887" w:hanging="180"/>
      </w:pPr>
    </w:lvl>
    <w:lvl w:ilvl="6" w:tplc="080A000F" w:tentative="1">
      <w:start w:val="1"/>
      <w:numFmt w:val="decimal"/>
      <w:lvlText w:val="%7."/>
      <w:lvlJc w:val="left"/>
      <w:pPr>
        <w:ind w:left="5607" w:hanging="360"/>
      </w:pPr>
    </w:lvl>
    <w:lvl w:ilvl="7" w:tplc="080A0019" w:tentative="1">
      <w:start w:val="1"/>
      <w:numFmt w:val="lowerLetter"/>
      <w:lvlText w:val="%8."/>
      <w:lvlJc w:val="left"/>
      <w:pPr>
        <w:ind w:left="6327" w:hanging="360"/>
      </w:pPr>
    </w:lvl>
    <w:lvl w:ilvl="8" w:tplc="080A001B" w:tentative="1">
      <w:start w:val="1"/>
      <w:numFmt w:val="lowerRoman"/>
      <w:lvlText w:val="%9."/>
      <w:lvlJc w:val="right"/>
      <w:pPr>
        <w:ind w:left="7047" w:hanging="180"/>
      </w:pPr>
    </w:lvl>
  </w:abstractNum>
  <w:abstractNum w:abstractNumId="55" w15:restartNumberingAfterBreak="0">
    <w:nsid w:val="620E01C1"/>
    <w:multiLevelType w:val="hybridMultilevel"/>
    <w:tmpl w:val="D04803DA"/>
    <w:lvl w:ilvl="0" w:tplc="124E961A">
      <w:start w:val="1"/>
      <w:numFmt w:val="upperRoman"/>
      <w:lvlText w:val="%1."/>
      <w:lvlJc w:val="center"/>
      <w:pPr>
        <w:ind w:left="1287" w:hanging="360"/>
      </w:pPr>
      <w:rPr>
        <w:rFonts w:hint="default"/>
      </w:rPr>
    </w:lvl>
    <w:lvl w:ilvl="1" w:tplc="080A0019" w:tentative="1">
      <w:start w:val="1"/>
      <w:numFmt w:val="lowerLetter"/>
      <w:lvlText w:val="%2."/>
      <w:lvlJc w:val="left"/>
      <w:pPr>
        <w:ind w:left="2007" w:hanging="360"/>
      </w:pPr>
    </w:lvl>
    <w:lvl w:ilvl="2" w:tplc="080A001B" w:tentative="1">
      <w:start w:val="1"/>
      <w:numFmt w:val="lowerRoman"/>
      <w:lvlText w:val="%3."/>
      <w:lvlJc w:val="right"/>
      <w:pPr>
        <w:ind w:left="2727" w:hanging="180"/>
      </w:pPr>
    </w:lvl>
    <w:lvl w:ilvl="3" w:tplc="080A000F" w:tentative="1">
      <w:start w:val="1"/>
      <w:numFmt w:val="decimal"/>
      <w:lvlText w:val="%4."/>
      <w:lvlJc w:val="left"/>
      <w:pPr>
        <w:ind w:left="3447" w:hanging="360"/>
      </w:pPr>
    </w:lvl>
    <w:lvl w:ilvl="4" w:tplc="080A0019" w:tentative="1">
      <w:start w:val="1"/>
      <w:numFmt w:val="lowerLetter"/>
      <w:lvlText w:val="%5."/>
      <w:lvlJc w:val="left"/>
      <w:pPr>
        <w:ind w:left="4167" w:hanging="360"/>
      </w:pPr>
    </w:lvl>
    <w:lvl w:ilvl="5" w:tplc="080A001B" w:tentative="1">
      <w:start w:val="1"/>
      <w:numFmt w:val="lowerRoman"/>
      <w:lvlText w:val="%6."/>
      <w:lvlJc w:val="right"/>
      <w:pPr>
        <w:ind w:left="4887" w:hanging="180"/>
      </w:pPr>
    </w:lvl>
    <w:lvl w:ilvl="6" w:tplc="080A000F" w:tentative="1">
      <w:start w:val="1"/>
      <w:numFmt w:val="decimal"/>
      <w:lvlText w:val="%7."/>
      <w:lvlJc w:val="left"/>
      <w:pPr>
        <w:ind w:left="5607" w:hanging="360"/>
      </w:pPr>
    </w:lvl>
    <w:lvl w:ilvl="7" w:tplc="080A0019" w:tentative="1">
      <w:start w:val="1"/>
      <w:numFmt w:val="lowerLetter"/>
      <w:lvlText w:val="%8."/>
      <w:lvlJc w:val="left"/>
      <w:pPr>
        <w:ind w:left="6327" w:hanging="360"/>
      </w:pPr>
    </w:lvl>
    <w:lvl w:ilvl="8" w:tplc="080A001B" w:tentative="1">
      <w:start w:val="1"/>
      <w:numFmt w:val="lowerRoman"/>
      <w:lvlText w:val="%9."/>
      <w:lvlJc w:val="right"/>
      <w:pPr>
        <w:ind w:left="7047" w:hanging="180"/>
      </w:pPr>
    </w:lvl>
  </w:abstractNum>
  <w:abstractNum w:abstractNumId="56" w15:restartNumberingAfterBreak="0">
    <w:nsid w:val="620E7401"/>
    <w:multiLevelType w:val="hybridMultilevel"/>
    <w:tmpl w:val="30BADDA8"/>
    <w:lvl w:ilvl="0" w:tplc="124E961A">
      <w:start w:val="1"/>
      <w:numFmt w:val="upperRoman"/>
      <w:lvlText w:val="%1."/>
      <w:lvlJc w:val="center"/>
      <w:pPr>
        <w:ind w:left="1287" w:hanging="360"/>
      </w:pPr>
      <w:rPr>
        <w:rFonts w:hint="default"/>
      </w:rPr>
    </w:lvl>
    <w:lvl w:ilvl="1" w:tplc="080A0019" w:tentative="1">
      <w:start w:val="1"/>
      <w:numFmt w:val="lowerLetter"/>
      <w:lvlText w:val="%2."/>
      <w:lvlJc w:val="left"/>
      <w:pPr>
        <w:ind w:left="2007" w:hanging="360"/>
      </w:pPr>
    </w:lvl>
    <w:lvl w:ilvl="2" w:tplc="080A001B" w:tentative="1">
      <w:start w:val="1"/>
      <w:numFmt w:val="lowerRoman"/>
      <w:lvlText w:val="%3."/>
      <w:lvlJc w:val="right"/>
      <w:pPr>
        <w:ind w:left="2727" w:hanging="180"/>
      </w:pPr>
    </w:lvl>
    <w:lvl w:ilvl="3" w:tplc="080A000F" w:tentative="1">
      <w:start w:val="1"/>
      <w:numFmt w:val="decimal"/>
      <w:lvlText w:val="%4."/>
      <w:lvlJc w:val="left"/>
      <w:pPr>
        <w:ind w:left="3447" w:hanging="360"/>
      </w:pPr>
    </w:lvl>
    <w:lvl w:ilvl="4" w:tplc="080A0019" w:tentative="1">
      <w:start w:val="1"/>
      <w:numFmt w:val="lowerLetter"/>
      <w:lvlText w:val="%5."/>
      <w:lvlJc w:val="left"/>
      <w:pPr>
        <w:ind w:left="4167" w:hanging="360"/>
      </w:pPr>
    </w:lvl>
    <w:lvl w:ilvl="5" w:tplc="080A001B" w:tentative="1">
      <w:start w:val="1"/>
      <w:numFmt w:val="lowerRoman"/>
      <w:lvlText w:val="%6."/>
      <w:lvlJc w:val="right"/>
      <w:pPr>
        <w:ind w:left="4887" w:hanging="180"/>
      </w:pPr>
    </w:lvl>
    <w:lvl w:ilvl="6" w:tplc="080A000F" w:tentative="1">
      <w:start w:val="1"/>
      <w:numFmt w:val="decimal"/>
      <w:lvlText w:val="%7."/>
      <w:lvlJc w:val="left"/>
      <w:pPr>
        <w:ind w:left="5607" w:hanging="360"/>
      </w:pPr>
    </w:lvl>
    <w:lvl w:ilvl="7" w:tplc="080A0019" w:tentative="1">
      <w:start w:val="1"/>
      <w:numFmt w:val="lowerLetter"/>
      <w:lvlText w:val="%8."/>
      <w:lvlJc w:val="left"/>
      <w:pPr>
        <w:ind w:left="6327" w:hanging="360"/>
      </w:pPr>
    </w:lvl>
    <w:lvl w:ilvl="8" w:tplc="080A001B" w:tentative="1">
      <w:start w:val="1"/>
      <w:numFmt w:val="lowerRoman"/>
      <w:lvlText w:val="%9."/>
      <w:lvlJc w:val="right"/>
      <w:pPr>
        <w:ind w:left="7047" w:hanging="180"/>
      </w:pPr>
    </w:lvl>
  </w:abstractNum>
  <w:abstractNum w:abstractNumId="57" w15:restartNumberingAfterBreak="0">
    <w:nsid w:val="622B55E1"/>
    <w:multiLevelType w:val="hybridMultilevel"/>
    <w:tmpl w:val="D7A43644"/>
    <w:lvl w:ilvl="0" w:tplc="124E961A">
      <w:start w:val="1"/>
      <w:numFmt w:val="upperRoman"/>
      <w:lvlText w:val="%1."/>
      <w:lvlJc w:val="center"/>
      <w:pPr>
        <w:ind w:left="1287" w:hanging="360"/>
      </w:pPr>
      <w:rPr>
        <w:rFonts w:hint="default"/>
      </w:rPr>
    </w:lvl>
    <w:lvl w:ilvl="1" w:tplc="080A0019" w:tentative="1">
      <w:start w:val="1"/>
      <w:numFmt w:val="lowerLetter"/>
      <w:lvlText w:val="%2."/>
      <w:lvlJc w:val="left"/>
      <w:pPr>
        <w:ind w:left="2007" w:hanging="360"/>
      </w:pPr>
    </w:lvl>
    <w:lvl w:ilvl="2" w:tplc="080A001B" w:tentative="1">
      <w:start w:val="1"/>
      <w:numFmt w:val="lowerRoman"/>
      <w:lvlText w:val="%3."/>
      <w:lvlJc w:val="right"/>
      <w:pPr>
        <w:ind w:left="2727" w:hanging="180"/>
      </w:pPr>
    </w:lvl>
    <w:lvl w:ilvl="3" w:tplc="080A000F" w:tentative="1">
      <w:start w:val="1"/>
      <w:numFmt w:val="decimal"/>
      <w:lvlText w:val="%4."/>
      <w:lvlJc w:val="left"/>
      <w:pPr>
        <w:ind w:left="3447" w:hanging="360"/>
      </w:pPr>
    </w:lvl>
    <w:lvl w:ilvl="4" w:tplc="080A0019" w:tentative="1">
      <w:start w:val="1"/>
      <w:numFmt w:val="lowerLetter"/>
      <w:lvlText w:val="%5."/>
      <w:lvlJc w:val="left"/>
      <w:pPr>
        <w:ind w:left="4167" w:hanging="360"/>
      </w:pPr>
    </w:lvl>
    <w:lvl w:ilvl="5" w:tplc="080A001B" w:tentative="1">
      <w:start w:val="1"/>
      <w:numFmt w:val="lowerRoman"/>
      <w:lvlText w:val="%6."/>
      <w:lvlJc w:val="right"/>
      <w:pPr>
        <w:ind w:left="4887" w:hanging="180"/>
      </w:pPr>
    </w:lvl>
    <w:lvl w:ilvl="6" w:tplc="080A000F" w:tentative="1">
      <w:start w:val="1"/>
      <w:numFmt w:val="decimal"/>
      <w:lvlText w:val="%7."/>
      <w:lvlJc w:val="left"/>
      <w:pPr>
        <w:ind w:left="5607" w:hanging="360"/>
      </w:pPr>
    </w:lvl>
    <w:lvl w:ilvl="7" w:tplc="080A0019" w:tentative="1">
      <w:start w:val="1"/>
      <w:numFmt w:val="lowerLetter"/>
      <w:lvlText w:val="%8."/>
      <w:lvlJc w:val="left"/>
      <w:pPr>
        <w:ind w:left="6327" w:hanging="360"/>
      </w:pPr>
    </w:lvl>
    <w:lvl w:ilvl="8" w:tplc="080A001B" w:tentative="1">
      <w:start w:val="1"/>
      <w:numFmt w:val="lowerRoman"/>
      <w:lvlText w:val="%9."/>
      <w:lvlJc w:val="right"/>
      <w:pPr>
        <w:ind w:left="7047" w:hanging="180"/>
      </w:pPr>
    </w:lvl>
  </w:abstractNum>
  <w:abstractNum w:abstractNumId="58" w15:restartNumberingAfterBreak="0">
    <w:nsid w:val="627B5273"/>
    <w:multiLevelType w:val="hybridMultilevel"/>
    <w:tmpl w:val="37D6907E"/>
    <w:lvl w:ilvl="0" w:tplc="B6543200">
      <w:start w:val="1"/>
      <w:numFmt w:val="upperRoman"/>
      <w:lvlText w:val="%1."/>
      <w:lvlJc w:val="center"/>
      <w:pPr>
        <w:ind w:left="1287" w:hanging="360"/>
      </w:pPr>
      <w:rPr>
        <w:rFonts w:hint="default"/>
        <w:b w:val="0"/>
        <w:sz w:val="20"/>
        <w:szCs w:val="20"/>
      </w:rPr>
    </w:lvl>
    <w:lvl w:ilvl="1" w:tplc="080A0019" w:tentative="1">
      <w:start w:val="1"/>
      <w:numFmt w:val="lowerLetter"/>
      <w:lvlText w:val="%2."/>
      <w:lvlJc w:val="left"/>
      <w:pPr>
        <w:ind w:left="2007" w:hanging="360"/>
      </w:pPr>
    </w:lvl>
    <w:lvl w:ilvl="2" w:tplc="080A001B" w:tentative="1">
      <w:start w:val="1"/>
      <w:numFmt w:val="lowerRoman"/>
      <w:lvlText w:val="%3."/>
      <w:lvlJc w:val="right"/>
      <w:pPr>
        <w:ind w:left="2727" w:hanging="180"/>
      </w:pPr>
    </w:lvl>
    <w:lvl w:ilvl="3" w:tplc="080A000F" w:tentative="1">
      <w:start w:val="1"/>
      <w:numFmt w:val="decimal"/>
      <w:lvlText w:val="%4."/>
      <w:lvlJc w:val="left"/>
      <w:pPr>
        <w:ind w:left="3447" w:hanging="360"/>
      </w:pPr>
    </w:lvl>
    <w:lvl w:ilvl="4" w:tplc="080A0019" w:tentative="1">
      <w:start w:val="1"/>
      <w:numFmt w:val="lowerLetter"/>
      <w:lvlText w:val="%5."/>
      <w:lvlJc w:val="left"/>
      <w:pPr>
        <w:ind w:left="4167" w:hanging="360"/>
      </w:pPr>
    </w:lvl>
    <w:lvl w:ilvl="5" w:tplc="080A001B" w:tentative="1">
      <w:start w:val="1"/>
      <w:numFmt w:val="lowerRoman"/>
      <w:lvlText w:val="%6."/>
      <w:lvlJc w:val="right"/>
      <w:pPr>
        <w:ind w:left="4887" w:hanging="180"/>
      </w:pPr>
    </w:lvl>
    <w:lvl w:ilvl="6" w:tplc="080A000F" w:tentative="1">
      <w:start w:val="1"/>
      <w:numFmt w:val="decimal"/>
      <w:lvlText w:val="%7."/>
      <w:lvlJc w:val="left"/>
      <w:pPr>
        <w:ind w:left="5607" w:hanging="360"/>
      </w:pPr>
    </w:lvl>
    <w:lvl w:ilvl="7" w:tplc="080A0019" w:tentative="1">
      <w:start w:val="1"/>
      <w:numFmt w:val="lowerLetter"/>
      <w:lvlText w:val="%8."/>
      <w:lvlJc w:val="left"/>
      <w:pPr>
        <w:ind w:left="6327" w:hanging="360"/>
      </w:pPr>
    </w:lvl>
    <w:lvl w:ilvl="8" w:tplc="080A001B" w:tentative="1">
      <w:start w:val="1"/>
      <w:numFmt w:val="lowerRoman"/>
      <w:lvlText w:val="%9."/>
      <w:lvlJc w:val="right"/>
      <w:pPr>
        <w:ind w:left="7047" w:hanging="180"/>
      </w:pPr>
    </w:lvl>
  </w:abstractNum>
  <w:abstractNum w:abstractNumId="59" w15:restartNumberingAfterBreak="0">
    <w:nsid w:val="65263B70"/>
    <w:multiLevelType w:val="hybridMultilevel"/>
    <w:tmpl w:val="F74EFDF0"/>
    <w:lvl w:ilvl="0" w:tplc="124E961A">
      <w:start w:val="1"/>
      <w:numFmt w:val="upperRoman"/>
      <w:lvlText w:val="%1."/>
      <w:lvlJc w:val="center"/>
      <w:pPr>
        <w:ind w:left="1287" w:hanging="360"/>
      </w:pPr>
      <w:rPr>
        <w:rFonts w:hint="default"/>
      </w:rPr>
    </w:lvl>
    <w:lvl w:ilvl="1" w:tplc="080A0019" w:tentative="1">
      <w:start w:val="1"/>
      <w:numFmt w:val="lowerLetter"/>
      <w:lvlText w:val="%2."/>
      <w:lvlJc w:val="left"/>
      <w:pPr>
        <w:ind w:left="2007" w:hanging="360"/>
      </w:pPr>
    </w:lvl>
    <w:lvl w:ilvl="2" w:tplc="080A001B" w:tentative="1">
      <w:start w:val="1"/>
      <w:numFmt w:val="lowerRoman"/>
      <w:lvlText w:val="%3."/>
      <w:lvlJc w:val="right"/>
      <w:pPr>
        <w:ind w:left="2727" w:hanging="180"/>
      </w:pPr>
    </w:lvl>
    <w:lvl w:ilvl="3" w:tplc="080A000F" w:tentative="1">
      <w:start w:val="1"/>
      <w:numFmt w:val="decimal"/>
      <w:lvlText w:val="%4."/>
      <w:lvlJc w:val="left"/>
      <w:pPr>
        <w:ind w:left="3447" w:hanging="360"/>
      </w:pPr>
    </w:lvl>
    <w:lvl w:ilvl="4" w:tplc="080A0019" w:tentative="1">
      <w:start w:val="1"/>
      <w:numFmt w:val="lowerLetter"/>
      <w:lvlText w:val="%5."/>
      <w:lvlJc w:val="left"/>
      <w:pPr>
        <w:ind w:left="4167" w:hanging="360"/>
      </w:pPr>
    </w:lvl>
    <w:lvl w:ilvl="5" w:tplc="080A001B" w:tentative="1">
      <w:start w:val="1"/>
      <w:numFmt w:val="lowerRoman"/>
      <w:lvlText w:val="%6."/>
      <w:lvlJc w:val="right"/>
      <w:pPr>
        <w:ind w:left="4887" w:hanging="180"/>
      </w:pPr>
    </w:lvl>
    <w:lvl w:ilvl="6" w:tplc="080A000F" w:tentative="1">
      <w:start w:val="1"/>
      <w:numFmt w:val="decimal"/>
      <w:lvlText w:val="%7."/>
      <w:lvlJc w:val="left"/>
      <w:pPr>
        <w:ind w:left="5607" w:hanging="360"/>
      </w:pPr>
    </w:lvl>
    <w:lvl w:ilvl="7" w:tplc="080A0019" w:tentative="1">
      <w:start w:val="1"/>
      <w:numFmt w:val="lowerLetter"/>
      <w:lvlText w:val="%8."/>
      <w:lvlJc w:val="left"/>
      <w:pPr>
        <w:ind w:left="6327" w:hanging="360"/>
      </w:pPr>
    </w:lvl>
    <w:lvl w:ilvl="8" w:tplc="080A001B" w:tentative="1">
      <w:start w:val="1"/>
      <w:numFmt w:val="lowerRoman"/>
      <w:lvlText w:val="%9."/>
      <w:lvlJc w:val="right"/>
      <w:pPr>
        <w:ind w:left="7047" w:hanging="180"/>
      </w:pPr>
    </w:lvl>
  </w:abstractNum>
  <w:abstractNum w:abstractNumId="60" w15:restartNumberingAfterBreak="0">
    <w:nsid w:val="65496F7C"/>
    <w:multiLevelType w:val="hybridMultilevel"/>
    <w:tmpl w:val="A47EEA2C"/>
    <w:lvl w:ilvl="0" w:tplc="3E50D980">
      <w:start w:val="1"/>
      <w:numFmt w:val="upperRoman"/>
      <w:lvlText w:val="%1."/>
      <w:lvlJc w:val="center"/>
      <w:pPr>
        <w:ind w:left="1287" w:hanging="360"/>
      </w:pPr>
      <w:rPr>
        <w:rFonts w:hint="default"/>
        <w:b w:val="0"/>
        <w:sz w:val="20"/>
        <w:szCs w:val="20"/>
      </w:rPr>
    </w:lvl>
    <w:lvl w:ilvl="1" w:tplc="080A0019" w:tentative="1">
      <w:start w:val="1"/>
      <w:numFmt w:val="lowerLetter"/>
      <w:lvlText w:val="%2."/>
      <w:lvlJc w:val="left"/>
      <w:pPr>
        <w:ind w:left="2007" w:hanging="360"/>
      </w:pPr>
    </w:lvl>
    <w:lvl w:ilvl="2" w:tplc="080A001B" w:tentative="1">
      <w:start w:val="1"/>
      <w:numFmt w:val="lowerRoman"/>
      <w:lvlText w:val="%3."/>
      <w:lvlJc w:val="right"/>
      <w:pPr>
        <w:ind w:left="2727" w:hanging="180"/>
      </w:pPr>
    </w:lvl>
    <w:lvl w:ilvl="3" w:tplc="080A000F" w:tentative="1">
      <w:start w:val="1"/>
      <w:numFmt w:val="decimal"/>
      <w:lvlText w:val="%4."/>
      <w:lvlJc w:val="left"/>
      <w:pPr>
        <w:ind w:left="3447" w:hanging="360"/>
      </w:pPr>
    </w:lvl>
    <w:lvl w:ilvl="4" w:tplc="080A0019" w:tentative="1">
      <w:start w:val="1"/>
      <w:numFmt w:val="lowerLetter"/>
      <w:lvlText w:val="%5."/>
      <w:lvlJc w:val="left"/>
      <w:pPr>
        <w:ind w:left="4167" w:hanging="360"/>
      </w:pPr>
    </w:lvl>
    <w:lvl w:ilvl="5" w:tplc="080A001B" w:tentative="1">
      <w:start w:val="1"/>
      <w:numFmt w:val="lowerRoman"/>
      <w:lvlText w:val="%6."/>
      <w:lvlJc w:val="right"/>
      <w:pPr>
        <w:ind w:left="4887" w:hanging="180"/>
      </w:pPr>
    </w:lvl>
    <w:lvl w:ilvl="6" w:tplc="080A000F" w:tentative="1">
      <w:start w:val="1"/>
      <w:numFmt w:val="decimal"/>
      <w:lvlText w:val="%7."/>
      <w:lvlJc w:val="left"/>
      <w:pPr>
        <w:ind w:left="5607" w:hanging="360"/>
      </w:pPr>
    </w:lvl>
    <w:lvl w:ilvl="7" w:tplc="080A0019" w:tentative="1">
      <w:start w:val="1"/>
      <w:numFmt w:val="lowerLetter"/>
      <w:lvlText w:val="%8."/>
      <w:lvlJc w:val="left"/>
      <w:pPr>
        <w:ind w:left="6327" w:hanging="360"/>
      </w:pPr>
    </w:lvl>
    <w:lvl w:ilvl="8" w:tplc="080A001B" w:tentative="1">
      <w:start w:val="1"/>
      <w:numFmt w:val="lowerRoman"/>
      <w:lvlText w:val="%9."/>
      <w:lvlJc w:val="right"/>
      <w:pPr>
        <w:ind w:left="7047" w:hanging="180"/>
      </w:pPr>
    </w:lvl>
  </w:abstractNum>
  <w:abstractNum w:abstractNumId="61" w15:restartNumberingAfterBreak="0">
    <w:nsid w:val="658A360D"/>
    <w:multiLevelType w:val="hybridMultilevel"/>
    <w:tmpl w:val="B9DE3000"/>
    <w:lvl w:ilvl="0" w:tplc="124E961A">
      <w:start w:val="1"/>
      <w:numFmt w:val="upperRoman"/>
      <w:lvlText w:val="%1."/>
      <w:lvlJc w:val="center"/>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62" w15:restartNumberingAfterBreak="0">
    <w:nsid w:val="6773058D"/>
    <w:multiLevelType w:val="hybridMultilevel"/>
    <w:tmpl w:val="9DAA1012"/>
    <w:lvl w:ilvl="0" w:tplc="DD64EE86">
      <w:start w:val="1"/>
      <w:numFmt w:val="upperRoman"/>
      <w:lvlText w:val="%1."/>
      <w:lvlJc w:val="center"/>
      <w:pPr>
        <w:ind w:left="1287" w:hanging="360"/>
      </w:pPr>
      <w:rPr>
        <w:rFonts w:hint="default"/>
        <w:b w:val="0"/>
        <w:sz w:val="20"/>
        <w:szCs w:val="20"/>
      </w:rPr>
    </w:lvl>
    <w:lvl w:ilvl="1" w:tplc="080A0019" w:tentative="1">
      <w:start w:val="1"/>
      <w:numFmt w:val="lowerLetter"/>
      <w:lvlText w:val="%2."/>
      <w:lvlJc w:val="left"/>
      <w:pPr>
        <w:ind w:left="2007" w:hanging="360"/>
      </w:pPr>
    </w:lvl>
    <w:lvl w:ilvl="2" w:tplc="080A001B" w:tentative="1">
      <w:start w:val="1"/>
      <w:numFmt w:val="lowerRoman"/>
      <w:lvlText w:val="%3."/>
      <w:lvlJc w:val="right"/>
      <w:pPr>
        <w:ind w:left="2727" w:hanging="180"/>
      </w:pPr>
    </w:lvl>
    <w:lvl w:ilvl="3" w:tplc="080A000F" w:tentative="1">
      <w:start w:val="1"/>
      <w:numFmt w:val="decimal"/>
      <w:lvlText w:val="%4."/>
      <w:lvlJc w:val="left"/>
      <w:pPr>
        <w:ind w:left="3447" w:hanging="360"/>
      </w:pPr>
    </w:lvl>
    <w:lvl w:ilvl="4" w:tplc="080A0019" w:tentative="1">
      <w:start w:val="1"/>
      <w:numFmt w:val="lowerLetter"/>
      <w:lvlText w:val="%5."/>
      <w:lvlJc w:val="left"/>
      <w:pPr>
        <w:ind w:left="4167" w:hanging="360"/>
      </w:pPr>
    </w:lvl>
    <w:lvl w:ilvl="5" w:tplc="080A001B" w:tentative="1">
      <w:start w:val="1"/>
      <w:numFmt w:val="lowerRoman"/>
      <w:lvlText w:val="%6."/>
      <w:lvlJc w:val="right"/>
      <w:pPr>
        <w:ind w:left="4887" w:hanging="180"/>
      </w:pPr>
    </w:lvl>
    <w:lvl w:ilvl="6" w:tplc="080A000F" w:tentative="1">
      <w:start w:val="1"/>
      <w:numFmt w:val="decimal"/>
      <w:lvlText w:val="%7."/>
      <w:lvlJc w:val="left"/>
      <w:pPr>
        <w:ind w:left="5607" w:hanging="360"/>
      </w:pPr>
    </w:lvl>
    <w:lvl w:ilvl="7" w:tplc="080A0019" w:tentative="1">
      <w:start w:val="1"/>
      <w:numFmt w:val="lowerLetter"/>
      <w:lvlText w:val="%8."/>
      <w:lvlJc w:val="left"/>
      <w:pPr>
        <w:ind w:left="6327" w:hanging="360"/>
      </w:pPr>
    </w:lvl>
    <w:lvl w:ilvl="8" w:tplc="080A001B" w:tentative="1">
      <w:start w:val="1"/>
      <w:numFmt w:val="lowerRoman"/>
      <w:lvlText w:val="%9."/>
      <w:lvlJc w:val="right"/>
      <w:pPr>
        <w:ind w:left="7047" w:hanging="180"/>
      </w:pPr>
    </w:lvl>
  </w:abstractNum>
  <w:abstractNum w:abstractNumId="63" w15:restartNumberingAfterBreak="0">
    <w:nsid w:val="67846F8C"/>
    <w:multiLevelType w:val="hybridMultilevel"/>
    <w:tmpl w:val="5100D36E"/>
    <w:lvl w:ilvl="0" w:tplc="124E961A">
      <w:start w:val="1"/>
      <w:numFmt w:val="upperRoman"/>
      <w:lvlText w:val="%1."/>
      <w:lvlJc w:val="center"/>
      <w:pPr>
        <w:ind w:left="1287" w:hanging="360"/>
      </w:pPr>
      <w:rPr>
        <w:rFonts w:hint="default"/>
      </w:rPr>
    </w:lvl>
    <w:lvl w:ilvl="1" w:tplc="080A0019" w:tentative="1">
      <w:start w:val="1"/>
      <w:numFmt w:val="lowerLetter"/>
      <w:lvlText w:val="%2."/>
      <w:lvlJc w:val="left"/>
      <w:pPr>
        <w:ind w:left="2007" w:hanging="360"/>
      </w:pPr>
    </w:lvl>
    <w:lvl w:ilvl="2" w:tplc="080A001B" w:tentative="1">
      <w:start w:val="1"/>
      <w:numFmt w:val="lowerRoman"/>
      <w:lvlText w:val="%3."/>
      <w:lvlJc w:val="right"/>
      <w:pPr>
        <w:ind w:left="2727" w:hanging="180"/>
      </w:pPr>
    </w:lvl>
    <w:lvl w:ilvl="3" w:tplc="080A000F" w:tentative="1">
      <w:start w:val="1"/>
      <w:numFmt w:val="decimal"/>
      <w:lvlText w:val="%4."/>
      <w:lvlJc w:val="left"/>
      <w:pPr>
        <w:ind w:left="3447" w:hanging="360"/>
      </w:pPr>
    </w:lvl>
    <w:lvl w:ilvl="4" w:tplc="080A0019" w:tentative="1">
      <w:start w:val="1"/>
      <w:numFmt w:val="lowerLetter"/>
      <w:lvlText w:val="%5."/>
      <w:lvlJc w:val="left"/>
      <w:pPr>
        <w:ind w:left="4167" w:hanging="360"/>
      </w:pPr>
    </w:lvl>
    <w:lvl w:ilvl="5" w:tplc="080A001B" w:tentative="1">
      <w:start w:val="1"/>
      <w:numFmt w:val="lowerRoman"/>
      <w:lvlText w:val="%6."/>
      <w:lvlJc w:val="right"/>
      <w:pPr>
        <w:ind w:left="4887" w:hanging="180"/>
      </w:pPr>
    </w:lvl>
    <w:lvl w:ilvl="6" w:tplc="080A000F" w:tentative="1">
      <w:start w:val="1"/>
      <w:numFmt w:val="decimal"/>
      <w:lvlText w:val="%7."/>
      <w:lvlJc w:val="left"/>
      <w:pPr>
        <w:ind w:left="5607" w:hanging="360"/>
      </w:pPr>
    </w:lvl>
    <w:lvl w:ilvl="7" w:tplc="080A0019" w:tentative="1">
      <w:start w:val="1"/>
      <w:numFmt w:val="lowerLetter"/>
      <w:lvlText w:val="%8."/>
      <w:lvlJc w:val="left"/>
      <w:pPr>
        <w:ind w:left="6327" w:hanging="360"/>
      </w:pPr>
    </w:lvl>
    <w:lvl w:ilvl="8" w:tplc="080A001B" w:tentative="1">
      <w:start w:val="1"/>
      <w:numFmt w:val="lowerRoman"/>
      <w:lvlText w:val="%9."/>
      <w:lvlJc w:val="right"/>
      <w:pPr>
        <w:ind w:left="7047" w:hanging="180"/>
      </w:pPr>
    </w:lvl>
  </w:abstractNum>
  <w:abstractNum w:abstractNumId="64" w15:restartNumberingAfterBreak="0">
    <w:nsid w:val="6C1C4305"/>
    <w:multiLevelType w:val="hybridMultilevel"/>
    <w:tmpl w:val="999EF144"/>
    <w:lvl w:ilvl="0" w:tplc="124E961A">
      <w:start w:val="1"/>
      <w:numFmt w:val="upperRoman"/>
      <w:lvlText w:val="%1."/>
      <w:lvlJc w:val="center"/>
      <w:pPr>
        <w:ind w:left="1287" w:hanging="360"/>
      </w:pPr>
      <w:rPr>
        <w:rFonts w:hint="default"/>
      </w:rPr>
    </w:lvl>
    <w:lvl w:ilvl="1" w:tplc="080A0019" w:tentative="1">
      <w:start w:val="1"/>
      <w:numFmt w:val="lowerLetter"/>
      <w:lvlText w:val="%2."/>
      <w:lvlJc w:val="left"/>
      <w:pPr>
        <w:ind w:left="2007" w:hanging="360"/>
      </w:pPr>
    </w:lvl>
    <w:lvl w:ilvl="2" w:tplc="080A001B" w:tentative="1">
      <w:start w:val="1"/>
      <w:numFmt w:val="lowerRoman"/>
      <w:lvlText w:val="%3."/>
      <w:lvlJc w:val="right"/>
      <w:pPr>
        <w:ind w:left="2727" w:hanging="180"/>
      </w:pPr>
    </w:lvl>
    <w:lvl w:ilvl="3" w:tplc="080A000F" w:tentative="1">
      <w:start w:val="1"/>
      <w:numFmt w:val="decimal"/>
      <w:lvlText w:val="%4."/>
      <w:lvlJc w:val="left"/>
      <w:pPr>
        <w:ind w:left="3447" w:hanging="360"/>
      </w:pPr>
    </w:lvl>
    <w:lvl w:ilvl="4" w:tplc="080A0019" w:tentative="1">
      <w:start w:val="1"/>
      <w:numFmt w:val="lowerLetter"/>
      <w:lvlText w:val="%5."/>
      <w:lvlJc w:val="left"/>
      <w:pPr>
        <w:ind w:left="4167" w:hanging="360"/>
      </w:pPr>
    </w:lvl>
    <w:lvl w:ilvl="5" w:tplc="080A001B" w:tentative="1">
      <w:start w:val="1"/>
      <w:numFmt w:val="lowerRoman"/>
      <w:lvlText w:val="%6."/>
      <w:lvlJc w:val="right"/>
      <w:pPr>
        <w:ind w:left="4887" w:hanging="180"/>
      </w:pPr>
    </w:lvl>
    <w:lvl w:ilvl="6" w:tplc="080A000F" w:tentative="1">
      <w:start w:val="1"/>
      <w:numFmt w:val="decimal"/>
      <w:lvlText w:val="%7."/>
      <w:lvlJc w:val="left"/>
      <w:pPr>
        <w:ind w:left="5607" w:hanging="360"/>
      </w:pPr>
    </w:lvl>
    <w:lvl w:ilvl="7" w:tplc="080A0019" w:tentative="1">
      <w:start w:val="1"/>
      <w:numFmt w:val="lowerLetter"/>
      <w:lvlText w:val="%8."/>
      <w:lvlJc w:val="left"/>
      <w:pPr>
        <w:ind w:left="6327" w:hanging="360"/>
      </w:pPr>
    </w:lvl>
    <w:lvl w:ilvl="8" w:tplc="080A001B" w:tentative="1">
      <w:start w:val="1"/>
      <w:numFmt w:val="lowerRoman"/>
      <w:lvlText w:val="%9."/>
      <w:lvlJc w:val="right"/>
      <w:pPr>
        <w:ind w:left="7047" w:hanging="180"/>
      </w:pPr>
    </w:lvl>
  </w:abstractNum>
  <w:abstractNum w:abstractNumId="65" w15:restartNumberingAfterBreak="0">
    <w:nsid w:val="6FE74417"/>
    <w:multiLevelType w:val="hybridMultilevel"/>
    <w:tmpl w:val="C6CAD96C"/>
    <w:lvl w:ilvl="0" w:tplc="124E961A">
      <w:start w:val="1"/>
      <w:numFmt w:val="upperRoman"/>
      <w:lvlText w:val="%1."/>
      <w:lvlJc w:val="center"/>
      <w:pPr>
        <w:ind w:left="1287" w:hanging="360"/>
      </w:pPr>
      <w:rPr>
        <w:rFonts w:hint="default"/>
      </w:rPr>
    </w:lvl>
    <w:lvl w:ilvl="1" w:tplc="080A0019" w:tentative="1">
      <w:start w:val="1"/>
      <w:numFmt w:val="lowerLetter"/>
      <w:lvlText w:val="%2."/>
      <w:lvlJc w:val="left"/>
      <w:pPr>
        <w:ind w:left="2007" w:hanging="360"/>
      </w:pPr>
    </w:lvl>
    <w:lvl w:ilvl="2" w:tplc="080A001B" w:tentative="1">
      <w:start w:val="1"/>
      <w:numFmt w:val="lowerRoman"/>
      <w:lvlText w:val="%3."/>
      <w:lvlJc w:val="right"/>
      <w:pPr>
        <w:ind w:left="2727" w:hanging="180"/>
      </w:pPr>
    </w:lvl>
    <w:lvl w:ilvl="3" w:tplc="080A000F" w:tentative="1">
      <w:start w:val="1"/>
      <w:numFmt w:val="decimal"/>
      <w:lvlText w:val="%4."/>
      <w:lvlJc w:val="left"/>
      <w:pPr>
        <w:ind w:left="3447" w:hanging="360"/>
      </w:pPr>
    </w:lvl>
    <w:lvl w:ilvl="4" w:tplc="080A0019" w:tentative="1">
      <w:start w:val="1"/>
      <w:numFmt w:val="lowerLetter"/>
      <w:lvlText w:val="%5."/>
      <w:lvlJc w:val="left"/>
      <w:pPr>
        <w:ind w:left="4167" w:hanging="360"/>
      </w:pPr>
    </w:lvl>
    <w:lvl w:ilvl="5" w:tplc="080A001B" w:tentative="1">
      <w:start w:val="1"/>
      <w:numFmt w:val="lowerRoman"/>
      <w:lvlText w:val="%6."/>
      <w:lvlJc w:val="right"/>
      <w:pPr>
        <w:ind w:left="4887" w:hanging="180"/>
      </w:pPr>
    </w:lvl>
    <w:lvl w:ilvl="6" w:tplc="080A000F" w:tentative="1">
      <w:start w:val="1"/>
      <w:numFmt w:val="decimal"/>
      <w:lvlText w:val="%7."/>
      <w:lvlJc w:val="left"/>
      <w:pPr>
        <w:ind w:left="5607" w:hanging="360"/>
      </w:pPr>
    </w:lvl>
    <w:lvl w:ilvl="7" w:tplc="080A0019" w:tentative="1">
      <w:start w:val="1"/>
      <w:numFmt w:val="lowerLetter"/>
      <w:lvlText w:val="%8."/>
      <w:lvlJc w:val="left"/>
      <w:pPr>
        <w:ind w:left="6327" w:hanging="360"/>
      </w:pPr>
    </w:lvl>
    <w:lvl w:ilvl="8" w:tplc="080A001B" w:tentative="1">
      <w:start w:val="1"/>
      <w:numFmt w:val="lowerRoman"/>
      <w:lvlText w:val="%9."/>
      <w:lvlJc w:val="right"/>
      <w:pPr>
        <w:ind w:left="7047" w:hanging="180"/>
      </w:pPr>
    </w:lvl>
  </w:abstractNum>
  <w:abstractNum w:abstractNumId="66" w15:restartNumberingAfterBreak="0">
    <w:nsid w:val="71B3340B"/>
    <w:multiLevelType w:val="hybridMultilevel"/>
    <w:tmpl w:val="7EFE44A4"/>
    <w:lvl w:ilvl="0" w:tplc="DD64EE86">
      <w:start w:val="1"/>
      <w:numFmt w:val="upperRoman"/>
      <w:lvlText w:val="%1."/>
      <w:lvlJc w:val="center"/>
      <w:pPr>
        <w:ind w:left="720" w:hanging="360"/>
      </w:pPr>
      <w:rPr>
        <w:rFonts w:hint="default"/>
        <w:b w:val="0"/>
        <w:sz w:val="20"/>
        <w:szCs w:val="20"/>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67" w15:restartNumberingAfterBreak="0">
    <w:nsid w:val="73E6030C"/>
    <w:multiLevelType w:val="hybridMultilevel"/>
    <w:tmpl w:val="1A2EBC3E"/>
    <w:lvl w:ilvl="0" w:tplc="124E961A">
      <w:start w:val="1"/>
      <w:numFmt w:val="upperRoman"/>
      <w:lvlText w:val="%1."/>
      <w:lvlJc w:val="center"/>
      <w:pPr>
        <w:ind w:left="1287" w:hanging="360"/>
      </w:pPr>
      <w:rPr>
        <w:rFonts w:hint="default"/>
      </w:rPr>
    </w:lvl>
    <w:lvl w:ilvl="1" w:tplc="080A0019" w:tentative="1">
      <w:start w:val="1"/>
      <w:numFmt w:val="lowerLetter"/>
      <w:lvlText w:val="%2."/>
      <w:lvlJc w:val="left"/>
      <w:pPr>
        <w:ind w:left="2007" w:hanging="360"/>
      </w:pPr>
    </w:lvl>
    <w:lvl w:ilvl="2" w:tplc="080A001B" w:tentative="1">
      <w:start w:val="1"/>
      <w:numFmt w:val="lowerRoman"/>
      <w:lvlText w:val="%3."/>
      <w:lvlJc w:val="right"/>
      <w:pPr>
        <w:ind w:left="2727" w:hanging="180"/>
      </w:pPr>
    </w:lvl>
    <w:lvl w:ilvl="3" w:tplc="080A000F" w:tentative="1">
      <w:start w:val="1"/>
      <w:numFmt w:val="decimal"/>
      <w:lvlText w:val="%4."/>
      <w:lvlJc w:val="left"/>
      <w:pPr>
        <w:ind w:left="3447" w:hanging="360"/>
      </w:pPr>
    </w:lvl>
    <w:lvl w:ilvl="4" w:tplc="080A0019" w:tentative="1">
      <w:start w:val="1"/>
      <w:numFmt w:val="lowerLetter"/>
      <w:lvlText w:val="%5."/>
      <w:lvlJc w:val="left"/>
      <w:pPr>
        <w:ind w:left="4167" w:hanging="360"/>
      </w:pPr>
    </w:lvl>
    <w:lvl w:ilvl="5" w:tplc="080A001B" w:tentative="1">
      <w:start w:val="1"/>
      <w:numFmt w:val="lowerRoman"/>
      <w:lvlText w:val="%6."/>
      <w:lvlJc w:val="right"/>
      <w:pPr>
        <w:ind w:left="4887" w:hanging="180"/>
      </w:pPr>
    </w:lvl>
    <w:lvl w:ilvl="6" w:tplc="080A000F" w:tentative="1">
      <w:start w:val="1"/>
      <w:numFmt w:val="decimal"/>
      <w:lvlText w:val="%7."/>
      <w:lvlJc w:val="left"/>
      <w:pPr>
        <w:ind w:left="5607" w:hanging="360"/>
      </w:pPr>
    </w:lvl>
    <w:lvl w:ilvl="7" w:tplc="080A0019" w:tentative="1">
      <w:start w:val="1"/>
      <w:numFmt w:val="lowerLetter"/>
      <w:lvlText w:val="%8."/>
      <w:lvlJc w:val="left"/>
      <w:pPr>
        <w:ind w:left="6327" w:hanging="360"/>
      </w:pPr>
    </w:lvl>
    <w:lvl w:ilvl="8" w:tplc="080A001B" w:tentative="1">
      <w:start w:val="1"/>
      <w:numFmt w:val="lowerRoman"/>
      <w:lvlText w:val="%9."/>
      <w:lvlJc w:val="right"/>
      <w:pPr>
        <w:ind w:left="7047" w:hanging="180"/>
      </w:pPr>
    </w:lvl>
  </w:abstractNum>
  <w:abstractNum w:abstractNumId="68" w15:restartNumberingAfterBreak="0">
    <w:nsid w:val="79CC5E19"/>
    <w:multiLevelType w:val="hybridMultilevel"/>
    <w:tmpl w:val="776A9792"/>
    <w:lvl w:ilvl="0" w:tplc="2F76353E">
      <w:start w:val="1"/>
      <w:numFmt w:val="upperRoman"/>
      <w:lvlText w:val="%1."/>
      <w:lvlJc w:val="center"/>
      <w:pPr>
        <w:ind w:left="720" w:hanging="360"/>
      </w:pPr>
      <w:rPr>
        <w:rFonts w:hint="default"/>
        <w:b w:val="0"/>
        <w:sz w:val="20"/>
        <w:szCs w:val="20"/>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69" w15:restartNumberingAfterBreak="0">
    <w:nsid w:val="79FB60E3"/>
    <w:multiLevelType w:val="hybridMultilevel"/>
    <w:tmpl w:val="40A8C9F8"/>
    <w:lvl w:ilvl="0" w:tplc="4E5453D4">
      <w:start w:val="1"/>
      <w:numFmt w:val="upperRoman"/>
      <w:lvlText w:val="%1."/>
      <w:lvlJc w:val="left"/>
      <w:pPr>
        <w:ind w:left="1080" w:hanging="72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70" w15:restartNumberingAfterBreak="0">
    <w:nsid w:val="7A321C4C"/>
    <w:multiLevelType w:val="hybridMultilevel"/>
    <w:tmpl w:val="9CF4E57C"/>
    <w:lvl w:ilvl="0" w:tplc="124E961A">
      <w:start w:val="1"/>
      <w:numFmt w:val="upperRoman"/>
      <w:lvlText w:val="%1."/>
      <w:lvlJc w:val="center"/>
      <w:pPr>
        <w:ind w:left="1287" w:hanging="360"/>
      </w:pPr>
      <w:rPr>
        <w:rFonts w:hint="default"/>
      </w:rPr>
    </w:lvl>
    <w:lvl w:ilvl="1" w:tplc="080A0019" w:tentative="1">
      <w:start w:val="1"/>
      <w:numFmt w:val="lowerLetter"/>
      <w:lvlText w:val="%2."/>
      <w:lvlJc w:val="left"/>
      <w:pPr>
        <w:ind w:left="2007" w:hanging="360"/>
      </w:pPr>
    </w:lvl>
    <w:lvl w:ilvl="2" w:tplc="080A001B" w:tentative="1">
      <w:start w:val="1"/>
      <w:numFmt w:val="lowerRoman"/>
      <w:lvlText w:val="%3."/>
      <w:lvlJc w:val="right"/>
      <w:pPr>
        <w:ind w:left="2727" w:hanging="180"/>
      </w:pPr>
    </w:lvl>
    <w:lvl w:ilvl="3" w:tplc="080A000F" w:tentative="1">
      <w:start w:val="1"/>
      <w:numFmt w:val="decimal"/>
      <w:lvlText w:val="%4."/>
      <w:lvlJc w:val="left"/>
      <w:pPr>
        <w:ind w:left="3447" w:hanging="360"/>
      </w:pPr>
    </w:lvl>
    <w:lvl w:ilvl="4" w:tplc="080A0019" w:tentative="1">
      <w:start w:val="1"/>
      <w:numFmt w:val="lowerLetter"/>
      <w:lvlText w:val="%5."/>
      <w:lvlJc w:val="left"/>
      <w:pPr>
        <w:ind w:left="4167" w:hanging="360"/>
      </w:pPr>
    </w:lvl>
    <w:lvl w:ilvl="5" w:tplc="080A001B" w:tentative="1">
      <w:start w:val="1"/>
      <w:numFmt w:val="lowerRoman"/>
      <w:lvlText w:val="%6."/>
      <w:lvlJc w:val="right"/>
      <w:pPr>
        <w:ind w:left="4887" w:hanging="180"/>
      </w:pPr>
    </w:lvl>
    <w:lvl w:ilvl="6" w:tplc="080A000F" w:tentative="1">
      <w:start w:val="1"/>
      <w:numFmt w:val="decimal"/>
      <w:lvlText w:val="%7."/>
      <w:lvlJc w:val="left"/>
      <w:pPr>
        <w:ind w:left="5607" w:hanging="360"/>
      </w:pPr>
    </w:lvl>
    <w:lvl w:ilvl="7" w:tplc="080A0019" w:tentative="1">
      <w:start w:val="1"/>
      <w:numFmt w:val="lowerLetter"/>
      <w:lvlText w:val="%8."/>
      <w:lvlJc w:val="left"/>
      <w:pPr>
        <w:ind w:left="6327" w:hanging="360"/>
      </w:pPr>
    </w:lvl>
    <w:lvl w:ilvl="8" w:tplc="080A001B" w:tentative="1">
      <w:start w:val="1"/>
      <w:numFmt w:val="lowerRoman"/>
      <w:lvlText w:val="%9."/>
      <w:lvlJc w:val="right"/>
      <w:pPr>
        <w:ind w:left="7047" w:hanging="180"/>
      </w:pPr>
    </w:lvl>
  </w:abstractNum>
  <w:abstractNum w:abstractNumId="71" w15:restartNumberingAfterBreak="0">
    <w:nsid w:val="7D1C5E2B"/>
    <w:multiLevelType w:val="hybridMultilevel"/>
    <w:tmpl w:val="B0F64748"/>
    <w:lvl w:ilvl="0" w:tplc="124E961A">
      <w:start w:val="1"/>
      <w:numFmt w:val="upperRoman"/>
      <w:lvlText w:val="%1."/>
      <w:lvlJc w:val="center"/>
      <w:pPr>
        <w:ind w:left="1287" w:hanging="360"/>
      </w:pPr>
      <w:rPr>
        <w:rFonts w:hint="default"/>
      </w:rPr>
    </w:lvl>
    <w:lvl w:ilvl="1" w:tplc="080A0019" w:tentative="1">
      <w:start w:val="1"/>
      <w:numFmt w:val="lowerLetter"/>
      <w:lvlText w:val="%2."/>
      <w:lvlJc w:val="left"/>
      <w:pPr>
        <w:ind w:left="2007" w:hanging="360"/>
      </w:pPr>
    </w:lvl>
    <w:lvl w:ilvl="2" w:tplc="080A001B" w:tentative="1">
      <w:start w:val="1"/>
      <w:numFmt w:val="lowerRoman"/>
      <w:lvlText w:val="%3."/>
      <w:lvlJc w:val="right"/>
      <w:pPr>
        <w:ind w:left="2727" w:hanging="180"/>
      </w:pPr>
    </w:lvl>
    <w:lvl w:ilvl="3" w:tplc="080A000F" w:tentative="1">
      <w:start w:val="1"/>
      <w:numFmt w:val="decimal"/>
      <w:lvlText w:val="%4."/>
      <w:lvlJc w:val="left"/>
      <w:pPr>
        <w:ind w:left="3447" w:hanging="360"/>
      </w:pPr>
    </w:lvl>
    <w:lvl w:ilvl="4" w:tplc="080A0019" w:tentative="1">
      <w:start w:val="1"/>
      <w:numFmt w:val="lowerLetter"/>
      <w:lvlText w:val="%5."/>
      <w:lvlJc w:val="left"/>
      <w:pPr>
        <w:ind w:left="4167" w:hanging="360"/>
      </w:pPr>
    </w:lvl>
    <w:lvl w:ilvl="5" w:tplc="080A001B" w:tentative="1">
      <w:start w:val="1"/>
      <w:numFmt w:val="lowerRoman"/>
      <w:lvlText w:val="%6."/>
      <w:lvlJc w:val="right"/>
      <w:pPr>
        <w:ind w:left="4887" w:hanging="180"/>
      </w:pPr>
    </w:lvl>
    <w:lvl w:ilvl="6" w:tplc="080A000F" w:tentative="1">
      <w:start w:val="1"/>
      <w:numFmt w:val="decimal"/>
      <w:lvlText w:val="%7."/>
      <w:lvlJc w:val="left"/>
      <w:pPr>
        <w:ind w:left="5607" w:hanging="360"/>
      </w:pPr>
    </w:lvl>
    <w:lvl w:ilvl="7" w:tplc="080A0019" w:tentative="1">
      <w:start w:val="1"/>
      <w:numFmt w:val="lowerLetter"/>
      <w:lvlText w:val="%8."/>
      <w:lvlJc w:val="left"/>
      <w:pPr>
        <w:ind w:left="6327" w:hanging="360"/>
      </w:pPr>
    </w:lvl>
    <w:lvl w:ilvl="8" w:tplc="080A001B" w:tentative="1">
      <w:start w:val="1"/>
      <w:numFmt w:val="lowerRoman"/>
      <w:lvlText w:val="%9."/>
      <w:lvlJc w:val="right"/>
      <w:pPr>
        <w:ind w:left="7047" w:hanging="180"/>
      </w:pPr>
    </w:lvl>
  </w:abstractNum>
  <w:abstractNum w:abstractNumId="72" w15:restartNumberingAfterBreak="0">
    <w:nsid w:val="7D365042"/>
    <w:multiLevelType w:val="hybridMultilevel"/>
    <w:tmpl w:val="6AEC5D82"/>
    <w:lvl w:ilvl="0" w:tplc="124E961A">
      <w:start w:val="1"/>
      <w:numFmt w:val="upperRoman"/>
      <w:lvlText w:val="%1."/>
      <w:lvlJc w:val="center"/>
      <w:pPr>
        <w:ind w:left="1287" w:hanging="360"/>
      </w:pPr>
      <w:rPr>
        <w:rFonts w:hint="default"/>
      </w:rPr>
    </w:lvl>
    <w:lvl w:ilvl="1" w:tplc="080A0019" w:tentative="1">
      <w:start w:val="1"/>
      <w:numFmt w:val="lowerLetter"/>
      <w:lvlText w:val="%2."/>
      <w:lvlJc w:val="left"/>
      <w:pPr>
        <w:ind w:left="2007" w:hanging="360"/>
      </w:pPr>
    </w:lvl>
    <w:lvl w:ilvl="2" w:tplc="080A001B" w:tentative="1">
      <w:start w:val="1"/>
      <w:numFmt w:val="lowerRoman"/>
      <w:lvlText w:val="%3."/>
      <w:lvlJc w:val="right"/>
      <w:pPr>
        <w:ind w:left="2727" w:hanging="180"/>
      </w:pPr>
    </w:lvl>
    <w:lvl w:ilvl="3" w:tplc="080A000F" w:tentative="1">
      <w:start w:val="1"/>
      <w:numFmt w:val="decimal"/>
      <w:lvlText w:val="%4."/>
      <w:lvlJc w:val="left"/>
      <w:pPr>
        <w:ind w:left="3447" w:hanging="360"/>
      </w:pPr>
    </w:lvl>
    <w:lvl w:ilvl="4" w:tplc="080A0019" w:tentative="1">
      <w:start w:val="1"/>
      <w:numFmt w:val="lowerLetter"/>
      <w:lvlText w:val="%5."/>
      <w:lvlJc w:val="left"/>
      <w:pPr>
        <w:ind w:left="4167" w:hanging="360"/>
      </w:pPr>
    </w:lvl>
    <w:lvl w:ilvl="5" w:tplc="080A001B" w:tentative="1">
      <w:start w:val="1"/>
      <w:numFmt w:val="lowerRoman"/>
      <w:lvlText w:val="%6."/>
      <w:lvlJc w:val="right"/>
      <w:pPr>
        <w:ind w:left="4887" w:hanging="180"/>
      </w:pPr>
    </w:lvl>
    <w:lvl w:ilvl="6" w:tplc="080A000F" w:tentative="1">
      <w:start w:val="1"/>
      <w:numFmt w:val="decimal"/>
      <w:lvlText w:val="%7."/>
      <w:lvlJc w:val="left"/>
      <w:pPr>
        <w:ind w:left="5607" w:hanging="360"/>
      </w:pPr>
    </w:lvl>
    <w:lvl w:ilvl="7" w:tplc="080A0019" w:tentative="1">
      <w:start w:val="1"/>
      <w:numFmt w:val="lowerLetter"/>
      <w:lvlText w:val="%8."/>
      <w:lvlJc w:val="left"/>
      <w:pPr>
        <w:ind w:left="6327" w:hanging="360"/>
      </w:pPr>
    </w:lvl>
    <w:lvl w:ilvl="8" w:tplc="080A001B" w:tentative="1">
      <w:start w:val="1"/>
      <w:numFmt w:val="lowerRoman"/>
      <w:lvlText w:val="%9."/>
      <w:lvlJc w:val="right"/>
      <w:pPr>
        <w:ind w:left="7047" w:hanging="180"/>
      </w:pPr>
    </w:lvl>
  </w:abstractNum>
  <w:abstractNum w:abstractNumId="73" w15:restartNumberingAfterBreak="0">
    <w:nsid w:val="7F441AC7"/>
    <w:multiLevelType w:val="hybridMultilevel"/>
    <w:tmpl w:val="150016BE"/>
    <w:lvl w:ilvl="0" w:tplc="124E961A">
      <w:start w:val="1"/>
      <w:numFmt w:val="upperRoman"/>
      <w:lvlText w:val="%1."/>
      <w:lvlJc w:val="center"/>
      <w:pPr>
        <w:ind w:left="1287" w:hanging="360"/>
      </w:pPr>
      <w:rPr>
        <w:rFonts w:hint="default"/>
      </w:rPr>
    </w:lvl>
    <w:lvl w:ilvl="1" w:tplc="080A0019" w:tentative="1">
      <w:start w:val="1"/>
      <w:numFmt w:val="lowerLetter"/>
      <w:lvlText w:val="%2."/>
      <w:lvlJc w:val="left"/>
      <w:pPr>
        <w:ind w:left="2007" w:hanging="360"/>
      </w:pPr>
    </w:lvl>
    <w:lvl w:ilvl="2" w:tplc="080A001B" w:tentative="1">
      <w:start w:val="1"/>
      <w:numFmt w:val="lowerRoman"/>
      <w:lvlText w:val="%3."/>
      <w:lvlJc w:val="right"/>
      <w:pPr>
        <w:ind w:left="2727" w:hanging="180"/>
      </w:pPr>
    </w:lvl>
    <w:lvl w:ilvl="3" w:tplc="080A000F" w:tentative="1">
      <w:start w:val="1"/>
      <w:numFmt w:val="decimal"/>
      <w:lvlText w:val="%4."/>
      <w:lvlJc w:val="left"/>
      <w:pPr>
        <w:ind w:left="3447" w:hanging="360"/>
      </w:pPr>
    </w:lvl>
    <w:lvl w:ilvl="4" w:tplc="080A0019" w:tentative="1">
      <w:start w:val="1"/>
      <w:numFmt w:val="lowerLetter"/>
      <w:lvlText w:val="%5."/>
      <w:lvlJc w:val="left"/>
      <w:pPr>
        <w:ind w:left="4167" w:hanging="360"/>
      </w:pPr>
    </w:lvl>
    <w:lvl w:ilvl="5" w:tplc="080A001B" w:tentative="1">
      <w:start w:val="1"/>
      <w:numFmt w:val="lowerRoman"/>
      <w:lvlText w:val="%6."/>
      <w:lvlJc w:val="right"/>
      <w:pPr>
        <w:ind w:left="4887" w:hanging="180"/>
      </w:pPr>
    </w:lvl>
    <w:lvl w:ilvl="6" w:tplc="080A000F" w:tentative="1">
      <w:start w:val="1"/>
      <w:numFmt w:val="decimal"/>
      <w:lvlText w:val="%7."/>
      <w:lvlJc w:val="left"/>
      <w:pPr>
        <w:ind w:left="5607" w:hanging="360"/>
      </w:pPr>
    </w:lvl>
    <w:lvl w:ilvl="7" w:tplc="080A0019" w:tentative="1">
      <w:start w:val="1"/>
      <w:numFmt w:val="lowerLetter"/>
      <w:lvlText w:val="%8."/>
      <w:lvlJc w:val="left"/>
      <w:pPr>
        <w:ind w:left="6327" w:hanging="360"/>
      </w:pPr>
    </w:lvl>
    <w:lvl w:ilvl="8" w:tplc="080A001B" w:tentative="1">
      <w:start w:val="1"/>
      <w:numFmt w:val="lowerRoman"/>
      <w:lvlText w:val="%9."/>
      <w:lvlJc w:val="right"/>
      <w:pPr>
        <w:ind w:left="7047" w:hanging="180"/>
      </w:pPr>
    </w:lvl>
  </w:abstractNum>
  <w:abstractNum w:abstractNumId="74" w15:restartNumberingAfterBreak="0">
    <w:nsid w:val="7F4A2061"/>
    <w:multiLevelType w:val="hybridMultilevel"/>
    <w:tmpl w:val="0D68B470"/>
    <w:lvl w:ilvl="0" w:tplc="9A30C1B8">
      <w:start w:val="1"/>
      <w:numFmt w:val="upperRoman"/>
      <w:lvlText w:val="%1."/>
      <w:lvlJc w:val="center"/>
      <w:pPr>
        <w:ind w:left="1287" w:hanging="360"/>
      </w:pPr>
      <w:rPr>
        <w:rFonts w:hint="default"/>
        <w:b w:val="0"/>
        <w:sz w:val="20"/>
        <w:szCs w:val="20"/>
      </w:rPr>
    </w:lvl>
    <w:lvl w:ilvl="1" w:tplc="080A0019" w:tentative="1">
      <w:start w:val="1"/>
      <w:numFmt w:val="lowerLetter"/>
      <w:lvlText w:val="%2."/>
      <w:lvlJc w:val="left"/>
      <w:pPr>
        <w:ind w:left="2007" w:hanging="360"/>
      </w:pPr>
    </w:lvl>
    <w:lvl w:ilvl="2" w:tplc="080A001B" w:tentative="1">
      <w:start w:val="1"/>
      <w:numFmt w:val="lowerRoman"/>
      <w:lvlText w:val="%3."/>
      <w:lvlJc w:val="right"/>
      <w:pPr>
        <w:ind w:left="2727" w:hanging="180"/>
      </w:pPr>
    </w:lvl>
    <w:lvl w:ilvl="3" w:tplc="080A000F" w:tentative="1">
      <w:start w:val="1"/>
      <w:numFmt w:val="decimal"/>
      <w:lvlText w:val="%4."/>
      <w:lvlJc w:val="left"/>
      <w:pPr>
        <w:ind w:left="3447" w:hanging="360"/>
      </w:pPr>
    </w:lvl>
    <w:lvl w:ilvl="4" w:tplc="080A0019" w:tentative="1">
      <w:start w:val="1"/>
      <w:numFmt w:val="lowerLetter"/>
      <w:lvlText w:val="%5."/>
      <w:lvlJc w:val="left"/>
      <w:pPr>
        <w:ind w:left="4167" w:hanging="360"/>
      </w:pPr>
    </w:lvl>
    <w:lvl w:ilvl="5" w:tplc="080A001B" w:tentative="1">
      <w:start w:val="1"/>
      <w:numFmt w:val="lowerRoman"/>
      <w:lvlText w:val="%6."/>
      <w:lvlJc w:val="right"/>
      <w:pPr>
        <w:ind w:left="4887" w:hanging="180"/>
      </w:pPr>
    </w:lvl>
    <w:lvl w:ilvl="6" w:tplc="080A000F" w:tentative="1">
      <w:start w:val="1"/>
      <w:numFmt w:val="decimal"/>
      <w:lvlText w:val="%7."/>
      <w:lvlJc w:val="left"/>
      <w:pPr>
        <w:ind w:left="5607" w:hanging="360"/>
      </w:pPr>
    </w:lvl>
    <w:lvl w:ilvl="7" w:tplc="080A0019" w:tentative="1">
      <w:start w:val="1"/>
      <w:numFmt w:val="lowerLetter"/>
      <w:lvlText w:val="%8."/>
      <w:lvlJc w:val="left"/>
      <w:pPr>
        <w:ind w:left="6327" w:hanging="360"/>
      </w:pPr>
    </w:lvl>
    <w:lvl w:ilvl="8" w:tplc="080A001B" w:tentative="1">
      <w:start w:val="1"/>
      <w:numFmt w:val="lowerRoman"/>
      <w:lvlText w:val="%9."/>
      <w:lvlJc w:val="right"/>
      <w:pPr>
        <w:ind w:left="7047" w:hanging="180"/>
      </w:pPr>
    </w:lvl>
  </w:abstractNum>
  <w:num w:numId="1" w16cid:durableId="2068186227">
    <w:abstractNumId w:val="62"/>
  </w:num>
  <w:num w:numId="2" w16cid:durableId="1018391738">
    <w:abstractNumId w:val="19"/>
  </w:num>
  <w:num w:numId="3" w16cid:durableId="1608847381">
    <w:abstractNumId w:val="5"/>
  </w:num>
  <w:num w:numId="4" w16cid:durableId="520780573">
    <w:abstractNumId w:val="18"/>
  </w:num>
  <w:num w:numId="5" w16cid:durableId="576983768">
    <w:abstractNumId w:val="74"/>
  </w:num>
  <w:num w:numId="6" w16cid:durableId="2097511764">
    <w:abstractNumId w:val="56"/>
  </w:num>
  <w:num w:numId="7" w16cid:durableId="68502437">
    <w:abstractNumId w:val="2"/>
  </w:num>
  <w:num w:numId="8" w16cid:durableId="1452895302">
    <w:abstractNumId w:val="3"/>
  </w:num>
  <w:num w:numId="9" w16cid:durableId="899360447">
    <w:abstractNumId w:val="12"/>
  </w:num>
  <w:num w:numId="10" w16cid:durableId="241062105">
    <w:abstractNumId w:val="58"/>
  </w:num>
  <w:num w:numId="11" w16cid:durableId="569317054">
    <w:abstractNumId w:val="4"/>
  </w:num>
  <w:num w:numId="12" w16cid:durableId="460613840">
    <w:abstractNumId w:val="48"/>
  </w:num>
  <w:num w:numId="13" w16cid:durableId="1653286975">
    <w:abstractNumId w:val="8"/>
  </w:num>
  <w:num w:numId="14" w16cid:durableId="1964921509">
    <w:abstractNumId w:val="60"/>
  </w:num>
  <w:num w:numId="15" w16cid:durableId="1729259487">
    <w:abstractNumId w:val="7"/>
  </w:num>
  <w:num w:numId="16" w16cid:durableId="390269133">
    <w:abstractNumId w:val="24"/>
  </w:num>
  <w:num w:numId="17" w16cid:durableId="844317877">
    <w:abstractNumId w:val="29"/>
  </w:num>
  <w:num w:numId="18" w16cid:durableId="867765124">
    <w:abstractNumId w:val="50"/>
  </w:num>
  <w:num w:numId="19" w16cid:durableId="135607541">
    <w:abstractNumId w:val="44"/>
  </w:num>
  <w:num w:numId="20" w16cid:durableId="1742211149">
    <w:abstractNumId w:val="42"/>
  </w:num>
  <w:num w:numId="21" w16cid:durableId="780732782">
    <w:abstractNumId w:val="47"/>
  </w:num>
  <w:num w:numId="22" w16cid:durableId="973603805">
    <w:abstractNumId w:val="9"/>
  </w:num>
  <w:num w:numId="23" w16cid:durableId="1665276528">
    <w:abstractNumId w:val="11"/>
  </w:num>
  <w:num w:numId="24" w16cid:durableId="1221206455">
    <w:abstractNumId w:val="39"/>
  </w:num>
  <w:num w:numId="25" w16cid:durableId="1312755417">
    <w:abstractNumId w:val="28"/>
  </w:num>
  <w:num w:numId="26" w16cid:durableId="570821240">
    <w:abstractNumId w:val="20"/>
  </w:num>
  <w:num w:numId="27" w16cid:durableId="476999289">
    <w:abstractNumId w:val="13"/>
  </w:num>
  <w:num w:numId="28" w16cid:durableId="522474353">
    <w:abstractNumId w:val="17"/>
  </w:num>
  <w:num w:numId="29" w16cid:durableId="179515746">
    <w:abstractNumId w:val="32"/>
  </w:num>
  <w:num w:numId="30" w16cid:durableId="245724749">
    <w:abstractNumId w:val="0"/>
  </w:num>
  <w:num w:numId="31" w16cid:durableId="1586304029">
    <w:abstractNumId w:val="14"/>
  </w:num>
  <w:num w:numId="32" w16cid:durableId="2029484874">
    <w:abstractNumId w:val="34"/>
  </w:num>
  <w:num w:numId="33" w16cid:durableId="204872525">
    <w:abstractNumId w:val="65"/>
  </w:num>
  <w:num w:numId="34" w16cid:durableId="644042722">
    <w:abstractNumId w:val="73"/>
  </w:num>
  <w:num w:numId="35" w16cid:durableId="1274091594">
    <w:abstractNumId w:val="54"/>
  </w:num>
  <w:num w:numId="36" w16cid:durableId="323628570">
    <w:abstractNumId w:val="67"/>
  </w:num>
  <w:num w:numId="37" w16cid:durableId="1759984525">
    <w:abstractNumId w:val="72"/>
  </w:num>
  <w:num w:numId="38" w16cid:durableId="540630716">
    <w:abstractNumId w:val="63"/>
  </w:num>
  <w:num w:numId="39" w16cid:durableId="1982073804">
    <w:abstractNumId w:val="71"/>
  </w:num>
  <w:num w:numId="40" w16cid:durableId="1835993650">
    <w:abstractNumId w:val="53"/>
  </w:num>
  <w:num w:numId="41" w16cid:durableId="1756978729">
    <w:abstractNumId w:val="70"/>
  </w:num>
  <w:num w:numId="42" w16cid:durableId="950824482">
    <w:abstractNumId w:val="38"/>
  </w:num>
  <w:num w:numId="43" w16cid:durableId="886644371">
    <w:abstractNumId w:val="30"/>
  </w:num>
  <w:num w:numId="44" w16cid:durableId="830290533">
    <w:abstractNumId w:val="26"/>
  </w:num>
  <w:num w:numId="45" w16cid:durableId="765273574">
    <w:abstractNumId w:val="57"/>
  </w:num>
  <w:num w:numId="46" w16cid:durableId="890648702">
    <w:abstractNumId w:val="64"/>
  </w:num>
  <w:num w:numId="47" w16cid:durableId="1580825720">
    <w:abstractNumId w:val="41"/>
  </w:num>
  <w:num w:numId="48" w16cid:durableId="6758613">
    <w:abstractNumId w:val="59"/>
  </w:num>
  <w:num w:numId="49" w16cid:durableId="1608388962">
    <w:abstractNumId w:val="23"/>
  </w:num>
  <w:num w:numId="50" w16cid:durableId="74592903">
    <w:abstractNumId w:val="52"/>
  </w:num>
  <w:num w:numId="51" w16cid:durableId="1352799739">
    <w:abstractNumId w:val="55"/>
  </w:num>
  <w:num w:numId="52" w16cid:durableId="683241333">
    <w:abstractNumId w:val="22"/>
  </w:num>
  <w:num w:numId="53" w16cid:durableId="214856144">
    <w:abstractNumId w:val="51"/>
  </w:num>
  <w:num w:numId="54" w16cid:durableId="1520970226">
    <w:abstractNumId w:val="31"/>
  </w:num>
  <w:num w:numId="55" w16cid:durableId="827332867">
    <w:abstractNumId w:val="33"/>
  </w:num>
  <w:num w:numId="56" w16cid:durableId="1419400830">
    <w:abstractNumId w:val="40"/>
  </w:num>
  <w:num w:numId="57" w16cid:durableId="506604866">
    <w:abstractNumId w:val="10"/>
  </w:num>
  <w:num w:numId="58" w16cid:durableId="1465465745">
    <w:abstractNumId w:val="15"/>
  </w:num>
  <w:num w:numId="59" w16cid:durableId="1694458782">
    <w:abstractNumId w:val="45"/>
  </w:num>
  <w:num w:numId="60" w16cid:durableId="1726297429">
    <w:abstractNumId w:val="21"/>
  </w:num>
  <w:num w:numId="61" w16cid:durableId="839734339">
    <w:abstractNumId w:val="6"/>
  </w:num>
  <w:num w:numId="62" w16cid:durableId="1304040051">
    <w:abstractNumId w:val="27"/>
  </w:num>
  <w:num w:numId="63" w16cid:durableId="472214554">
    <w:abstractNumId w:val="43"/>
  </w:num>
  <w:num w:numId="64" w16cid:durableId="354161703">
    <w:abstractNumId w:val="69"/>
  </w:num>
  <w:num w:numId="65" w16cid:durableId="437798113">
    <w:abstractNumId w:val="36"/>
  </w:num>
  <w:num w:numId="66" w16cid:durableId="1181240066">
    <w:abstractNumId w:val="61"/>
  </w:num>
  <w:num w:numId="67" w16cid:durableId="948900346">
    <w:abstractNumId w:val="37"/>
  </w:num>
  <w:num w:numId="68" w16cid:durableId="1284767997">
    <w:abstractNumId w:val="16"/>
  </w:num>
  <w:num w:numId="69" w16cid:durableId="1741440455">
    <w:abstractNumId w:val="25"/>
  </w:num>
  <w:num w:numId="70" w16cid:durableId="506402251">
    <w:abstractNumId w:val="68"/>
  </w:num>
  <w:num w:numId="71" w16cid:durableId="810437539">
    <w:abstractNumId w:val="35"/>
  </w:num>
  <w:num w:numId="72" w16cid:durableId="957570528">
    <w:abstractNumId w:val="66"/>
  </w:num>
  <w:num w:numId="73" w16cid:durableId="1740328315">
    <w:abstractNumId w:val="46"/>
  </w:num>
  <w:num w:numId="74" w16cid:durableId="217476976">
    <w:abstractNumId w:val="49"/>
  </w:num>
  <w:num w:numId="75" w16cid:durableId="1750274138">
    <w:abstractNumId w:val="1"/>
  </w:num>
  <w:numIdMacAtCleanup w:val="6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hyphenationZone w:val="425"/>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CA13DD"/>
    <w:rsid w:val="00002218"/>
    <w:rsid w:val="00011AB4"/>
    <w:rsid w:val="00040978"/>
    <w:rsid w:val="0004584B"/>
    <w:rsid w:val="00053267"/>
    <w:rsid w:val="00057A05"/>
    <w:rsid w:val="00057EC3"/>
    <w:rsid w:val="000607C5"/>
    <w:rsid w:val="0007633D"/>
    <w:rsid w:val="00080E63"/>
    <w:rsid w:val="000921F3"/>
    <w:rsid w:val="000C6C31"/>
    <w:rsid w:val="000D6C90"/>
    <w:rsid w:val="000E75E3"/>
    <w:rsid w:val="000F0AC1"/>
    <w:rsid w:val="000F304A"/>
    <w:rsid w:val="000F7526"/>
    <w:rsid w:val="0010182A"/>
    <w:rsid w:val="00121A29"/>
    <w:rsid w:val="00136B4C"/>
    <w:rsid w:val="00150854"/>
    <w:rsid w:val="00196EDA"/>
    <w:rsid w:val="001A0993"/>
    <w:rsid w:val="001A38D7"/>
    <w:rsid w:val="001B1B39"/>
    <w:rsid w:val="001C7D3D"/>
    <w:rsid w:val="001E01EF"/>
    <w:rsid w:val="001E5261"/>
    <w:rsid w:val="001F0346"/>
    <w:rsid w:val="00206129"/>
    <w:rsid w:val="00210678"/>
    <w:rsid w:val="002206B5"/>
    <w:rsid w:val="00230BA9"/>
    <w:rsid w:val="00234626"/>
    <w:rsid w:val="00235030"/>
    <w:rsid w:val="00240BC7"/>
    <w:rsid w:val="00255FED"/>
    <w:rsid w:val="00260F95"/>
    <w:rsid w:val="0027196A"/>
    <w:rsid w:val="002773BF"/>
    <w:rsid w:val="0028420D"/>
    <w:rsid w:val="002B5786"/>
    <w:rsid w:val="002D0F23"/>
    <w:rsid w:val="002E4D1B"/>
    <w:rsid w:val="002E68AA"/>
    <w:rsid w:val="002F7F55"/>
    <w:rsid w:val="00304F09"/>
    <w:rsid w:val="00313189"/>
    <w:rsid w:val="003316C0"/>
    <w:rsid w:val="003479EA"/>
    <w:rsid w:val="00350167"/>
    <w:rsid w:val="00353B35"/>
    <w:rsid w:val="0037067E"/>
    <w:rsid w:val="00393EE8"/>
    <w:rsid w:val="003D29B3"/>
    <w:rsid w:val="003D52AB"/>
    <w:rsid w:val="003E0AA2"/>
    <w:rsid w:val="003F4BC0"/>
    <w:rsid w:val="004123B4"/>
    <w:rsid w:val="004152E0"/>
    <w:rsid w:val="00425951"/>
    <w:rsid w:val="004472BE"/>
    <w:rsid w:val="0045070A"/>
    <w:rsid w:val="004527A1"/>
    <w:rsid w:val="004B2D81"/>
    <w:rsid w:val="004C0F50"/>
    <w:rsid w:val="004D3546"/>
    <w:rsid w:val="004D7227"/>
    <w:rsid w:val="004E509C"/>
    <w:rsid w:val="004E60E0"/>
    <w:rsid w:val="004E72C4"/>
    <w:rsid w:val="004F3E0D"/>
    <w:rsid w:val="00516FAB"/>
    <w:rsid w:val="005341F0"/>
    <w:rsid w:val="00555B04"/>
    <w:rsid w:val="00556BBC"/>
    <w:rsid w:val="0056111D"/>
    <w:rsid w:val="00565054"/>
    <w:rsid w:val="00570DC2"/>
    <w:rsid w:val="00570EE2"/>
    <w:rsid w:val="00571F7E"/>
    <w:rsid w:val="00575782"/>
    <w:rsid w:val="005839E6"/>
    <w:rsid w:val="00595CE4"/>
    <w:rsid w:val="005A5AC1"/>
    <w:rsid w:val="005B5D4D"/>
    <w:rsid w:val="005B72B3"/>
    <w:rsid w:val="005B7304"/>
    <w:rsid w:val="005C4BEB"/>
    <w:rsid w:val="005D242D"/>
    <w:rsid w:val="005F7AAD"/>
    <w:rsid w:val="00605994"/>
    <w:rsid w:val="00610E7F"/>
    <w:rsid w:val="00613FDE"/>
    <w:rsid w:val="00624883"/>
    <w:rsid w:val="00624C4C"/>
    <w:rsid w:val="00625794"/>
    <w:rsid w:val="00625C63"/>
    <w:rsid w:val="00627E46"/>
    <w:rsid w:val="00634BB2"/>
    <w:rsid w:val="006425AE"/>
    <w:rsid w:val="00657CC7"/>
    <w:rsid w:val="00662D8B"/>
    <w:rsid w:val="006650AE"/>
    <w:rsid w:val="00675FDC"/>
    <w:rsid w:val="00692501"/>
    <w:rsid w:val="006A0509"/>
    <w:rsid w:val="006A62E8"/>
    <w:rsid w:val="006B4846"/>
    <w:rsid w:val="006B7599"/>
    <w:rsid w:val="006D6876"/>
    <w:rsid w:val="006F20E5"/>
    <w:rsid w:val="00700060"/>
    <w:rsid w:val="007053DD"/>
    <w:rsid w:val="00711F99"/>
    <w:rsid w:val="00713D85"/>
    <w:rsid w:val="007350B2"/>
    <w:rsid w:val="007423F0"/>
    <w:rsid w:val="00751C32"/>
    <w:rsid w:val="0076183F"/>
    <w:rsid w:val="00764EFA"/>
    <w:rsid w:val="0076536E"/>
    <w:rsid w:val="00772CBE"/>
    <w:rsid w:val="00796359"/>
    <w:rsid w:val="007A5399"/>
    <w:rsid w:val="007B63FC"/>
    <w:rsid w:val="007B662D"/>
    <w:rsid w:val="007E7B14"/>
    <w:rsid w:val="007F33C0"/>
    <w:rsid w:val="00803FF7"/>
    <w:rsid w:val="00815CF7"/>
    <w:rsid w:val="00816779"/>
    <w:rsid w:val="008210DB"/>
    <w:rsid w:val="00834E65"/>
    <w:rsid w:val="008435B9"/>
    <w:rsid w:val="00872109"/>
    <w:rsid w:val="00873625"/>
    <w:rsid w:val="00876DAE"/>
    <w:rsid w:val="00877B28"/>
    <w:rsid w:val="008960B8"/>
    <w:rsid w:val="008A13C8"/>
    <w:rsid w:val="008A187F"/>
    <w:rsid w:val="008A20F8"/>
    <w:rsid w:val="008B0D77"/>
    <w:rsid w:val="008B7272"/>
    <w:rsid w:val="008C1288"/>
    <w:rsid w:val="008C47A0"/>
    <w:rsid w:val="008D3DE0"/>
    <w:rsid w:val="008D5F72"/>
    <w:rsid w:val="008E0200"/>
    <w:rsid w:val="008E46A5"/>
    <w:rsid w:val="008E69BA"/>
    <w:rsid w:val="008F3AE9"/>
    <w:rsid w:val="00900189"/>
    <w:rsid w:val="009175DC"/>
    <w:rsid w:val="009337AE"/>
    <w:rsid w:val="009435A8"/>
    <w:rsid w:val="0095072C"/>
    <w:rsid w:val="009522E8"/>
    <w:rsid w:val="00980784"/>
    <w:rsid w:val="009853A0"/>
    <w:rsid w:val="00995ED0"/>
    <w:rsid w:val="009A07B7"/>
    <w:rsid w:val="009A73D0"/>
    <w:rsid w:val="009B6396"/>
    <w:rsid w:val="009B6D95"/>
    <w:rsid w:val="009B6FAF"/>
    <w:rsid w:val="009C0B25"/>
    <w:rsid w:val="009C2E3C"/>
    <w:rsid w:val="009D05EB"/>
    <w:rsid w:val="009D7412"/>
    <w:rsid w:val="009E15E7"/>
    <w:rsid w:val="009E5E63"/>
    <w:rsid w:val="009E668B"/>
    <w:rsid w:val="009E725E"/>
    <w:rsid w:val="009F5842"/>
    <w:rsid w:val="00A02007"/>
    <w:rsid w:val="00A31D38"/>
    <w:rsid w:val="00A349D4"/>
    <w:rsid w:val="00A37486"/>
    <w:rsid w:val="00A46349"/>
    <w:rsid w:val="00A55E77"/>
    <w:rsid w:val="00A76FF7"/>
    <w:rsid w:val="00A81604"/>
    <w:rsid w:val="00A87068"/>
    <w:rsid w:val="00A91A7F"/>
    <w:rsid w:val="00AB557C"/>
    <w:rsid w:val="00AB5BCB"/>
    <w:rsid w:val="00AC75A5"/>
    <w:rsid w:val="00AD4A46"/>
    <w:rsid w:val="00AF1FFC"/>
    <w:rsid w:val="00AF3DBA"/>
    <w:rsid w:val="00AF6DE3"/>
    <w:rsid w:val="00B04CCD"/>
    <w:rsid w:val="00B06E52"/>
    <w:rsid w:val="00B11F0A"/>
    <w:rsid w:val="00B21981"/>
    <w:rsid w:val="00B3395E"/>
    <w:rsid w:val="00B37EC3"/>
    <w:rsid w:val="00B43516"/>
    <w:rsid w:val="00B4673E"/>
    <w:rsid w:val="00B63C2F"/>
    <w:rsid w:val="00B65FDA"/>
    <w:rsid w:val="00B9375C"/>
    <w:rsid w:val="00BA0910"/>
    <w:rsid w:val="00BB1248"/>
    <w:rsid w:val="00BB14CB"/>
    <w:rsid w:val="00BD3AAC"/>
    <w:rsid w:val="00BD6381"/>
    <w:rsid w:val="00BD7B7E"/>
    <w:rsid w:val="00BE1AED"/>
    <w:rsid w:val="00BE42E7"/>
    <w:rsid w:val="00BE71C1"/>
    <w:rsid w:val="00C158F2"/>
    <w:rsid w:val="00C273DD"/>
    <w:rsid w:val="00C27BFA"/>
    <w:rsid w:val="00C53086"/>
    <w:rsid w:val="00C57EC7"/>
    <w:rsid w:val="00C615D7"/>
    <w:rsid w:val="00C6481B"/>
    <w:rsid w:val="00C6637C"/>
    <w:rsid w:val="00C84BA8"/>
    <w:rsid w:val="00C9556D"/>
    <w:rsid w:val="00CA13DD"/>
    <w:rsid w:val="00CA2BE6"/>
    <w:rsid w:val="00CA3615"/>
    <w:rsid w:val="00CC7A0C"/>
    <w:rsid w:val="00CD60FB"/>
    <w:rsid w:val="00CE53EB"/>
    <w:rsid w:val="00D03E2D"/>
    <w:rsid w:val="00D07588"/>
    <w:rsid w:val="00D17FE0"/>
    <w:rsid w:val="00D214C9"/>
    <w:rsid w:val="00D36A08"/>
    <w:rsid w:val="00D41F26"/>
    <w:rsid w:val="00D5641B"/>
    <w:rsid w:val="00D60FB8"/>
    <w:rsid w:val="00D632CD"/>
    <w:rsid w:val="00D633EE"/>
    <w:rsid w:val="00D70558"/>
    <w:rsid w:val="00D71336"/>
    <w:rsid w:val="00D7499C"/>
    <w:rsid w:val="00D906A4"/>
    <w:rsid w:val="00DA070A"/>
    <w:rsid w:val="00DA2FED"/>
    <w:rsid w:val="00DA4639"/>
    <w:rsid w:val="00DB5FB0"/>
    <w:rsid w:val="00DC2541"/>
    <w:rsid w:val="00DD474B"/>
    <w:rsid w:val="00DD5D65"/>
    <w:rsid w:val="00DD7DD1"/>
    <w:rsid w:val="00DE091A"/>
    <w:rsid w:val="00E1243F"/>
    <w:rsid w:val="00E15D60"/>
    <w:rsid w:val="00E20C4E"/>
    <w:rsid w:val="00E24E12"/>
    <w:rsid w:val="00E3094F"/>
    <w:rsid w:val="00E31EFB"/>
    <w:rsid w:val="00E63934"/>
    <w:rsid w:val="00E70312"/>
    <w:rsid w:val="00E93AEC"/>
    <w:rsid w:val="00EA4010"/>
    <w:rsid w:val="00EB327B"/>
    <w:rsid w:val="00ED1AF3"/>
    <w:rsid w:val="00ED2FC0"/>
    <w:rsid w:val="00EE4BE3"/>
    <w:rsid w:val="00EE68AA"/>
    <w:rsid w:val="00EE7AF7"/>
    <w:rsid w:val="00F0116F"/>
    <w:rsid w:val="00F02033"/>
    <w:rsid w:val="00F16FFE"/>
    <w:rsid w:val="00F21DBB"/>
    <w:rsid w:val="00F21E8D"/>
    <w:rsid w:val="00F27789"/>
    <w:rsid w:val="00F32C25"/>
    <w:rsid w:val="00F462A2"/>
    <w:rsid w:val="00F555AE"/>
    <w:rsid w:val="00F62B21"/>
    <w:rsid w:val="00F64A5F"/>
    <w:rsid w:val="00F71587"/>
    <w:rsid w:val="00F77B12"/>
    <w:rsid w:val="00F8080A"/>
    <w:rsid w:val="00F82271"/>
    <w:rsid w:val="00F915B5"/>
    <w:rsid w:val="00F91C87"/>
    <w:rsid w:val="00FC29E1"/>
    <w:rsid w:val="00FE0B3E"/>
    <w:rsid w:val="00FE5238"/>
    <w:rsid w:val="00FF4764"/>
    <w:rsid w:val="00FF6EB4"/>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4CC9080"/>
  <w15:docId w15:val="{599E04ED-C45D-4E9F-9080-84528234616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es-MX"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CA13DD"/>
    <w:pPr>
      <w:tabs>
        <w:tab w:val="center" w:pos="4680"/>
        <w:tab w:val="right" w:pos="9360"/>
      </w:tabs>
    </w:pPr>
  </w:style>
  <w:style w:type="character" w:customStyle="1" w:styleId="EncabezadoCar">
    <w:name w:val="Encabezado Car"/>
    <w:basedOn w:val="Fuentedeprrafopredeter"/>
    <w:link w:val="Encabezado"/>
    <w:uiPriority w:val="99"/>
    <w:rsid w:val="00CA13DD"/>
  </w:style>
  <w:style w:type="paragraph" w:styleId="Piedepgina">
    <w:name w:val="footer"/>
    <w:basedOn w:val="Normal"/>
    <w:link w:val="PiedepginaCar"/>
    <w:uiPriority w:val="99"/>
    <w:unhideWhenUsed/>
    <w:rsid w:val="00CA13DD"/>
    <w:pPr>
      <w:tabs>
        <w:tab w:val="center" w:pos="4680"/>
        <w:tab w:val="right" w:pos="9360"/>
      </w:tabs>
    </w:pPr>
  </w:style>
  <w:style w:type="character" w:customStyle="1" w:styleId="PiedepginaCar">
    <w:name w:val="Pie de página Car"/>
    <w:basedOn w:val="Fuentedeprrafopredeter"/>
    <w:link w:val="Piedepgina"/>
    <w:uiPriority w:val="99"/>
    <w:rsid w:val="00CA13DD"/>
  </w:style>
  <w:style w:type="paragraph" w:styleId="Prrafodelista">
    <w:name w:val="List Paragraph"/>
    <w:basedOn w:val="Normal"/>
    <w:uiPriority w:val="34"/>
    <w:qFormat/>
    <w:rsid w:val="003D29B3"/>
    <w:pPr>
      <w:ind w:left="720"/>
      <w:contextualSpacing/>
    </w:pPr>
  </w:style>
  <w:style w:type="table" w:styleId="Tablaconcuadrcula">
    <w:name w:val="Table Grid"/>
    <w:basedOn w:val="Tablanormal"/>
    <w:uiPriority w:val="59"/>
    <w:rsid w:val="00BE71C1"/>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markedcontent">
    <w:name w:val="markedcontent"/>
    <w:basedOn w:val="Fuentedeprrafopredeter"/>
    <w:rsid w:val="002F7F5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_rels/header3.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5A4355C-9196-43FB-A4F0-FE701D6DAF2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36</TotalTime>
  <Pages>65</Pages>
  <Words>25479</Words>
  <Characters>140139</Characters>
  <Application>Microsoft Office Word</Application>
  <DocSecurity>0</DocSecurity>
  <Lines>1167</Lines>
  <Paragraphs>330</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165288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Mpio Chih</dc:creator>
  <cp:lastModifiedBy>Secretaria Normatividad</cp:lastModifiedBy>
  <cp:revision>17</cp:revision>
  <cp:lastPrinted>2022-03-07T22:06:00Z</cp:lastPrinted>
  <dcterms:created xsi:type="dcterms:W3CDTF">2022-10-11T20:48:00Z</dcterms:created>
  <dcterms:modified xsi:type="dcterms:W3CDTF">2024-03-13T17:07:00Z</dcterms:modified>
</cp:coreProperties>
</file>