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42783" w14:textId="77777777" w:rsidR="00C94E44" w:rsidRPr="00D87BCB" w:rsidRDefault="00C94E44" w:rsidP="00C94E44">
      <w:pPr>
        <w:jc w:val="center"/>
        <w:rPr>
          <w:rFonts w:ascii="Arial" w:eastAsia="Calibri" w:hAnsi="Arial" w:cs="Arial"/>
          <w:b/>
          <w:color w:val="212529"/>
        </w:rPr>
      </w:pPr>
      <w:r w:rsidRPr="00D87BCB">
        <w:rPr>
          <w:rFonts w:ascii="Arial" w:eastAsia="Calibri" w:hAnsi="Arial" w:cs="Arial"/>
          <w:b/>
          <w:color w:val="212529"/>
        </w:rPr>
        <w:t>REGLAMENTO DE SERVICIOS PÚBLICOS DEL MUNICIPIO DE CHIHUAHUA</w:t>
      </w:r>
    </w:p>
    <w:p w14:paraId="74FCC200" w14:textId="77777777" w:rsidR="00C94E44" w:rsidRPr="00027117" w:rsidRDefault="00C94E44" w:rsidP="00C94E44">
      <w:pPr>
        <w:jc w:val="center"/>
        <w:rPr>
          <w:rFonts w:ascii="Arial" w:eastAsia="Calibri" w:hAnsi="Arial" w:cs="Arial"/>
        </w:rPr>
      </w:pPr>
    </w:p>
    <w:p w14:paraId="1FAB6C0B" w14:textId="77777777" w:rsidR="00C94E44" w:rsidRPr="00027117" w:rsidRDefault="00C94E44" w:rsidP="00C94E44">
      <w:pPr>
        <w:jc w:val="center"/>
        <w:rPr>
          <w:rFonts w:ascii="Arial" w:eastAsia="Calibri" w:hAnsi="Arial" w:cs="Arial"/>
          <w:lang w:val="pt-BR"/>
        </w:rPr>
      </w:pPr>
    </w:p>
    <w:p w14:paraId="0E5CA729" w14:textId="77777777" w:rsidR="00C94E44" w:rsidRPr="00027117" w:rsidRDefault="00C94E44" w:rsidP="00C94E44">
      <w:pPr>
        <w:jc w:val="center"/>
        <w:rPr>
          <w:rFonts w:ascii="Arial" w:eastAsia="Calibri" w:hAnsi="Arial" w:cs="Arial"/>
          <w:b/>
        </w:rPr>
      </w:pPr>
      <w:r w:rsidRPr="00027117">
        <w:rPr>
          <w:rFonts w:ascii="Arial" w:eastAsia="Calibri" w:hAnsi="Arial" w:cs="Arial"/>
          <w:b/>
        </w:rPr>
        <w:t xml:space="preserve">HISTORIAL DE REFORMAS </w:t>
      </w:r>
    </w:p>
    <w:p w14:paraId="1385761C" w14:textId="77777777" w:rsidR="00C94E44" w:rsidRPr="00F7036E" w:rsidRDefault="00C94E44" w:rsidP="00C94E44">
      <w:pPr>
        <w:jc w:val="center"/>
        <w:rPr>
          <w:rFonts w:ascii="Arial" w:eastAsia="Calibri" w:hAnsi="Arial" w:cs="Arial"/>
        </w:rPr>
      </w:pPr>
    </w:p>
    <w:p w14:paraId="0210DC14" w14:textId="77777777" w:rsidR="00C94E44" w:rsidRPr="00027117" w:rsidRDefault="00C94E44" w:rsidP="00C94E44">
      <w:pPr>
        <w:jc w:val="center"/>
        <w:rPr>
          <w:rFonts w:ascii="Arial" w:eastAsia="Calibri" w:hAnsi="Arial" w:cs="Arial"/>
        </w:rPr>
      </w:pPr>
    </w:p>
    <w:tbl>
      <w:tblPr>
        <w:tblStyle w:val="Tablaconcuadrcula1"/>
        <w:tblW w:w="5000" w:type="pct"/>
        <w:tblLook w:val="04A0" w:firstRow="1" w:lastRow="0" w:firstColumn="1" w:lastColumn="0" w:noHBand="0" w:noVBand="1"/>
      </w:tblPr>
      <w:tblGrid>
        <w:gridCol w:w="2428"/>
        <w:gridCol w:w="2268"/>
        <w:gridCol w:w="2349"/>
        <w:gridCol w:w="2349"/>
      </w:tblGrid>
      <w:tr w:rsidR="00C94E44" w:rsidRPr="00027117" w14:paraId="0AE24DF4" w14:textId="77777777" w:rsidTr="00B31DAF">
        <w:tc>
          <w:tcPr>
            <w:tcW w:w="1293" w:type="pct"/>
            <w:shd w:val="clear" w:color="auto" w:fill="D9D9D9" w:themeFill="background1" w:themeFillShade="D9"/>
            <w:vAlign w:val="center"/>
          </w:tcPr>
          <w:p w14:paraId="5BD79ED1" w14:textId="77777777" w:rsidR="00C94E44" w:rsidRPr="00027117" w:rsidRDefault="00C94E44" w:rsidP="00B31DAF">
            <w:pPr>
              <w:jc w:val="center"/>
              <w:rPr>
                <w:rFonts w:ascii="Arial" w:eastAsia="Calibri" w:hAnsi="Arial" w:cs="Arial"/>
                <w:b/>
              </w:rPr>
            </w:pPr>
            <w:r w:rsidRPr="00027117">
              <w:rPr>
                <w:rFonts w:ascii="Arial" w:eastAsia="Calibri" w:hAnsi="Arial" w:cs="Arial"/>
                <w:b/>
              </w:rPr>
              <w:t>Reglamento-</w:t>
            </w:r>
          </w:p>
          <w:p w14:paraId="79F49091" w14:textId="77777777" w:rsidR="00C94E44" w:rsidRPr="00027117" w:rsidRDefault="00C94E44" w:rsidP="00B31DAF">
            <w:pPr>
              <w:jc w:val="center"/>
              <w:rPr>
                <w:rFonts w:ascii="Arial" w:eastAsia="Calibri" w:hAnsi="Arial" w:cs="Arial"/>
                <w:b/>
              </w:rPr>
            </w:pPr>
            <w:r w:rsidRPr="00027117">
              <w:rPr>
                <w:rFonts w:ascii="Arial" w:eastAsia="Calibri" w:hAnsi="Arial" w:cs="Arial"/>
                <w:b/>
              </w:rPr>
              <w:t>Disposición</w:t>
            </w:r>
          </w:p>
        </w:tc>
        <w:tc>
          <w:tcPr>
            <w:tcW w:w="1207" w:type="pct"/>
            <w:shd w:val="clear" w:color="auto" w:fill="D9D9D9" w:themeFill="background1" w:themeFillShade="D9"/>
            <w:vAlign w:val="center"/>
          </w:tcPr>
          <w:p w14:paraId="365AF6F3" w14:textId="77777777" w:rsidR="00C94E44" w:rsidRPr="00027117" w:rsidRDefault="00C94E44" w:rsidP="00B31DAF">
            <w:pPr>
              <w:jc w:val="center"/>
              <w:rPr>
                <w:rFonts w:ascii="Arial" w:eastAsia="Calibri" w:hAnsi="Arial" w:cs="Arial"/>
                <w:b/>
              </w:rPr>
            </w:pPr>
            <w:r w:rsidRPr="00027117">
              <w:rPr>
                <w:rFonts w:ascii="Arial" w:eastAsia="Calibri" w:hAnsi="Arial" w:cs="Arial"/>
                <w:b/>
              </w:rPr>
              <w:t>Acuerdo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5AC08DE2" w14:textId="77777777" w:rsidR="00C94E44" w:rsidRPr="00027117" w:rsidRDefault="00C94E44" w:rsidP="00B31DAF">
            <w:pPr>
              <w:jc w:val="center"/>
              <w:rPr>
                <w:rFonts w:ascii="Arial" w:eastAsia="Calibri" w:hAnsi="Arial" w:cs="Arial"/>
                <w:b/>
              </w:rPr>
            </w:pPr>
            <w:r w:rsidRPr="00027117">
              <w:rPr>
                <w:rFonts w:ascii="Arial" w:eastAsia="Calibri" w:hAnsi="Arial" w:cs="Arial"/>
                <w:b/>
              </w:rPr>
              <w:t>Artículos reformados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28100D7D" w14:textId="77777777" w:rsidR="00C94E44" w:rsidRPr="00027117" w:rsidRDefault="00C94E44" w:rsidP="00B31DAF">
            <w:pPr>
              <w:jc w:val="center"/>
              <w:rPr>
                <w:rFonts w:ascii="Arial" w:eastAsia="Calibri" w:hAnsi="Arial" w:cs="Arial"/>
                <w:b/>
              </w:rPr>
            </w:pPr>
            <w:r w:rsidRPr="00027117">
              <w:rPr>
                <w:rFonts w:ascii="Arial" w:eastAsia="Calibri" w:hAnsi="Arial" w:cs="Arial"/>
                <w:b/>
              </w:rPr>
              <w:t>Publicación</w:t>
            </w:r>
          </w:p>
        </w:tc>
      </w:tr>
      <w:tr w:rsidR="00C94E44" w:rsidRPr="00027117" w14:paraId="403B0F44" w14:textId="77777777" w:rsidTr="00B31DAF">
        <w:tc>
          <w:tcPr>
            <w:tcW w:w="1293" w:type="pct"/>
            <w:shd w:val="clear" w:color="auto" w:fill="FFFFFF" w:themeFill="background1"/>
            <w:vAlign w:val="center"/>
          </w:tcPr>
          <w:p w14:paraId="26D53F71" w14:textId="77777777" w:rsidR="00C94E44" w:rsidRPr="00D87BCB" w:rsidRDefault="00C94E44" w:rsidP="00B31DA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D87BCB">
              <w:rPr>
                <w:rFonts w:ascii="Arial" w:eastAsia="Calibri" w:hAnsi="Arial" w:cs="Arial"/>
                <w:sz w:val="22"/>
                <w:szCs w:val="22"/>
              </w:rPr>
              <w:t>Acuerdo mediante el cual se aprueba la Desindexación del Salario Mínimo a la Unidad de Medida de Actualización en la Reglamentación Municipal</w:t>
            </w:r>
          </w:p>
        </w:tc>
        <w:tc>
          <w:tcPr>
            <w:tcW w:w="1207" w:type="pct"/>
            <w:shd w:val="clear" w:color="auto" w:fill="FFFFFF" w:themeFill="background1"/>
            <w:vAlign w:val="center"/>
          </w:tcPr>
          <w:p w14:paraId="5DEF958F" w14:textId="77777777" w:rsidR="00C94E44" w:rsidRPr="00D87BCB" w:rsidRDefault="00C94E44" w:rsidP="00B31DAF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D87BCB">
              <w:rPr>
                <w:rFonts w:ascii="Arial" w:eastAsia="Calibri" w:hAnsi="Arial" w:cs="Arial"/>
                <w:b/>
                <w:sz w:val="22"/>
                <w:szCs w:val="22"/>
              </w:rPr>
              <w:t>Acuerdo</w:t>
            </w:r>
            <w:r w:rsidRPr="00D87BCB">
              <w:rPr>
                <w:rFonts w:ascii="Arial" w:eastAsia="Calibri" w:hAnsi="Arial" w:cs="Arial"/>
                <w:sz w:val="22"/>
                <w:szCs w:val="22"/>
              </w:rPr>
              <w:t>15/2017</w:t>
            </w:r>
          </w:p>
          <w:p w14:paraId="4B49820A" w14:textId="77777777" w:rsidR="00C94E44" w:rsidRPr="00D87BCB" w:rsidRDefault="00C94E44" w:rsidP="00B31DA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D87BCB">
              <w:rPr>
                <w:rFonts w:ascii="Arial" w:eastAsia="Calibri" w:hAnsi="Arial" w:cs="Arial"/>
                <w:b/>
                <w:sz w:val="22"/>
                <w:szCs w:val="22"/>
              </w:rPr>
              <w:t>Fecha de aprobación:</w:t>
            </w:r>
            <w:r w:rsidRPr="00D87BCB">
              <w:rPr>
                <w:rFonts w:ascii="Arial" w:eastAsia="Calibri" w:hAnsi="Arial" w:cs="Arial"/>
                <w:sz w:val="22"/>
                <w:szCs w:val="22"/>
              </w:rPr>
              <w:t xml:space="preserve"> 28 de noviembre del año dos mil diecisiete.</w:t>
            </w:r>
          </w:p>
          <w:p w14:paraId="5E0E9378" w14:textId="77777777" w:rsidR="00C94E44" w:rsidRPr="00D87BCB" w:rsidRDefault="00C94E44" w:rsidP="00B31DA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D87BCB">
              <w:rPr>
                <w:rFonts w:ascii="Arial" w:eastAsia="Calibri" w:hAnsi="Arial" w:cs="Arial"/>
                <w:b/>
                <w:sz w:val="22"/>
                <w:szCs w:val="22"/>
              </w:rPr>
              <w:t xml:space="preserve">Entrada en vigor: </w:t>
            </w:r>
            <w:r w:rsidRPr="00D87BCB">
              <w:rPr>
                <w:rFonts w:ascii="Arial" w:eastAsia="Calibri" w:hAnsi="Arial" w:cs="Arial"/>
                <w:sz w:val="22"/>
                <w:szCs w:val="22"/>
              </w:rPr>
              <w:t>Al día siguiente de su publicación.</w:t>
            </w:r>
          </w:p>
          <w:p w14:paraId="703C5AA0" w14:textId="77777777" w:rsidR="00C94E44" w:rsidRPr="00D87BCB" w:rsidRDefault="00C94E44" w:rsidP="00B31DAF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566DABE0" w14:textId="77777777" w:rsidR="00C94E44" w:rsidRPr="00D87BCB" w:rsidRDefault="00C94E44" w:rsidP="00B31DA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D87BCB">
              <w:rPr>
                <w:rFonts w:ascii="Arial" w:eastAsia="Calibri" w:hAnsi="Arial" w:cs="Arial"/>
                <w:sz w:val="22"/>
                <w:szCs w:val="22"/>
              </w:rPr>
              <w:t>Se reforman las fracciones I, II y III del artículo 173; 175, primer párrafo del artículo 180, primer párrafo del artículo 181, primer párrafo del artículo 182 y las fracciones I, II, III, IV y V, así como el segundo párrafo del artículo 183 del Reglamento de Servicios Públicos del Municipio de Chihuahua.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4867A50A" w14:textId="77777777" w:rsidR="00C94E44" w:rsidRPr="00D87BCB" w:rsidRDefault="00C94E44" w:rsidP="00B31DAF">
            <w:pPr>
              <w:jc w:val="center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D87BCB"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  <w:t xml:space="preserve">Gaceta Municipal </w:t>
            </w:r>
            <w:r w:rsidRPr="00D87BCB">
              <w:rPr>
                <w:rFonts w:ascii="Arial" w:eastAsia="Calibri" w:hAnsi="Arial" w:cs="Arial"/>
                <w:sz w:val="22"/>
                <w:szCs w:val="22"/>
                <w:lang w:val="pt-BR"/>
              </w:rPr>
              <w:t>No.</w:t>
            </w:r>
          </w:p>
          <w:p w14:paraId="4B33435A" w14:textId="77777777" w:rsidR="00C94E44" w:rsidRPr="00D87BCB" w:rsidRDefault="00C94E44" w:rsidP="00B31DAF">
            <w:pPr>
              <w:jc w:val="center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D87BCB">
              <w:rPr>
                <w:rFonts w:ascii="Arial" w:eastAsia="Calibri" w:hAnsi="Arial" w:cs="Arial"/>
                <w:sz w:val="22"/>
                <w:szCs w:val="22"/>
                <w:lang w:val="pt-BR"/>
              </w:rPr>
              <w:t>9-I</w:t>
            </w:r>
          </w:p>
          <w:p w14:paraId="08ABC1EB" w14:textId="77777777" w:rsidR="00C94E44" w:rsidRPr="00D87BCB" w:rsidRDefault="00C94E44" w:rsidP="00B31DA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</w:pPr>
            <w:r w:rsidRPr="00D87BCB">
              <w:rPr>
                <w:rFonts w:ascii="Arial" w:eastAsia="Calibri" w:hAnsi="Arial" w:cs="Arial"/>
                <w:sz w:val="22"/>
                <w:szCs w:val="22"/>
                <w:lang w:val="pt-BR"/>
              </w:rPr>
              <w:t>4 de diciembre de 2017</w:t>
            </w:r>
          </w:p>
        </w:tc>
      </w:tr>
      <w:tr w:rsidR="00D641DB" w:rsidRPr="00027117" w14:paraId="181DD883" w14:textId="77777777" w:rsidTr="0050337B">
        <w:trPr>
          <w:trHeight w:val="2920"/>
        </w:trPr>
        <w:tc>
          <w:tcPr>
            <w:tcW w:w="1293" w:type="pct"/>
            <w:shd w:val="clear" w:color="auto" w:fill="FFFFFF" w:themeFill="background1"/>
            <w:vAlign w:val="center"/>
          </w:tcPr>
          <w:p w14:paraId="1721BC6D" w14:textId="54C77E2C" w:rsidR="00D641DB" w:rsidRPr="00045F5B" w:rsidRDefault="00045F5B" w:rsidP="00B31DA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045F5B">
              <w:rPr>
                <w:rFonts w:ascii="Arial" w:hAnsi="Arial" w:cs="Arial"/>
                <w:sz w:val="22"/>
                <w:szCs w:val="22"/>
              </w:rPr>
              <w:t>cuerdo mediante el cual se proce</w:t>
            </w:r>
            <w:r>
              <w:rPr>
                <w:rFonts w:ascii="Arial" w:hAnsi="Arial" w:cs="Arial"/>
                <w:sz w:val="22"/>
                <w:szCs w:val="22"/>
              </w:rPr>
              <w:t>de a la reforma del reglamento Interior del Municipio y del Reglamento de Servicios Públicos del Municipio de C</w:t>
            </w:r>
            <w:r w:rsidRPr="00045F5B">
              <w:rPr>
                <w:rFonts w:ascii="Arial" w:hAnsi="Arial" w:cs="Arial"/>
                <w:sz w:val="22"/>
                <w:szCs w:val="22"/>
              </w:rPr>
              <w:t>hihuahua, relativo al servicio de alumbrado público</w:t>
            </w:r>
          </w:p>
        </w:tc>
        <w:tc>
          <w:tcPr>
            <w:tcW w:w="1207" w:type="pct"/>
            <w:shd w:val="clear" w:color="auto" w:fill="FFFFFF" w:themeFill="background1"/>
            <w:vAlign w:val="center"/>
          </w:tcPr>
          <w:p w14:paraId="0991F555" w14:textId="77777777" w:rsidR="00D641DB" w:rsidRDefault="00D641DB" w:rsidP="00D641D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3578B06F" w14:textId="77777777" w:rsidR="00D641DB" w:rsidRDefault="00D641DB" w:rsidP="00D641D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76D9C56C" w14:textId="0448B62B" w:rsidR="00D641DB" w:rsidRPr="00B45EE6" w:rsidRDefault="00D641DB" w:rsidP="00D641D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>Acuerdo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786/2023</w:t>
            </w:r>
          </w:p>
          <w:p w14:paraId="1B77AF5B" w14:textId="14063880" w:rsidR="00D641DB" w:rsidRPr="00B45EE6" w:rsidRDefault="00D641DB" w:rsidP="00D641DB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>Fecha de aprobación: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10 de marzo de 2023</w:t>
            </w:r>
          </w:p>
          <w:p w14:paraId="598EF7EB" w14:textId="77777777" w:rsidR="00D641DB" w:rsidRPr="00B45EE6" w:rsidRDefault="00D641DB" w:rsidP="00D641DB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 xml:space="preserve">Entrada en vigor: </w:t>
            </w:r>
            <w:r w:rsidRPr="00B45EE6">
              <w:rPr>
                <w:rFonts w:ascii="Arial" w:eastAsia="Calibri" w:hAnsi="Arial" w:cs="Arial"/>
                <w:sz w:val="22"/>
                <w:szCs w:val="22"/>
              </w:rPr>
              <w:t>Al día siguiente de su publicación.</w:t>
            </w:r>
          </w:p>
          <w:p w14:paraId="0446536E" w14:textId="77777777" w:rsidR="00D641DB" w:rsidRPr="00D87BCB" w:rsidRDefault="00D641DB" w:rsidP="00B31DAF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18FB4E6C" w14:textId="6A8D1C5D" w:rsidR="00D641DB" w:rsidRPr="00D87BCB" w:rsidRDefault="00F246E4" w:rsidP="00B31DA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F246E4">
              <w:rPr>
                <w:rFonts w:ascii="Arial" w:eastAsia="Calibri" w:hAnsi="Arial" w:cs="Arial"/>
                <w:sz w:val="22"/>
                <w:szCs w:val="22"/>
              </w:rPr>
              <w:t xml:space="preserve">Se REFORMAN los articulos 104, 105. 106, 107, 108, se MODIFICA la denominación del Capitulo Segundo del Titulo Séptimo y su denominación para quedar de la siguiente manera: "De la participación y ejecución de obras del alumbrado público efectuadas por particulares" , artículo 110, fracciones l y ll del articulo 111 y fracciones I y il del articulo 112; y se ADICIONAN los </w:t>
            </w:r>
            <w:r w:rsidRPr="00F246E4">
              <w:rPr>
                <w:rFonts w:ascii="Arial" w:eastAsia="Calibri" w:hAnsi="Arial" w:cs="Arial"/>
                <w:sz w:val="22"/>
                <w:szCs w:val="22"/>
              </w:rPr>
              <w:lastRenderedPageBreak/>
              <w:t>artículos 107 Bis, 107 Ter. 107 Quater, 110 Bis, 110 Ter, un Capítulo Tercero denominado "Obligaciones y Prohibiciones de los Usuarios* y una fracción III al articulo 111, todos del Reglamento de Servicios Públicos del Municipio de Chihuahua,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1E7644C3" w14:textId="3FF19676" w:rsidR="00D641DB" w:rsidRPr="00D87BCB" w:rsidRDefault="00D641DB" w:rsidP="00D641DB">
            <w:pPr>
              <w:jc w:val="center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D87BCB"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  <w:lastRenderedPageBreak/>
              <w:t xml:space="preserve">Gaceta Municipal </w:t>
            </w:r>
            <w:r w:rsidRPr="00D87BCB">
              <w:rPr>
                <w:rFonts w:ascii="Arial" w:eastAsia="Calibri" w:hAnsi="Arial" w:cs="Arial"/>
                <w:sz w:val="22"/>
                <w:szCs w:val="22"/>
                <w:lang w:val="pt-BR"/>
              </w:rPr>
              <w:t>No.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287</w:t>
            </w:r>
            <w:r w:rsidRPr="00D87BCB">
              <w:rPr>
                <w:rFonts w:ascii="Arial" w:eastAsia="Calibri" w:hAnsi="Arial" w:cs="Arial"/>
                <w:sz w:val="22"/>
                <w:szCs w:val="22"/>
                <w:lang w:val="pt-BR"/>
              </w:rPr>
              <w:t>-I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I</w:t>
            </w:r>
          </w:p>
          <w:p w14:paraId="7BFC4632" w14:textId="0848E769" w:rsidR="00D641DB" w:rsidRPr="00D87BCB" w:rsidRDefault="00D641DB" w:rsidP="00D641DB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13 de marzo de 2023</w:t>
            </w:r>
          </w:p>
        </w:tc>
      </w:tr>
      <w:tr w:rsidR="0050337B" w:rsidRPr="00027117" w14:paraId="15B8942C" w14:textId="77777777" w:rsidTr="00D641DB">
        <w:trPr>
          <w:trHeight w:val="1503"/>
        </w:trPr>
        <w:tc>
          <w:tcPr>
            <w:tcW w:w="1293" w:type="pct"/>
            <w:shd w:val="clear" w:color="auto" w:fill="FFFFFF" w:themeFill="background1"/>
            <w:vAlign w:val="center"/>
          </w:tcPr>
          <w:p w14:paraId="231EFC04" w14:textId="77777777" w:rsidR="0050337B" w:rsidRDefault="00EF23AC" w:rsidP="00B31DA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3AC">
              <w:rPr>
                <w:rFonts w:ascii="Arial" w:hAnsi="Arial" w:cs="Arial"/>
                <w:sz w:val="22"/>
                <w:szCs w:val="22"/>
              </w:rPr>
              <w:t>Se autoriza el Reglamento de Servicios Públicos Municipales y el Reglamento Interior del Municipio de Chihuahua, en lo relativo a mercados públicos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4375A07" w14:textId="2D04C078" w:rsidR="00EF23AC" w:rsidRPr="00EF23AC" w:rsidRDefault="00EF23AC" w:rsidP="00B31DA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EF23AC">
              <w:rPr>
                <w:rFonts w:ascii="Arial" w:hAnsi="Arial" w:cs="Arial"/>
                <w:sz w:val="22"/>
                <w:szCs w:val="22"/>
              </w:rPr>
              <w:t>cuerdo tomado por el H. Ayuntamiento en Sesión Ordinaria de cabildo celebrada el día 10 de mayo del 2023, número S.O.09/23</w:t>
            </w:r>
          </w:p>
        </w:tc>
        <w:tc>
          <w:tcPr>
            <w:tcW w:w="1207" w:type="pct"/>
            <w:shd w:val="clear" w:color="auto" w:fill="FFFFFF" w:themeFill="background1"/>
            <w:vAlign w:val="center"/>
          </w:tcPr>
          <w:p w14:paraId="651919CC" w14:textId="72F76A21" w:rsidR="0050337B" w:rsidRPr="00B45EE6" w:rsidRDefault="0050337B" w:rsidP="0050337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>Acuerdo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836/2023</w:t>
            </w:r>
          </w:p>
          <w:p w14:paraId="0EFFA1B2" w14:textId="1F8BC8D3" w:rsidR="0050337B" w:rsidRPr="00B45EE6" w:rsidRDefault="0050337B" w:rsidP="0050337B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>Fecha de aprobación: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16 de mayo de 2023</w:t>
            </w:r>
          </w:p>
          <w:p w14:paraId="7FEAE36E" w14:textId="77777777" w:rsidR="0050337B" w:rsidRPr="00B45EE6" w:rsidRDefault="0050337B" w:rsidP="0050337B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 xml:space="preserve">Entrada en vigor: </w:t>
            </w:r>
            <w:r w:rsidRPr="00B45EE6">
              <w:rPr>
                <w:rFonts w:ascii="Arial" w:eastAsia="Calibri" w:hAnsi="Arial" w:cs="Arial"/>
                <w:sz w:val="22"/>
                <w:szCs w:val="22"/>
              </w:rPr>
              <w:t>Al día siguiente de su publicación.</w:t>
            </w:r>
          </w:p>
          <w:p w14:paraId="0A85AF8A" w14:textId="77777777" w:rsidR="0050337B" w:rsidRDefault="0050337B" w:rsidP="00D641D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45ABF150" w14:textId="711FF1FE" w:rsidR="0050337B" w:rsidRPr="00A57F6D" w:rsidRDefault="00A57F6D" w:rsidP="00B31DA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A57F6D">
              <w:rPr>
                <w:rFonts w:ascii="Arial" w:hAnsi="Arial" w:cs="Arial"/>
                <w:sz w:val="22"/>
                <w:szCs w:val="22"/>
              </w:rPr>
              <w:t>Se reforman los artículos 34 en su fracción III, 93, 95, 98, 99, 100 en sus fracciones VII y XIV, artículo 101 en su fracción II, artículos 102, 103 en su fracción V, se adiciona al artículo 3 la fracción IX BIS, un segundo párrafo al artículo 94 todos del Reglamento de Servicios Públicos del Municipio de Chihuahua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8C19018" w14:textId="74034C72" w:rsidR="0050337B" w:rsidRPr="00D87BCB" w:rsidRDefault="0050337B" w:rsidP="0050337B">
            <w:pPr>
              <w:jc w:val="center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D87BCB"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  <w:t xml:space="preserve">Gaceta Municipal </w:t>
            </w:r>
            <w:r w:rsidRPr="00D87BCB">
              <w:rPr>
                <w:rFonts w:ascii="Arial" w:eastAsia="Calibri" w:hAnsi="Arial" w:cs="Arial"/>
                <w:sz w:val="22"/>
                <w:szCs w:val="22"/>
                <w:lang w:val="pt-BR"/>
              </w:rPr>
              <w:t>No.</w:t>
            </w:r>
            <w:r w:rsidR="00F766B5"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298</w:t>
            </w:r>
            <w:r w:rsidRPr="00D87BCB">
              <w:rPr>
                <w:rFonts w:ascii="Arial" w:eastAsia="Calibri" w:hAnsi="Arial" w:cs="Arial"/>
                <w:sz w:val="22"/>
                <w:szCs w:val="22"/>
                <w:lang w:val="pt-BR"/>
              </w:rPr>
              <w:t>-I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I</w:t>
            </w:r>
          </w:p>
          <w:p w14:paraId="70555C08" w14:textId="784934C8" w:rsidR="0050337B" w:rsidRPr="00D87BCB" w:rsidRDefault="0050337B" w:rsidP="0050337B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16 de mayo de 2023</w:t>
            </w:r>
          </w:p>
        </w:tc>
      </w:tr>
      <w:tr w:rsidR="0041240E" w:rsidRPr="00027117" w14:paraId="7FEABE8D" w14:textId="77777777" w:rsidTr="00D641DB">
        <w:trPr>
          <w:trHeight w:val="1503"/>
        </w:trPr>
        <w:tc>
          <w:tcPr>
            <w:tcW w:w="1293" w:type="pct"/>
            <w:shd w:val="clear" w:color="auto" w:fill="FFFFFF" w:themeFill="background1"/>
            <w:vAlign w:val="center"/>
          </w:tcPr>
          <w:p w14:paraId="0B68B6F3" w14:textId="76AF31C3" w:rsidR="0041240E" w:rsidRPr="00EF23AC" w:rsidRDefault="0041240E" w:rsidP="00B31DA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240E">
              <w:rPr>
                <w:rFonts w:ascii="Arial" w:hAnsi="Arial" w:cs="Arial"/>
                <w:sz w:val="22"/>
                <w:szCs w:val="22"/>
              </w:rPr>
              <w:t xml:space="preserve">Es procedente la reforma al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eglamento de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ervicios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úblicos del 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unicipio de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41240E">
              <w:rPr>
                <w:rFonts w:ascii="Arial" w:hAnsi="Arial" w:cs="Arial"/>
                <w:sz w:val="22"/>
                <w:szCs w:val="22"/>
              </w:rPr>
              <w:t>hihuahu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07" w:type="pct"/>
            <w:shd w:val="clear" w:color="auto" w:fill="FFFFFF" w:themeFill="background1"/>
            <w:vAlign w:val="center"/>
          </w:tcPr>
          <w:p w14:paraId="316005B1" w14:textId="1B24B207" w:rsidR="0041240E" w:rsidRPr="00B45EE6" w:rsidRDefault="0041240E" w:rsidP="0041240E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>Acuerdo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332/2026</w:t>
            </w:r>
          </w:p>
          <w:p w14:paraId="4BC71F3B" w14:textId="2400A6C0" w:rsidR="0041240E" w:rsidRPr="00B45EE6" w:rsidRDefault="0041240E" w:rsidP="0041240E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>Fecha de aprobación: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3 de febrero de 2026</w:t>
            </w:r>
          </w:p>
          <w:p w14:paraId="310602A9" w14:textId="77777777" w:rsidR="0041240E" w:rsidRPr="00B45EE6" w:rsidRDefault="0041240E" w:rsidP="0041240E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 xml:space="preserve">Entrada en vigor: </w:t>
            </w:r>
            <w:r w:rsidRPr="00B45EE6">
              <w:rPr>
                <w:rFonts w:ascii="Arial" w:eastAsia="Calibri" w:hAnsi="Arial" w:cs="Arial"/>
                <w:sz w:val="22"/>
                <w:szCs w:val="22"/>
              </w:rPr>
              <w:t>Al día siguiente de su publicación.</w:t>
            </w:r>
          </w:p>
          <w:p w14:paraId="4B3F35E9" w14:textId="77777777" w:rsidR="0041240E" w:rsidRPr="00B45EE6" w:rsidRDefault="0041240E" w:rsidP="0050337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5303F6DF" w14:textId="20E65ECF" w:rsidR="0041240E" w:rsidRPr="00A57F6D" w:rsidRDefault="0041240E" w:rsidP="00B31DA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 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reforma </w:t>
            </w:r>
            <w:r>
              <w:rPr>
                <w:rFonts w:ascii="Arial" w:hAnsi="Arial" w:cs="Arial"/>
                <w:sz w:val="22"/>
                <w:szCs w:val="22"/>
              </w:rPr>
              <w:t>el artículo 7 de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l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eglamento de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ervicios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úblicos del 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unicipio de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41240E">
              <w:rPr>
                <w:rFonts w:ascii="Arial" w:hAnsi="Arial" w:cs="Arial"/>
                <w:sz w:val="22"/>
                <w:szCs w:val="22"/>
              </w:rPr>
              <w:t>hihuahu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20E45836" w14:textId="4471AD40" w:rsidR="0041240E" w:rsidRPr="00D87BCB" w:rsidRDefault="0041240E" w:rsidP="0041240E">
            <w:pPr>
              <w:jc w:val="center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D87BCB"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  <w:t xml:space="preserve">Gaceta Municipal </w:t>
            </w:r>
            <w:r w:rsidRPr="00D87BCB">
              <w:rPr>
                <w:rFonts w:ascii="Arial" w:eastAsia="Calibri" w:hAnsi="Arial" w:cs="Arial"/>
                <w:sz w:val="22"/>
                <w:szCs w:val="22"/>
                <w:lang w:val="pt-BR"/>
              </w:rPr>
              <w:t>No.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397</w:t>
            </w:r>
          </w:p>
          <w:p w14:paraId="5A22B0F0" w14:textId="18E3C915" w:rsidR="0041240E" w:rsidRPr="00D87BCB" w:rsidRDefault="0041240E" w:rsidP="0041240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09 de febrero de 2026</w:t>
            </w:r>
          </w:p>
        </w:tc>
      </w:tr>
      <w:tr w:rsidR="003B06D8" w:rsidRPr="00027117" w14:paraId="7D68DE9C" w14:textId="77777777" w:rsidTr="00D641DB">
        <w:trPr>
          <w:trHeight w:val="1503"/>
        </w:trPr>
        <w:tc>
          <w:tcPr>
            <w:tcW w:w="1293" w:type="pct"/>
            <w:shd w:val="clear" w:color="auto" w:fill="FFFFFF" w:themeFill="background1"/>
            <w:vAlign w:val="center"/>
          </w:tcPr>
          <w:p w14:paraId="52F4BE2C" w14:textId="396743C6" w:rsidR="003B06D8" w:rsidRPr="0041240E" w:rsidRDefault="003B06D8" w:rsidP="00B31DA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 aprueba la reforma al Reglamento de Servicios Públicos del Municipio de Chihuahua, en relación con las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actividades del Servicio Público de Panteones.</w:t>
            </w:r>
          </w:p>
        </w:tc>
        <w:tc>
          <w:tcPr>
            <w:tcW w:w="1207" w:type="pct"/>
            <w:shd w:val="clear" w:color="auto" w:fill="FFFFFF" w:themeFill="background1"/>
            <w:vAlign w:val="center"/>
          </w:tcPr>
          <w:p w14:paraId="7C461B19" w14:textId="175F84E5" w:rsidR="003B06D8" w:rsidRPr="00B45EE6" w:rsidRDefault="003B06D8" w:rsidP="003B06D8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lastRenderedPageBreak/>
              <w:t>Acuerdo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358</w:t>
            </w:r>
            <w:r>
              <w:rPr>
                <w:rFonts w:ascii="Arial" w:eastAsia="Calibri" w:hAnsi="Arial" w:cs="Arial"/>
                <w:sz w:val="22"/>
                <w:szCs w:val="22"/>
              </w:rPr>
              <w:t>/2026</w:t>
            </w:r>
          </w:p>
          <w:p w14:paraId="288A8D89" w14:textId="20C50B64" w:rsidR="003B06D8" w:rsidRPr="00B45EE6" w:rsidRDefault="003B06D8" w:rsidP="003B06D8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t>Fecha de aprobación: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11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de </w:t>
            </w:r>
            <w:r>
              <w:rPr>
                <w:rFonts w:ascii="Arial" w:eastAsia="Calibri" w:hAnsi="Arial" w:cs="Arial"/>
                <w:sz w:val="22"/>
                <w:szCs w:val="22"/>
              </w:rPr>
              <w:t>marzo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de 2026</w:t>
            </w:r>
          </w:p>
          <w:p w14:paraId="6664998F" w14:textId="77777777" w:rsidR="003B06D8" w:rsidRPr="00B45EE6" w:rsidRDefault="003B06D8" w:rsidP="003B06D8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B45EE6">
              <w:rPr>
                <w:rFonts w:ascii="Arial" w:eastAsia="Calibri" w:hAnsi="Arial" w:cs="Arial"/>
                <w:b/>
                <w:sz w:val="22"/>
                <w:szCs w:val="22"/>
              </w:rPr>
              <w:lastRenderedPageBreak/>
              <w:t xml:space="preserve">Entrada en vigor: </w:t>
            </w:r>
            <w:r w:rsidRPr="00B45EE6">
              <w:rPr>
                <w:rFonts w:ascii="Arial" w:eastAsia="Calibri" w:hAnsi="Arial" w:cs="Arial"/>
                <w:sz w:val="22"/>
                <w:szCs w:val="22"/>
              </w:rPr>
              <w:t>Al día siguiente de su publicación.</w:t>
            </w:r>
          </w:p>
          <w:p w14:paraId="12308517" w14:textId="5F5819C8" w:rsidR="003B06D8" w:rsidRPr="00B45EE6" w:rsidRDefault="003B06D8" w:rsidP="0041240E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A6E746E" w14:textId="1DB07753" w:rsidR="003B06D8" w:rsidRDefault="003B06D8" w:rsidP="00B31DA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Se ADICIONA el artículo 69 Bis y la fracción III del artículo 76, ambos del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eglamento de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ervicios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úblicos del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M</w:t>
            </w:r>
            <w:r w:rsidRPr="0041240E">
              <w:rPr>
                <w:rFonts w:ascii="Arial" w:hAnsi="Arial" w:cs="Arial"/>
                <w:sz w:val="22"/>
                <w:szCs w:val="22"/>
              </w:rPr>
              <w:t xml:space="preserve">unicipio de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41240E">
              <w:rPr>
                <w:rFonts w:ascii="Arial" w:hAnsi="Arial" w:cs="Arial"/>
                <w:sz w:val="22"/>
                <w:szCs w:val="22"/>
              </w:rPr>
              <w:t>hihuahu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698061AF" w14:textId="6BA326B8" w:rsidR="003B06D8" w:rsidRPr="00D87BCB" w:rsidRDefault="003B06D8" w:rsidP="003B06D8">
            <w:pPr>
              <w:jc w:val="center"/>
              <w:rPr>
                <w:rFonts w:ascii="Arial" w:eastAsia="Calibri" w:hAnsi="Arial" w:cs="Arial"/>
                <w:sz w:val="22"/>
                <w:szCs w:val="22"/>
                <w:lang w:val="pt-BR"/>
              </w:rPr>
            </w:pPr>
            <w:r w:rsidRPr="00D87BCB"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  <w:lastRenderedPageBreak/>
              <w:t xml:space="preserve">Gaceta Municipal </w:t>
            </w:r>
            <w:r w:rsidRPr="00D87BCB">
              <w:rPr>
                <w:rFonts w:ascii="Arial" w:eastAsia="Calibri" w:hAnsi="Arial" w:cs="Arial"/>
                <w:sz w:val="22"/>
                <w:szCs w:val="22"/>
                <w:lang w:val="pt-BR"/>
              </w:rPr>
              <w:t>No.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508</w:t>
            </w:r>
          </w:p>
          <w:p w14:paraId="2A759F31" w14:textId="71B36845" w:rsidR="003B06D8" w:rsidRPr="00D87BCB" w:rsidRDefault="003B06D8" w:rsidP="003B06D8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23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de 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>marzo</w:t>
            </w:r>
            <w:r>
              <w:rPr>
                <w:rFonts w:ascii="Arial" w:eastAsia="Calibri" w:hAnsi="Arial" w:cs="Arial"/>
                <w:sz w:val="22"/>
                <w:szCs w:val="22"/>
                <w:lang w:val="pt-BR"/>
              </w:rPr>
              <w:t xml:space="preserve"> de 2026</w:t>
            </w:r>
          </w:p>
        </w:tc>
      </w:tr>
    </w:tbl>
    <w:p w14:paraId="34C574B4" w14:textId="77777777" w:rsidR="00C94E44" w:rsidRPr="00027117" w:rsidRDefault="00C94E44" w:rsidP="00C94E44">
      <w:pPr>
        <w:rPr>
          <w:rFonts w:ascii="Arial" w:eastAsia="Calibri" w:hAnsi="Arial" w:cs="Arial"/>
        </w:rPr>
      </w:pPr>
    </w:p>
    <w:p w14:paraId="161ADE6E" w14:textId="77777777" w:rsidR="00C94E44" w:rsidRPr="00027117" w:rsidRDefault="00C94E44" w:rsidP="00C94E44">
      <w:pPr>
        <w:rPr>
          <w:rFonts w:ascii="Arial" w:eastAsia="Calibri" w:hAnsi="Arial" w:cs="Arial"/>
        </w:rPr>
      </w:pPr>
    </w:p>
    <w:p w14:paraId="216A483B" w14:textId="77777777" w:rsidR="00240AB9" w:rsidRPr="00005445" w:rsidRDefault="00240AB9" w:rsidP="00005445">
      <w:pPr>
        <w:jc w:val="both"/>
        <w:rPr>
          <w:rFonts w:ascii="Arial" w:hAnsi="Arial" w:cs="Arial"/>
          <w:sz w:val="20"/>
          <w:szCs w:val="20"/>
        </w:rPr>
      </w:pPr>
    </w:p>
    <w:sectPr w:rsidR="00240AB9" w:rsidRPr="00005445" w:rsidSect="009E725E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35E45" w14:textId="77777777" w:rsidR="00D3246D" w:rsidRDefault="00D3246D" w:rsidP="00CA13DD">
      <w:r>
        <w:separator/>
      </w:r>
    </w:p>
  </w:endnote>
  <w:endnote w:type="continuationSeparator" w:id="0">
    <w:p w14:paraId="09A893E3" w14:textId="77777777" w:rsidR="00D3246D" w:rsidRDefault="00D3246D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40F07" w14:textId="5ABFE0C0" w:rsidR="00D1487E" w:rsidRPr="00D1487E" w:rsidRDefault="00D1487E">
    <w:pPr>
      <w:pStyle w:val="Piedepgina"/>
      <w:jc w:val="center"/>
      <w:rPr>
        <w:rFonts w:ascii="Arial" w:hAnsi="Arial" w:cs="Arial"/>
        <w:sz w:val="20"/>
        <w:szCs w:val="20"/>
      </w:rPr>
    </w:pPr>
    <w:r w:rsidRPr="00D1487E">
      <w:rPr>
        <w:rFonts w:ascii="Arial" w:hAnsi="Arial" w:cs="Arial"/>
        <w:sz w:val="20"/>
        <w:szCs w:val="20"/>
        <w:lang w:val="es-ES"/>
      </w:rPr>
      <w:t xml:space="preserve">Página </w:t>
    </w:r>
    <w:r w:rsidRPr="00D1487E">
      <w:rPr>
        <w:rFonts w:ascii="Arial" w:hAnsi="Arial" w:cs="Arial"/>
        <w:sz w:val="20"/>
        <w:szCs w:val="20"/>
      </w:rPr>
      <w:fldChar w:fldCharType="begin"/>
    </w:r>
    <w:r w:rsidRPr="00D1487E">
      <w:rPr>
        <w:rFonts w:ascii="Arial" w:hAnsi="Arial" w:cs="Arial"/>
        <w:sz w:val="20"/>
        <w:szCs w:val="20"/>
      </w:rPr>
      <w:instrText>PAGE  \* Arabic  \* MERGEFORMAT</w:instrText>
    </w:r>
    <w:r w:rsidRPr="00D1487E">
      <w:rPr>
        <w:rFonts w:ascii="Arial" w:hAnsi="Arial" w:cs="Arial"/>
        <w:sz w:val="20"/>
        <w:szCs w:val="20"/>
      </w:rPr>
      <w:fldChar w:fldCharType="separate"/>
    </w:r>
    <w:r w:rsidR="00045F5B" w:rsidRPr="00045F5B">
      <w:rPr>
        <w:rFonts w:ascii="Arial" w:hAnsi="Arial" w:cs="Arial"/>
        <w:noProof/>
        <w:sz w:val="20"/>
        <w:szCs w:val="20"/>
        <w:lang w:val="es-ES"/>
      </w:rPr>
      <w:t>1</w:t>
    </w:r>
    <w:r w:rsidRPr="00D1487E">
      <w:rPr>
        <w:rFonts w:ascii="Arial" w:hAnsi="Arial" w:cs="Arial"/>
        <w:sz w:val="20"/>
        <w:szCs w:val="20"/>
      </w:rPr>
      <w:fldChar w:fldCharType="end"/>
    </w:r>
    <w:r w:rsidRPr="00D1487E">
      <w:rPr>
        <w:rFonts w:ascii="Arial" w:hAnsi="Arial" w:cs="Arial"/>
        <w:sz w:val="20"/>
        <w:szCs w:val="20"/>
        <w:lang w:val="es-ES"/>
      </w:rPr>
      <w:t xml:space="preserve"> de </w:t>
    </w:r>
    <w:r w:rsidRPr="00D1487E">
      <w:rPr>
        <w:rFonts w:ascii="Arial" w:hAnsi="Arial" w:cs="Arial"/>
        <w:sz w:val="20"/>
        <w:szCs w:val="20"/>
      </w:rPr>
      <w:fldChar w:fldCharType="begin"/>
    </w:r>
    <w:r w:rsidRPr="00D1487E">
      <w:rPr>
        <w:rFonts w:ascii="Arial" w:hAnsi="Arial" w:cs="Arial"/>
        <w:sz w:val="20"/>
        <w:szCs w:val="20"/>
      </w:rPr>
      <w:instrText>NUMPAGES  \* Arabic  \* MERGEFORMAT</w:instrText>
    </w:r>
    <w:r w:rsidRPr="00D1487E">
      <w:rPr>
        <w:rFonts w:ascii="Arial" w:hAnsi="Arial" w:cs="Arial"/>
        <w:sz w:val="20"/>
        <w:szCs w:val="20"/>
      </w:rPr>
      <w:fldChar w:fldCharType="separate"/>
    </w:r>
    <w:r w:rsidR="00045F5B" w:rsidRPr="00045F5B">
      <w:rPr>
        <w:rFonts w:ascii="Arial" w:hAnsi="Arial" w:cs="Arial"/>
        <w:noProof/>
        <w:sz w:val="20"/>
        <w:szCs w:val="20"/>
        <w:lang w:val="es-ES"/>
      </w:rPr>
      <w:t>1</w:t>
    </w:r>
    <w:r w:rsidRPr="00D1487E">
      <w:rPr>
        <w:rFonts w:ascii="Arial" w:hAnsi="Arial" w:cs="Arial"/>
        <w:sz w:val="20"/>
        <w:szCs w:val="20"/>
      </w:rPr>
      <w:fldChar w:fldCharType="end"/>
    </w:r>
  </w:p>
  <w:p w14:paraId="601339A8" w14:textId="77777777" w:rsidR="001E5261" w:rsidRDefault="001E52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A88FA" w14:textId="77777777" w:rsidR="00D3246D" w:rsidRDefault="00D3246D" w:rsidP="00CA13DD">
      <w:r>
        <w:separator/>
      </w:r>
    </w:p>
  </w:footnote>
  <w:footnote w:type="continuationSeparator" w:id="0">
    <w:p w14:paraId="13E4D069" w14:textId="77777777" w:rsidR="00D3246D" w:rsidRDefault="00D3246D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1E5261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AD471" w14:textId="3805A51C" w:rsidR="009B6FAF" w:rsidRDefault="008E41D6" w:rsidP="004B2D81">
    <w:pPr>
      <w:pStyle w:val="Encabezado"/>
      <w:tabs>
        <w:tab w:val="clear" w:pos="4680"/>
        <w:tab w:val="clear" w:pos="9360"/>
        <w:tab w:val="left" w:pos="7680"/>
      </w:tabs>
    </w:pP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14186E97">
              <wp:simplePos x="0" y="0"/>
              <wp:positionH relativeFrom="column">
                <wp:posOffset>-243205</wp:posOffset>
              </wp:positionH>
              <wp:positionV relativeFrom="page">
                <wp:posOffset>638175</wp:posOffset>
              </wp:positionV>
              <wp:extent cx="1924050" cy="685800"/>
              <wp:effectExtent l="0" t="0" r="0" b="0"/>
              <wp:wrapThrough wrapText="bothSides">
                <wp:wrapPolygon edited="0">
                  <wp:start x="0" y="0"/>
                  <wp:lineTo x="0" y="21000"/>
                  <wp:lineTo x="21386" y="21000"/>
                  <wp:lineTo x="21386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A4357D" w14:textId="6785ED24" w:rsidR="004B2D81" w:rsidRPr="00D1487E" w:rsidRDefault="004B2D81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981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9.15pt;margin-top:50.25pt;width:151.5pt;height:5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" stroked="f">
              <v:textbox>
                <w:txbxContent>
                  <w:p w14:paraId="7DA4357D" w14:textId="6785ED24" w:rsidR="004B2D81" w:rsidRPr="00D1487E" w:rsidRDefault="004B2D81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D1487E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2FC4572D">
              <wp:simplePos x="0" y="0"/>
              <wp:positionH relativeFrom="column">
                <wp:posOffset>4300220</wp:posOffset>
              </wp:positionH>
              <wp:positionV relativeFrom="page">
                <wp:posOffset>666750</wp:posOffset>
              </wp:positionV>
              <wp:extent cx="2240280" cy="733425"/>
              <wp:effectExtent l="0" t="0" r="7620" b="9525"/>
              <wp:wrapThrough wrapText="bothSides">
                <wp:wrapPolygon edited="0">
                  <wp:start x="0" y="0"/>
                  <wp:lineTo x="0" y="21319"/>
                  <wp:lineTo x="21490" y="21319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550187" w14:textId="377EF09E" w:rsidR="009B6FAF" w:rsidRPr="00D1487E" w:rsidRDefault="009B6FAF" w:rsidP="008E41D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35F245" id="_x0000_s1027" type="#_x0000_t202" style="position:absolute;margin-left:338.6pt;margin-top:52.5pt;width:176.4pt;height:57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" stroked="f">
              <v:textbox>
                <w:txbxContent>
                  <w:p w14:paraId="7E550187" w14:textId="377EF09E" w:rsidR="009B6FAF" w:rsidRPr="00D1487E" w:rsidRDefault="009B6FAF" w:rsidP="008E41D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000000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alt="" style="position:absolute;margin-left:-70.9pt;margin-top:-128.8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1E5261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52CDB"/>
    <w:multiLevelType w:val="hybridMultilevel"/>
    <w:tmpl w:val="EC0E56B2"/>
    <w:lvl w:ilvl="0" w:tplc="434E7DF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19A1"/>
    <w:multiLevelType w:val="hybridMultilevel"/>
    <w:tmpl w:val="25F0BF44"/>
    <w:lvl w:ilvl="0" w:tplc="1B32C4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040E"/>
    <w:multiLevelType w:val="hybridMultilevel"/>
    <w:tmpl w:val="782E1C6A"/>
    <w:lvl w:ilvl="0" w:tplc="5B4E17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90467"/>
    <w:multiLevelType w:val="hybridMultilevel"/>
    <w:tmpl w:val="6ED436DA"/>
    <w:lvl w:ilvl="0" w:tplc="9B404C4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53EB6"/>
    <w:multiLevelType w:val="hybridMultilevel"/>
    <w:tmpl w:val="7C5A074C"/>
    <w:lvl w:ilvl="0" w:tplc="3F1A3A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208C"/>
    <w:multiLevelType w:val="hybridMultilevel"/>
    <w:tmpl w:val="E322108E"/>
    <w:lvl w:ilvl="0" w:tplc="7E5CED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824DD"/>
    <w:multiLevelType w:val="hybridMultilevel"/>
    <w:tmpl w:val="3FD08052"/>
    <w:lvl w:ilvl="0" w:tplc="486839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E4BBE"/>
    <w:multiLevelType w:val="hybridMultilevel"/>
    <w:tmpl w:val="1B365A58"/>
    <w:lvl w:ilvl="0" w:tplc="8C08B3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167370"/>
    <w:multiLevelType w:val="hybridMultilevel"/>
    <w:tmpl w:val="9EFEEB60"/>
    <w:lvl w:ilvl="0" w:tplc="8188A1F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26533"/>
    <w:multiLevelType w:val="hybridMultilevel"/>
    <w:tmpl w:val="E3746626"/>
    <w:lvl w:ilvl="0" w:tplc="14904DC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46171"/>
    <w:multiLevelType w:val="hybridMultilevel"/>
    <w:tmpl w:val="BD445EA4"/>
    <w:lvl w:ilvl="0" w:tplc="3B580F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8309B"/>
    <w:multiLevelType w:val="hybridMultilevel"/>
    <w:tmpl w:val="EC62F646"/>
    <w:lvl w:ilvl="0" w:tplc="808631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F7521"/>
    <w:multiLevelType w:val="hybridMultilevel"/>
    <w:tmpl w:val="8E280FB8"/>
    <w:lvl w:ilvl="0" w:tplc="44CE073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F5FF5"/>
    <w:multiLevelType w:val="hybridMultilevel"/>
    <w:tmpl w:val="15F6CB9E"/>
    <w:lvl w:ilvl="0" w:tplc="9B2A2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B260A2"/>
    <w:multiLevelType w:val="hybridMultilevel"/>
    <w:tmpl w:val="B288BBEE"/>
    <w:lvl w:ilvl="0" w:tplc="545A5F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CD6A47"/>
    <w:multiLevelType w:val="hybridMultilevel"/>
    <w:tmpl w:val="DDA8F2D4"/>
    <w:lvl w:ilvl="0" w:tplc="3FB4629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34A6D"/>
    <w:multiLevelType w:val="hybridMultilevel"/>
    <w:tmpl w:val="ED963AF2"/>
    <w:lvl w:ilvl="0" w:tplc="A68852D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C52B11"/>
    <w:multiLevelType w:val="hybridMultilevel"/>
    <w:tmpl w:val="F82A0D58"/>
    <w:lvl w:ilvl="0" w:tplc="3DF68C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26E06"/>
    <w:multiLevelType w:val="hybridMultilevel"/>
    <w:tmpl w:val="B4E0A248"/>
    <w:lvl w:ilvl="0" w:tplc="19E25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402BD9"/>
    <w:multiLevelType w:val="multilevel"/>
    <w:tmpl w:val="C60C3A92"/>
    <w:lvl w:ilvl="0">
      <w:start w:val="1"/>
      <w:numFmt w:val="upperRoman"/>
      <w:lvlText w:val="%1."/>
      <w:lvlJc w:val="right"/>
      <w:pPr>
        <w:ind w:left="436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20" w15:restartNumberingAfterBreak="0">
    <w:nsid w:val="273432F9"/>
    <w:multiLevelType w:val="hybridMultilevel"/>
    <w:tmpl w:val="12DE1AF8"/>
    <w:lvl w:ilvl="0" w:tplc="DDC8C43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A74C05"/>
    <w:multiLevelType w:val="hybridMultilevel"/>
    <w:tmpl w:val="56183C0C"/>
    <w:lvl w:ilvl="0" w:tplc="0588AA4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CB2EAA"/>
    <w:multiLevelType w:val="hybridMultilevel"/>
    <w:tmpl w:val="88FCD06E"/>
    <w:lvl w:ilvl="0" w:tplc="F25420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2B18C7"/>
    <w:multiLevelType w:val="multilevel"/>
    <w:tmpl w:val="920A0820"/>
    <w:lvl w:ilvl="0">
      <w:start w:val="1"/>
      <w:numFmt w:val="upperRoman"/>
      <w:lvlText w:val="%1."/>
      <w:lvlJc w:val="right"/>
      <w:pPr>
        <w:ind w:left="64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8" w:hanging="359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24" w15:restartNumberingAfterBreak="0">
    <w:nsid w:val="29FE1E70"/>
    <w:multiLevelType w:val="multilevel"/>
    <w:tmpl w:val="E134250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B341B2C"/>
    <w:multiLevelType w:val="hybridMultilevel"/>
    <w:tmpl w:val="84B0C4EA"/>
    <w:lvl w:ilvl="0" w:tplc="8BD02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4650AD"/>
    <w:multiLevelType w:val="hybridMultilevel"/>
    <w:tmpl w:val="B4A6E90A"/>
    <w:lvl w:ilvl="0" w:tplc="ED0EE4F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880BA6"/>
    <w:multiLevelType w:val="multilevel"/>
    <w:tmpl w:val="1B9452C6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BD6933"/>
    <w:multiLevelType w:val="hybridMultilevel"/>
    <w:tmpl w:val="9CDE9960"/>
    <w:lvl w:ilvl="0" w:tplc="9D1829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9C4E6F"/>
    <w:multiLevelType w:val="hybridMultilevel"/>
    <w:tmpl w:val="7A603F04"/>
    <w:lvl w:ilvl="0" w:tplc="FBC44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F53ED6"/>
    <w:multiLevelType w:val="hybridMultilevel"/>
    <w:tmpl w:val="EE749F40"/>
    <w:lvl w:ilvl="0" w:tplc="0B0C0D4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16322E"/>
    <w:multiLevelType w:val="hybridMultilevel"/>
    <w:tmpl w:val="106676F4"/>
    <w:lvl w:ilvl="0" w:tplc="DF100E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91249D"/>
    <w:multiLevelType w:val="hybridMultilevel"/>
    <w:tmpl w:val="C588A8AE"/>
    <w:lvl w:ilvl="0" w:tplc="CB680C4E">
      <w:start w:val="1"/>
      <w:numFmt w:val="upperRoman"/>
      <w:lvlText w:val="%1."/>
      <w:lvlJc w:val="right"/>
      <w:pPr>
        <w:ind w:left="502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3E545342"/>
    <w:multiLevelType w:val="hybridMultilevel"/>
    <w:tmpl w:val="24C61C7E"/>
    <w:lvl w:ilvl="0" w:tplc="4C8ACA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B548AE"/>
    <w:multiLevelType w:val="hybridMultilevel"/>
    <w:tmpl w:val="5F968F4A"/>
    <w:lvl w:ilvl="0" w:tplc="7A081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9F43E3"/>
    <w:multiLevelType w:val="hybridMultilevel"/>
    <w:tmpl w:val="907679BC"/>
    <w:lvl w:ilvl="0" w:tplc="B27010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5F3744"/>
    <w:multiLevelType w:val="hybridMultilevel"/>
    <w:tmpl w:val="737866D2"/>
    <w:lvl w:ilvl="0" w:tplc="FBD2718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270274"/>
    <w:multiLevelType w:val="hybridMultilevel"/>
    <w:tmpl w:val="A8F40E68"/>
    <w:lvl w:ilvl="0" w:tplc="321A8C4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D132F9"/>
    <w:multiLevelType w:val="hybridMultilevel"/>
    <w:tmpl w:val="9EFCAB38"/>
    <w:lvl w:ilvl="0" w:tplc="160AFE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DE41AE"/>
    <w:multiLevelType w:val="hybridMultilevel"/>
    <w:tmpl w:val="6096F690"/>
    <w:lvl w:ilvl="0" w:tplc="2C3EC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F6E16"/>
    <w:multiLevelType w:val="multilevel"/>
    <w:tmpl w:val="021AED6C"/>
    <w:lvl w:ilvl="0">
      <w:start w:val="1"/>
      <w:numFmt w:val="upperRoman"/>
      <w:lvlText w:val="%1."/>
      <w:lvlJc w:val="left"/>
      <w:pPr>
        <w:ind w:left="436" w:hanging="720"/>
      </w:pPr>
      <w:rPr>
        <w:b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41" w15:restartNumberingAfterBreak="0">
    <w:nsid w:val="4AB00C19"/>
    <w:multiLevelType w:val="hybridMultilevel"/>
    <w:tmpl w:val="5E74FD10"/>
    <w:lvl w:ilvl="0" w:tplc="E2BCE7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902449"/>
    <w:multiLevelType w:val="hybridMultilevel"/>
    <w:tmpl w:val="8A14B6A0"/>
    <w:lvl w:ilvl="0" w:tplc="B5CE1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9B4838"/>
    <w:multiLevelType w:val="multilevel"/>
    <w:tmpl w:val="9008EF30"/>
    <w:lvl w:ilvl="0">
      <w:start w:val="1"/>
      <w:numFmt w:val="upperRoman"/>
      <w:lvlText w:val="%1."/>
      <w:lvlJc w:val="left"/>
      <w:pPr>
        <w:ind w:left="436" w:hanging="720"/>
      </w:pPr>
      <w:rPr>
        <w:b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44" w15:restartNumberingAfterBreak="0">
    <w:nsid w:val="4F6349BB"/>
    <w:multiLevelType w:val="hybridMultilevel"/>
    <w:tmpl w:val="CE68E0D6"/>
    <w:lvl w:ilvl="0" w:tplc="1756C3B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DE29C4"/>
    <w:multiLevelType w:val="hybridMultilevel"/>
    <w:tmpl w:val="21F41714"/>
    <w:lvl w:ilvl="0" w:tplc="AA50522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B5125F"/>
    <w:multiLevelType w:val="hybridMultilevel"/>
    <w:tmpl w:val="66C0468E"/>
    <w:lvl w:ilvl="0" w:tplc="183C2F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4864F54"/>
    <w:multiLevelType w:val="hybridMultilevel"/>
    <w:tmpl w:val="C52A9534"/>
    <w:lvl w:ilvl="0" w:tplc="7B96C94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67B0279"/>
    <w:multiLevelType w:val="hybridMultilevel"/>
    <w:tmpl w:val="13805E10"/>
    <w:lvl w:ilvl="0" w:tplc="2AC8BB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005AC0"/>
    <w:multiLevelType w:val="hybridMultilevel"/>
    <w:tmpl w:val="DB609E28"/>
    <w:lvl w:ilvl="0" w:tplc="2140D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AE97867"/>
    <w:multiLevelType w:val="multilevel"/>
    <w:tmpl w:val="A4807364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B16161"/>
    <w:multiLevelType w:val="hybridMultilevel"/>
    <w:tmpl w:val="CFD601A4"/>
    <w:lvl w:ilvl="0" w:tplc="6A86FD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CA571DE"/>
    <w:multiLevelType w:val="hybridMultilevel"/>
    <w:tmpl w:val="A4D8732C"/>
    <w:lvl w:ilvl="0" w:tplc="CFB606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265AE2"/>
    <w:multiLevelType w:val="hybridMultilevel"/>
    <w:tmpl w:val="8244E350"/>
    <w:lvl w:ilvl="0" w:tplc="351E498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B04588"/>
    <w:multiLevelType w:val="hybridMultilevel"/>
    <w:tmpl w:val="7B0E39F0"/>
    <w:lvl w:ilvl="0" w:tplc="2E942B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6F753A"/>
    <w:multiLevelType w:val="hybridMultilevel"/>
    <w:tmpl w:val="4664E6F0"/>
    <w:lvl w:ilvl="0" w:tplc="62F01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057AE9"/>
    <w:multiLevelType w:val="multilevel"/>
    <w:tmpl w:val="034CE540"/>
    <w:lvl w:ilvl="0">
      <w:start w:val="1"/>
      <w:numFmt w:val="upperRoman"/>
      <w:lvlText w:val="%1."/>
      <w:lvlJc w:val="left"/>
      <w:pPr>
        <w:ind w:left="4613" w:hanging="360"/>
      </w:pPr>
      <w:rPr>
        <w:rFonts w:ascii="Arial" w:eastAsia="Arial" w:hAnsi="Arial" w:cs="Arial"/>
        <w:b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7" w15:restartNumberingAfterBreak="0">
    <w:nsid w:val="67CE1A7E"/>
    <w:multiLevelType w:val="hybridMultilevel"/>
    <w:tmpl w:val="6238591E"/>
    <w:lvl w:ilvl="0" w:tplc="2F8EB90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705E34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BB14265"/>
    <w:multiLevelType w:val="hybridMultilevel"/>
    <w:tmpl w:val="85DCD084"/>
    <w:lvl w:ilvl="0" w:tplc="DB0A96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F13C43"/>
    <w:multiLevelType w:val="hybridMultilevel"/>
    <w:tmpl w:val="71E28148"/>
    <w:lvl w:ilvl="0" w:tplc="2A069C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F781892"/>
    <w:multiLevelType w:val="hybridMultilevel"/>
    <w:tmpl w:val="5120A932"/>
    <w:lvl w:ilvl="0" w:tplc="229E7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0F0E7D"/>
    <w:multiLevelType w:val="hybridMultilevel"/>
    <w:tmpl w:val="E7B25E8C"/>
    <w:lvl w:ilvl="0" w:tplc="ABCC2E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F804DE"/>
    <w:multiLevelType w:val="hybridMultilevel"/>
    <w:tmpl w:val="7C6A5BDE"/>
    <w:lvl w:ilvl="0" w:tplc="B67C40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7CC31EF"/>
    <w:multiLevelType w:val="multilevel"/>
    <w:tmpl w:val="A830CEBC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97D1177"/>
    <w:multiLevelType w:val="hybridMultilevel"/>
    <w:tmpl w:val="D300470E"/>
    <w:lvl w:ilvl="0" w:tplc="3708B1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DF1EED"/>
    <w:multiLevelType w:val="hybridMultilevel"/>
    <w:tmpl w:val="748E0E2A"/>
    <w:lvl w:ilvl="0" w:tplc="CF3608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BF7051"/>
    <w:multiLevelType w:val="hybridMultilevel"/>
    <w:tmpl w:val="6924EDB4"/>
    <w:lvl w:ilvl="0" w:tplc="9BA6D7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994968">
    <w:abstractNumId w:val="0"/>
  </w:num>
  <w:num w:numId="2" w16cid:durableId="1416784816">
    <w:abstractNumId w:val="41"/>
  </w:num>
  <w:num w:numId="3" w16cid:durableId="1271476584">
    <w:abstractNumId w:val="30"/>
  </w:num>
  <w:num w:numId="4" w16cid:durableId="253056669">
    <w:abstractNumId w:val="31"/>
  </w:num>
  <w:num w:numId="5" w16cid:durableId="1998723848">
    <w:abstractNumId w:val="37"/>
  </w:num>
  <w:num w:numId="6" w16cid:durableId="435642112">
    <w:abstractNumId w:val="57"/>
  </w:num>
  <w:num w:numId="7" w16cid:durableId="1314946092">
    <w:abstractNumId w:val="64"/>
  </w:num>
  <w:num w:numId="8" w16cid:durableId="1324814157">
    <w:abstractNumId w:val="61"/>
  </w:num>
  <w:num w:numId="9" w16cid:durableId="425882012">
    <w:abstractNumId w:val="15"/>
  </w:num>
  <w:num w:numId="10" w16cid:durableId="2108310182">
    <w:abstractNumId w:val="62"/>
  </w:num>
  <w:num w:numId="11" w16cid:durableId="1571427296">
    <w:abstractNumId w:val="4"/>
  </w:num>
  <w:num w:numId="12" w16cid:durableId="999967785">
    <w:abstractNumId w:val="44"/>
  </w:num>
  <w:num w:numId="13" w16cid:durableId="928465367">
    <w:abstractNumId w:val="11"/>
  </w:num>
  <w:num w:numId="14" w16cid:durableId="951859644">
    <w:abstractNumId w:val="8"/>
  </w:num>
  <w:num w:numId="15" w16cid:durableId="489448427">
    <w:abstractNumId w:val="51"/>
  </w:num>
  <w:num w:numId="16" w16cid:durableId="2047679174">
    <w:abstractNumId w:val="9"/>
  </w:num>
  <w:num w:numId="17" w16cid:durableId="796262826">
    <w:abstractNumId w:val="55"/>
  </w:num>
  <w:num w:numId="18" w16cid:durableId="1850174759">
    <w:abstractNumId w:val="32"/>
  </w:num>
  <w:num w:numId="19" w16cid:durableId="946619137">
    <w:abstractNumId w:val="5"/>
  </w:num>
  <w:num w:numId="20" w16cid:durableId="615866946">
    <w:abstractNumId w:val="22"/>
  </w:num>
  <w:num w:numId="21" w16cid:durableId="681126573">
    <w:abstractNumId w:val="54"/>
  </w:num>
  <w:num w:numId="22" w16cid:durableId="2112047772">
    <w:abstractNumId w:val="12"/>
  </w:num>
  <w:num w:numId="23" w16cid:durableId="1905023696">
    <w:abstractNumId w:val="21"/>
  </w:num>
  <w:num w:numId="24" w16cid:durableId="1615749887">
    <w:abstractNumId w:val="13"/>
  </w:num>
  <w:num w:numId="25" w16cid:durableId="1700660004">
    <w:abstractNumId w:val="2"/>
  </w:num>
  <w:num w:numId="26" w16cid:durableId="666983364">
    <w:abstractNumId w:val="49"/>
  </w:num>
  <w:num w:numId="27" w16cid:durableId="377517077">
    <w:abstractNumId w:val="10"/>
  </w:num>
  <w:num w:numId="28" w16cid:durableId="95027781">
    <w:abstractNumId w:val="48"/>
  </w:num>
  <w:num w:numId="29" w16cid:durableId="1344866237">
    <w:abstractNumId w:val="60"/>
  </w:num>
  <w:num w:numId="30" w16cid:durableId="994527874">
    <w:abstractNumId w:val="53"/>
  </w:num>
  <w:num w:numId="31" w16cid:durableId="324944107">
    <w:abstractNumId w:val="42"/>
  </w:num>
  <w:num w:numId="32" w16cid:durableId="1962759935">
    <w:abstractNumId w:val="33"/>
  </w:num>
  <w:num w:numId="33" w16cid:durableId="6906715">
    <w:abstractNumId w:val="20"/>
  </w:num>
  <w:num w:numId="34" w16cid:durableId="1574926041">
    <w:abstractNumId w:val="66"/>
  </w:num>
  <w:num w:numId="35" w16cid:durableId="1177311239">
    <w:abstractNumId w:val="36"/>
  </w:num>
  <w:num w:numId="36" w16cid:durableId="722756636">
    <w:abstractNumId w:val="35"/>
  </w:num>
  <w:num w:numId="37" w16cid:durableId="758871257">
    <w:abstractNumId w:val="1"/>
  </w:num>
  <w:num w:numId="38" w16cid:durableId="868033196">
    <w:abstractNumId w:val="26"/>
  </w:num>
  <w:num w:numId="39" w16cid:durableId="1902279449">
    <w:abstractNumId w:val="17"/>
  </w:num>
  <w:num w:numId="40" w16cid:durableId="1572736557">
    <w:abstractNumId w:val="47"/>
  </w:num>
  <w:num w:numId="41" w16cid:durableId="1651783382">
    <w:abstractNumId w:val="14"/>
  </w:num>
  <w:num w:numId="42" w16cid:durableId="2063404224">
    <w:abstractNumId w:val="38"/>
  </w:num>
  <w:num w:numId="43" w16cid:durableId="274363542">
    <w:abstractNumId w:val="46"/>
  </w:num>
  <w:num w:numId="44" w16cid:durableId="1835220077">
    <w:abstractNumId w:val="59"/>
  </w:num>
  <w:num w:numId="45" w16cid:durableId="700515555">
    <w:abstractNumId w:val="34"/>
  </w:num>
  <w:num w:numId="46" w16cid:durableId="22636095">
    <w:abstractNumId w:val="58"/>
  </w:num>
  <w:num w:numId="47" w16cid:durableId="1393966098">
    <w:abstractNumId w:val="28"/>
  </w:num>
  <w:num w:numId="48" w16cid:durableId="599876499">
    <w:abstractNumId w:val="45"/>
  </w:num>
  <w:num w:numId="49" w16cid:durableId="1606619060">
    <w:abstractNumId w:val="25"/>
  </w:num>
  <w:num w:numId="50" w16cid:durableId="1239553677">
    <w:abstractNumId w:val="18"/>
  </w:num>
  <w:num w:numId="51" w16cid:durableId="2063363085">
    <w:abstractNumId w:val="7"/>
  </w:num>
  <w:num w:numId="52" w16cid:durableId="1789086512">
    <w:abstractNumId w:val="65"/>
  </w:num>
  <w:num w:numId="53" w16cid:durableId="844631052">
    <w:abstractNumId w:val="16"/>
  </w:num>
  <w:num w:numId="54" w16cid:durableId="186212513">
    <w:abstractNumId w:val="6"/>
  </w:num>
  <w:num w:numId="55" w16cid:durableId="2055497152">
    <w:abstractNumId w:val="3"/>
  </w:num>
  <w:num w:numId="56" w16cid:durableId="1886212670">
    <w:abstractNumId w:val="52"/>
  </w:num>
  <w:num w:numId="57" w16cid:durableId="2102410803">
    <w:abstractNumId w:val="29"/>
  </w:num>
  <w:num w:numId="58" w16cid:durableId="704331990">
    <w:abstractNumId w:val="39"/>
  </w:num>
  <w:num w:numId="59" w16cid:durableId="1413577849">
    <w:abstractNumId w:val="40"/>
  </w:num>
  <w:num w:numId="60" w16cid:durableId="841090877">
    <w:abstractNumId w:val="63"/>
  </w:num>
  <w:num w:numId="61" w16cid:durableId="1594821856">
    <w:abstractNumId w:val="43"/>
  </w:num>
  <w:num w:numId="62" w16cid:durableId="1839029831">
    <w:abstractNumId w:val="50"/>
  </w:num>
  <w:num w:numId="63" w16cid:durableId="174804528">
    <w:abstractNumId w:val="27"/>
  </w:num>
  <w:num w:numId="64" w16cid:durableId="1122269095">
    <w:abstractNumId w:val="56"/>
  </w:num>
  <w:num w:numId="65" w16cid:durableId="1402750200">
    <w:abstractNumId w:val="24"/>
  </w:num>
  <w:num w:numId="66" w16cid:durableId="620233325">
    <w:abstractNumId w:val="19"/>
  </w:num>
  <w:num w:numId="67" w16cid:durableId="418404083">
    <w:abstractNumId w:val="2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05445"/>
    <w:rsid w:val="00040978"/>
    <w:rsid w:val="00045F5B"/>
    <w:rsid w:val="00053267"/>
    <w:rsid w:val="00057A05"/>
    <w:rsid w:val="00057EC3"/>
    <w:rsid w:val="0007633D"/>
    <w:rsid w:val="000C6C31"/>
    <w:rsid w:val="000F304A"/>
    <w:rsid w:val="000F7526"/>
    <w:rsid w:val="0010182A"/>
    <w:rsid w:val="0015209A"/>
    <w:rsid w:val="00196EDA"/>
    <w:rsid w:val="001A0993"/>
    <w:rsid w:val="001A38D7"/>
    <w:rsid w:val="001B1B39"/>
    <w:rsid w:val="001C7D3D"/>
    <w:rsid w:val="001D6D00"/>
    <w:rsid w:val="001E5261"/>
    <w:rsid w:val="001F0346"/>
    <w:rsid w:val="00230BA9"/>
    <w:rsid w:val="00234626"/>
    <w:rsid w:val="00240AB9"/>
    <w:rsid w:val="00240BC7"/>
    <w:rsid w:val="00260F95"/>
    <w:rsid w:val="002773BF"/>
    <w:rsid w:val="0028420D"/>
    <w:rsid w:val="002966A5"/>
    <w:rsid w:val="002B5786"/>
    <w:rsid w:val="002D0F23"/>
    <w:rsid w:val="002E4D1B"/>
    <w:rsid w:val="003479EA"/>
    <w:rsid w:val="0037067E"/>
    <w:rsid w:val="00393EE8"/>
    <w:rsid w:val="003B06D8"/>
    <w:rsid w:val="003D29B3"/>
    <w:rsid w:val="003D52AB"/>
    <w:rsid w:val="004123B4"/>
    <w:rsid w:val="0041240E"/>
    <w:rsid w:val="00425951"/>
    <w:rsid w:val="0045070A"/>
    <w:rsid w:val="004527A1"/>
    <w:rsid w:val="004B2D81"/>
    <w:rsid w:val="004C0F50"/>
    <w:rsid w:val="004D3546"/>
    <w:rsid w:val="004E72C4"/>
    <w:rsid w:val="004F3E0D"/>
    <w:rsid w:val="0050337B"/>
    <w:rsid w:val="00514182"/>
    <w:rsid w:val="00516FAB"/>
    <w:rsid w:val="00520860"/>
    <w:rsid w:val="005341F0"/>
    <w:rsid w:val="00555B04"/>
    <w:rsid w:val="0056111D"/>
    <w:rsid w:val="00565054"/>
    <w:rsid w:val="00570EE2"/>
    <w:rsid w:val="00571F7E"/>
    <w:rsid w:val="00575782"/>
    <w:rsid w:val="005839E6"/>
    <w:rsid w:val="005B5D4D"/>
    <w:rsid w:val="005B72B3"/>
    <w:rsid w:val="005B7304"/>
    <w:rsid w:val="005C4BEB"/>
    <w:rsid w:val="005F7AAD"/>
    <w:rsid w:val="00605994"/>
    <w:rsid w:val="00610E7F"/>
    <w:rsid w:val="00613FDE"/>
    <w:rsid w:val="00624883"/>
    <w:rsid w:val="00624C4C"/>
    <w:rsid w:val="00634BB2"/>
    <w:rsid w:val="006425AE"/>
    <w:rsid w:val="00657CC7"/>
    <w:rsid w:val="00662D8B"/>
    <w:rsid w:val="00675FDC"/>
    <w:rsid w:val="006A0509"/>
    <w:rsid w:val="006B4846"/>
    <w:rsid w:val="006B7599"/>
    <w:rsid w:val="00700060"/>
    <w:rsid w:val="007053DD"/>
    <w:rsid w:val="007423F0"/>
    <w:rsid w:val="0076183F"/>
    <w:rsid w:val="00764EFA"/>
    <w:rsid w:val="0076536E"/>
    <w:rsid w:val="00772CBE"/>
    <w:rsid w:val="00796359"/>
    <w:rsid w:val="007A5399"/>
    <w:rsid w:val="007B63FC"/>
    <w:rsid w:val="007B662D"/>
    <w:rsid w:val="007E7B14"/>
    <w:rsid w:val="007F33C0"/>
    <w:rsid w:val="00803FF7"/>
    <w:rsid w:val="00815CF7"/>
    <w:rsid w:val="00816779"/>
    <w:rsid w:val="00834E65"/>
    <w:rsid w:val="008435B9"/>
    <w:rsid w:val="00870DD3"/>
    <w:rsid w:val="00872109"/>
    <w:rsid w:val="00876DAE"/>
    <w:rsid w:val="008954F4"/>
    <w:rsid w:val="008960B8"/>
    <w:rsid w:val="008A13C8"/>
    <w:rsid w:val="008A187F"/>
    <w:rsid w:val="008A20F8"/>
    <w:rsid w:val="008A6041"/>
    <w:rsid w:val="008C47A0"/>
    <w:rsid w:val="008D3DE0"/>
    <w:rsid w:val="008D5F72"/>
    <w:rsid w:val="008E41D6"/>
    <w:rsid w:val="0091602A"/>
    <w:rsid w:val="009337AE"/>
    <w:rsid w:val="0095072C"/>
    <w:rsid w:val="009522E8"/>
    <w:rsid w:val="009A07B7"/>
    <w:rsid w:val="009A73D0"/>
    <w:rsid w:val="009B6396"/>
    <w:rsid w:val="009B6FAF"/>
    <w:rsid w:val="009C0B25"/>
    <w:rsid w:val="009C2E3C"/>
    <w:rsid w:val="009D7412"/>
    <w:rsid w:val="009E15E7"/>
    <w:rsid w:val="009E725E"/>
    <w:rsid w:val="009F5842"/>
    <w:rsid w:val="00A02007"/>
    <w:rsid w:val="00A31D38"/>
    <w:rsid w:val="00A37486"/>
    <w:rsid w:val="00A55E77"/>
    <w:rsid w:val="00A56CDF"/>
    <w:rsid w:val="00A57F6D"/>
    <w:rsid w:val="00A76FF7"/>
    <w:rsid w:val="00A81604"/>
    <w:rsid w:val="00A91A7F"/>
    <w:rsid w:val="00AB557C"/>
    <w:rsid w:val="00AC75A5"/>
    <w:rsid w:val="00AD4A46"/>
    <w:rsid w:val="00AF1FFC"/>
    <w:rsid w:val="00AF3DBA"/>
    <w:rsid w:val="00AF6DE3"/>
    <w:rsid w:val="00B21981"/>
    <w:rsid w:val="00B37EC3"/>
    <w:rsid w:val="00B4673E"/>
    <w:rsid w:val="00B63C2F"/>
    <w:rsid w:val="00B65FDA"/>
    <w:rsid w:val="00B9375C"/>
    <w:rsid w:val="00BA0910"/>
    <w:rsid w:val="00BE42E7"/>
    <w:rsid w:val="00C158F2"/>
    <w:rsid w:val="00C53086"/>
    <w:rsid w:val="00C57EC7"/>
    <w:rsid w:val="00C615D7"/>
    <w:rsid w:val="00C6637C"/>
    <w:rsid w:val="00C7445B"/>
    <w:rsid w:val="00C86E32"/>
    <w:rsid w:val="00C94E44"/>
    <w:rsid w:val="00CA13DD"/>
    <w:rsid w:val="00CA3615"/>
    <w:rsid w:val="00CE3117"/>
    <w:rsid w:val="00CE53EB"/>
    <w:rsid w:val="00D03E2D"/>
    <w:rsid w:val="00D07588"/>
    <w:rsid w:val="00D1487E"/>
    <w:rsid w:val="00D214C9"/>
    <w:rsid w:val="00D3246D"/>
    <w:rsid w:val="00D36A08"/>
    <w:rsid w:val="00D5018F"/>
    <w:rsid w:val="00D633EE"/>
    <w:rsid w:val="00D641DB"/>
    <w:rsid w:val="00D70558"/>
    <w:rsid w:val="00D7499C"/>
    <w:rsid w:val="00D906A4"/>
    <w:rsid w:val="00DA2FED"/>
    <w:rsid w:val="00DA4639"/>
    <w:rsid w:val="00DB5FB0"/>
    <w:rsid w:val="00DC525A"/>
    <w:rsid w:val="00DD474B"/>
    <w:rsid w:val="00DD5D65"/>
    <w:rsid w:val="00DE091A"/>
    <w:rsid w:val="00E1243F"/>
    <w:rsid w:val="00E15D60"/>
    <w:rsid w:val="00E24E12"/>
    <w:rsid w:val="00EA4010"/>
    <w:rsid w:val="00EB327B"/>
    <w:rsid w:val="00EE4BE3"/>
    <w:rsid w:val="00EE68AA"/>
    <w:rsid w:val="00EE7AF7"/>
    <w:rsid w:val="00EF23AC"/>
    <w:rsid w:val="00F0116F"/>
    <w:rsid w:val="00F02033"/>
    <w:rsid w:val="00F16FFE"/>
    <w:rsid w:val="00F21DBB"/>
    <w:rsid w:val="00F246E4"/>
    <w:rsid w:val="00F27789"/>
    <w:rsid w:val="00F32C25"/>
    <w:rsid w:val="00F555AE"/>
    <w:rsid w:val="00F71587"/>
    <w:rsid w:val="00F766B5"/>
    <w:rsid w:val="00F77B12"/>
    <w:rsid w:val="00F8080A"/>
    <w:rsid w:val="00F915B5"/>
    <w:rsid w:val="00F91C87"/>
    <w:rsid w:val="00FE0B3E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C94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C94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508</Words>
  <Characters>2794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3</cp:revision>
  <dcterms:created xsi:type="dcterms:W3CDTF">2026-02-10T21:06:00Z</dcterms:created>
  <dcterms:modified xsi:type="dcterms:W3CDTF">2026-03-24T17:46:00Z</dcterms:modified>
</cp:coreProperties>
</file>