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5DCD2" w14:textId="77777777" w:rsidR="0040638A" w:rsidRDefault="0040638A" w:rsidP="00233CA1">
      <w:pPr>
        <w:rPr>
          <w:rFonts w:ascii="Arial" w:hAnsi="Arial" w:cs="Arial"/>
          <w:b/>
          <w:lang w:val="es-ES"/>
        </w:rPr>
      </w:pPr>
    </w:p>
    <w:p w14:paraId="7A402E0C" w14:textId="77777777" w:rsidR="00B31BB1" w:rsidRDefault="0089544E" w:rsidP="00297CA4">
      <w:pPr>
        <w:jc w:val="center"/>
        <w:rPr>
          <w:rFonts w:ascii="Arial" w:hAnsi="Arial" w:cs="Arial"/>
          <w:b/>
          <w:sz w:val="22"/>
          <w:szCs w:val="22"/>
          <w:lang w:val="es-ES"/>
        </w:rPr>
      </w:pPr>
      <w:r w:rsidRPr="005929EE">
        <w:rPr>
          <w:rFonts w:ascii="Arial" w:hAnsi="Arial" w:cs="Arial"/>
          <w:b/>
          <w:sz w:val="22"/>
          <w:szCs w:val="22"/>
          <w:lang w:val="es-ES"/>
        </w:rPr>
        <w:t xml:space="preserve">REGLAMENTO INTERIOR DEL HONORABLE AYUNTAMIENTO </w:t>
      </w:r>
    </w:p>
    <w:p w14:paraId="7905DB01" w14:textId="0629521F" w:rsidR="0030626C" w:rsidRPr="005929EE" w:rsidRDefault="0089544E" w:rsidP="00297CA4">
      <w:pPr>
        <w:jc w:val="center"/>
        <w:rPr>
          <w:rFonts w:ascii="Arial" w:hAnsi="Arial" w:cs="Arial"/>
          <w:b/>
          <w:sz w:val="22"/>
          <w:szCs w:val="22"/>
          <w:lang w:val="es-ES"/>
        </w:rPr>
      </w:pPr>
      <w:r w:rsidRPr="005929EE">
        <w:rPr>
          <w:rFonts w:ascii="Arial" w:hAnsi="Arial" w:cs="Arial"/>
          <w:b/>
          <w:sz w:val="22"/>
          <w:szCs w:val="22"/>
          <w:lang w:val="es-ES"/>
        </w:rPr>
        <w:t>DEL MUN</w:t>
      </w:r>
      <w:r w:rsidR="00B31BB1">
        <w:rPr>
          <w:rFonts w:ascii="Arial" w:hAnsi="Arial" w:cs="Arial"/>
          <w:b/>
          <w:sz w:val="22"/>
          <w:szCs w:val="22"/>
          <w:lang w:val="es-ES"/>
        </w:rPr>
        <w:t>I</w:t>
      </w:r>
      <w:r w:rsidRPr="005929EE">
        <w:rPr>
          <w:rFonts w:ascii="Arial" w:hAnsi="Arial" w:cs="Arial"/>
          <w:b/>
          <w:sz w:val="22"/>
          <w:szCs w:val="22"/>
          <w:lang w:val="es-ES"/>
        </w:rPr>
        <w:t>CIPIO DE CHIHUAHUA</w:t>
      </w:r>
    </w:p>
    <w:p w14:paraId="70AFBACF" w14:textId="77777777" w:rsidR="0030626C" w:rsidRPr="005929EE" w:rsidRDefault="0030626C" w:rsidP="007054C6">
      <w:pPr>
        <w:rPr>
          <w:rFonts w:ascii="Arial" w:hAnsi="Arial" w:cs="Arial"/>
          <w:b/>
          <w:sz w:val="22"/>
          <w:szCs w:val="22"/>
          <w:lang w:val="es-ES"/>
        </w:rPr>
      </w:pPr>
    </w:p>
    <w:p w14:paraId="27CDB65E" w14:textId="3AC7CAC2" w:rsidR="00297CA4" w:rsidRPr="005929EE" w:rsidRDefault="00297CA4" w:rsidP="00297CA4">
      <w:pPr>
        <w:jc w:val="center"/>
        <w:rPr>
          <w:rFonts w:ascii="Arial" w:hAnsi="Arial" w:cs="Arial"/>
          <w:b/>
          <w:sz w:val="22"/>
          <w:szCs w:val="22"/>
          <w:lang w:val="es-ES"/>
        </w:rPr>
      </w:pPr>
      <w:r w:rsidRPr="005929EE">
        <w:rPr>
          <w:rFonts w:ascii="Arial" w:hAnsi="Arial" w:cs="Arial"/>
          <w:b/>
          <w:sz w:val="22"/>
          <w:szCs w:val="22"/>
          <w:lang w:val="es-ES"/>
        </w:rPr>
        <w:t>HISTORIAL DE REFORMA</w:t>
      </w:r>
      <w:r w:rsidR="00CA6A68" w:rsidRPr="005929EE">
        <w:rPr>
          <w:rFonts w:ascii="Arial" w:hAnsi="Arial" w:cs="Arial"/>
          <w:b/>
          <w:sz w:val="22"/>
          <w:szCs w:val="22"/>
          <w:lang w:val="es-ES"/>
        </w:rPr>
        <w:t>S</w:t>
      </w:r>
    </w:p>
    <w:p w14:paraId="57DF9390" w14:textId="77777777" w:rsidR="00297CA4" w:rsidRPr="005929EE" w:rsidRDefault="00297CA4" w:rsidP="00297CA4">
      <w:pPr>
        <w:jc w:val="center"/>
        <w:rPr>
          <w:rFonts w:ascii="Arial" w:hAnsi="Arial" w:cs="Arial"/>
          <w:sz w:val="22"/>
          <w:szCs w:val="22"/>
          <w:lang w:val="es-ES"/>
        </w:rPr>
      </w:pPr>
    </w:p>
    <w:tbl>
      <w:tblPr>
        <w:tblStyle w:val="Tablaconcuadrcula"/>
        <w:tblW w:w="5000" w:type="pct"/>
        <w:tblLook w:val="04A0" w:firstRow="1" w:lastRow="0" w:firstColumn="1" w:lastColumn="0" w:noHBand="0" w:noVBand="1"/>
      </w:tblPr>
      <w:tblGrid>
        <w:gridCol w:w="1487"/>
        <w:gridCol w:w="2318"/>
        <w:gridCol w:w="2015"/>
        <w:gridCol w:w="2123"/>
        <w:gridCol w:w="1905"/>
      </w:tblGrid>
      <w:tr w:rsidR="0030626C" w:rsidRPr="00297CA4" w14:paraId="13AFBC00" w14:textId="77777777" w:rsidTr="005929EE">
        <w:trPr>
          <w:tblHeader/>
        </w:trPr>
        <w:tc>
          <w:tcPr>
            <w:tcW w:w="755" w:type="pct"/>
            <w:shd w:val="clear" w:color="auto" w:fill="D9D9D9" w:themeFill="background1" w:themeFillShade="D9"/>
            <w:vAlign w:val="center"/>
          </w:tcPr>
          <w:p w14:paraId="1CA61CFB" w14:textId="1107D354" w:rsidR="0030626C" w:rsidRPr="00297CA4" w:rsidRDefault="0030626C" w:rsidP="00297CA4">
            <w:pPr>
              <w:jc w:val="center"/>
              <w:rPr>
                <w:rFonts w:ascii="Arial" w:hAnsi="Arial" w:cs="Arial"/>
                <w:b/>
                <w:sz w:val="22"/>
                <w:lang w:val="es-ES"/>
              </w:rPr>
            </w:pPr>
            <w:r>
              <w:rPr>
                <w:rFonts w:ascii="Arial" w:hAnsi="Arial" w:cs="Arial"/>
                <w:b/>
                <w:sz w:val="22"/>
                <w:lang w:val="es-ES"/>
              </w:rPr>
              <w:t>Reforma</w:t>
            </w:r>
          </w:p>
        </w:tc>
        <w:tc>
          <w:tcPr>
            <w:tcW w:w="1177" w:type="pct"/>
            <w:shd w:val="clear" w:color="auto" w:fill="D9D9D9" w:themeFill="background1" w:themeFillShade="D9"/>
            <w:vAlign w:val="center"/>
          </w:tcPr>
          <w:p w14:paraId="6E0975FF" w14:textId="4082E39A" w:rsidR="0030626C" w:rsidRPr="00297CA4" w:rsidRDefault="0030626C" w:rsidP="00297CA4">
            <w:pPr>
              <w:jc w:val="center"/>
              <w:rPr>
                <w:rFonts w:ascii="Arial" w:hAnsi="Arial" w:cs="Arial"/>
                <w:b/>
                <w:sz w:val="22"/>
                <w:lang w:val="es-ES"/>
              </w:rPr>
            </w:pPr>
            <w:r>
              <w:rPr>
                <w:rFonts w:ascii="Arial" w:hAnsi="Arial" w:cs="Arial"/>
                <w:b/>
                <w:sz w:val="22"/>
                <w:lang w:val="es-ES"/>
              </w:rPr>
              <w:t>Resumen</w:t>
            </w:r>
          </w:p>
        </w:tc>
        <w:tc>
          <w:tcPr>
            <w:tcW w:w="1023" w:type="pct"/>
            <w:shd w:val="clear" w:color="auto" w:fill="D9D9D9" w:themeFill="background1" w:themeFillShade="D9"/>
            <w:vAlign w:val="center"/>
          </w:tcPr>
          <w:p w14:paraId="40661E33" w14:textId="57E50AE7" w:rsidR="0030626C" w:rsidRPr="00297CA4" w:rsidRDefault="0030626C" w:rsidP="00297CA4">
            <w:pPr>
              <w:jc w:val="center"/>
              <w:rPr>
                <w:rFonts w:ascii="Arial" w:hAnsi="Arial" w:cs="Arial"/>
                <w:b/>
                <w:sz w:val="22"/>
                <w:lang w:val="es-ES"/>
              </w:rPr>
            </w:pPr>
            <w:r w:rsidRPr="00297CA4">
              <w:rPr>
                <w:rFonts w:ascii="Arial" w:hAnsi="Arial" w:cs="Arial"/>
                <w:b/>
                <w:sz w:val="22"/>
                <w:lang w:val="es-ES"/>
              </w:rPr>
              <w:t>Acuerdo</w:t>
            </w:r>
          </w:p>
        </w:tc>
        <w:tc>
          <w:tcPr>
            <w:tcW w:w="1078" w:type="pct"/>
            <w:shd w:val="clear" w:color="auto" w:fill="D9D9D9" w:themeFill="background1" w:themeFillShade="D9"/>
            <w:vAlign w:val="center"/>
          </w:tcPr>
          <w:p w14:paraId="28A16D0F" w14:textId="22947188" w:rsidR="0030626C" w:rsidRPr="00297CA4" w:rsidRDefault="0030626C" w:rsidP="00297CA4">
            <w:pPr>
              <w:jc w:val="center"/>
              <w:rPr>
                <w:rFonts w:ascii="Arial" w:hAnsi="Arial" w:cs="Arial"/>
                <w:b/>
                <w:sz w:val="22"/>
                <w:lang w:val="es-ES"/>
              </w:rPr>
            </w:pPr>
            <w:r w:rsidRPr="00297CA4">
              <w:rPr>
                <w:rFonts w:ascii="Arial" w:hAnsi="Arial" w:cs="Arial"/>
                <w:b/>
                <w:sz w:val="22"/>
                <w:lang w:val="es-ES"/>
              </w:rPr>
              <w:t>Artículos reformados</w:t>
            </w:r>
          </w:p>
        </w:tc>
        <w:tc>
          <w:tcPr>
            <w:tcW w:w="967" w:type="pct"/>
            <w:shd w:val="clear" w:color="auto" w:fill="D9D9D9" w:themeFill="background1" w:themeFillShade="D9"/>
            <w:vAlign w:val="center"/>
          </w:tcPr>
          <w:p w14:paraId="53E1ACD1" w14:textId="4DECFCA3" w:rsidR="0030626C" w:rsidRPr="00297CA4" w:rsidRDefault="0030626C" w:rsidP="00297CA4">
            <w:pPr>
              <w:jc w:val="center"/>
              <w:rPr>
                <w:rFonts w:ascii="Arial" w:hAnsi="Arial" w:cs="Arial"/>
                <w:b/>
                <w:sz w:val="22"/>
                <w:lang w:val="es-ES"/>
              </w:rPr>
            </w:pPr>
            <w:r w:rsidRPr="00297CA4">
              <w:rPr>
                <w:rFonts w:ascii="Arial" w:hAnsi="Arial" w:cs="Arial"/>
                <w:b/>
                <w:sz w:val="22"/>
                <w:lang w:val="es-ES"/>
              </w:rPr>
              <w:t>Publicación</w:t>
            </w:r>
          </w:p>
        </w:tc>
      </w:tr>
      <w:tr w:rsidR="00EA0BC5" w:rsidRPr="007054C6" w14:paraId="79005416" w14:textId="77777777" w:rsidTr="005929EE">
        <w:tc>
          <w:tcPr>
            <w:tcW w:w="755" w:type="pct"/>
            <w:vAlign w:val="center"/>
          </w:tcPr>
          <w:p w14:paraId="7C399079" w14:textId="2CDA91A3" w:rsidR="00EA0BC5" w:rsidRPr="00297CA4" w:rsidRDefault="00EA0BC5" w:rsidP="00EA0BC5">
            <w:pPr>
              <w:jc w:val="center"/>
              <w:rPr>
                <w:rFonts w:ascii="Arial" w:hAnsi="Arial" w:cs="Arial"/>
                <w:sz w:val="22"/>
              </w:rPr>
            </w:pPr>
            <w:r>
              <w:rPr>
                <w:rFonts w:ascii="Arial" w:hAnsi="Arial" w:cs="Arial"/>
                <w:sz w:val="22"/>
              </w:rPr>
              <w:t>01</w:t>
            </w:r>
          </w:p>
        </w:tc>
        <w:tc>
          <w:tcPr>
            <w:tcW w:w="1177" w:type="pct"/>
            <w:vAlign w:val="center"/>
          </w:tcPr>
          <w:p w14:paraId="1C59FFAE" w14:textId="77777777" w:rsidR="00EA0BC5" w:rsidRPr="003C64DC" w:rsidRDefault="00EA0BC5" w:rsidP="00EA0BC5">
            <w:pPr>
              <w:jc w:val="center"/>
              <w:rPr>
                <w:rFonts w:ascii="Arial" w:hAnsi="Arial" w:cs="Arial"/>
                <w:sz w:val="22"/>
                <w:szCs w:val="22"/>
              </w:rPr>
            </w:pPr>
            <w:r w:rsidRPr="003C64DC">
              <w:rPr>
                <w:rFonts w:ascii="Arial" w:hAnsi="Arial" w:cs="Arial"/>
                <w:sz w:val="22"/>
                <w:szCs w:val="22"/>
              </w:rPr>
              <w:t>Se deja sin efectos el acuerdo aprobado el día 10 de junio del año 2010 en la sesión ordinaria 11/2010, en el punto siete del orden del día.</w:t>
            </w:r>
          </w:p>
          <w:p w14:paraId="43B287F5" w14:textId="77777777" w:rsidR="00EA0BC5" w:rsidRPr="003C64DC" w:rsidRDefault="00EA0BC5" w:rsidP="00EA0BC5">
            <w:pPr>
              <w:jc w:val="center"/>
              <w:rPr>
                <w:rFonts w:ascii="Arial" w:hAnsi="Arial" w:cs="Arial"/>
                <w:sz w:val="22"/>
                <w:szCs w:val="22"/>
              </w:rPr>
            </w:pPr>
            <w:r w:rsidRPr="003C64DC">
              <w:rPr>
                <w:rFonts w:ascii="Arial" w:hAnsi="Arial" w:cs="Arial"/>
                <w:sz w:val="22"/>
                <w:szCs w:val="22"/>
              </w:rPr>
              <w:t>Se deja sin efectos el acuerdo aprobado el día 10 de junio del año 2010 en la sesión ordinaria 11/2010, en el punto siete del orden del día.</w:t>
            </w:r>
          </w:p>
          <w:p w14:paraId="3316A25D" w14:textId="77777777" w:rsidR="00EA0BC5" w:rsidRPr="003C64DC" w:rsidRDefault="00EA0BC5" w:rsidP="00EA0BC5">
            <w:pPr>
              <w:jc w:val="center"/>
              <w:rPr>
                <w:rFonts w:ascii="Arial" w:hAnsi="Arial" w:cs="Arial"/>
                <w:sz w:val="22"/>
                <w:szCs w:val="22"/>
              </w:rPr>
            </w:pPr>
            <w:r w:rsidRPr="003C64DC">
              <w:rPr>
                <w:rFonts w:ascii="Arial" w:hAnsi="Arial" w:cs="Arial"/>
                <w:sz w:val="22"/>
                <w:szCs w:val="22"/>
              </w:rPr>
              <w:t>Se deja sin efectos el acuerdo aprobado el día 20 de diciembre del año 2012 en la sesión ordinaria 24/2012, en el punto 14 del orden del día.</w:t>
            </w:r>
          </w:p>
          <w:p w14:paraId="57CBF8F5" w14:textId="065F93E5" w:rsidR="00EA0BC5" w:rsidRPr="003C64DC" w:rsidRDefault="00EA0BC5" w:rsidP="00EA0BC5">
            <w:pPr>
              <w:jc w:val="center"/>
              <w:rPr>
                <w:rFonts w:ascii="Arial" w:hAnsi="Arial" w:cs="Arial"/>
                <w:sz w:val="22"/>
                <w:szCs w:val="22"/>
                <w:lang w:val="es-ES"/>
              </w:rPr>
            </w:pPr>
            <w:r w:rsidRPr="003C64DC">
              <w:rPr>
                <w:rFonts w:ascii="Arial" w:hAnsi="Arial" w:cs="Arial"/>
                <w:sz w:val="22"/>
                <w:szCs w:val="22"/>
              </w:rPr>
              <w:t>Se abroga el Reglamento Interior del Honorable Ayuntamiento vigente y se aprueba el nuevo Reglamento Interior del Honorable Ayuntamiento</w:t>
            </w:r>
          </w:p>
        </w:tc>
        <w:tc>
          <w:tcPr>
            <w:tcW w:w="1023" w:type="pct"/>
            <w:shd w:val="clear" w:color="auto" w:fill="auto"/>
            <w:vAlign w:val="center"/>
          </w:tcPr>
          <w:p w14:paraId="1C3A7E6A" w14:textId="77777777" w:rsidR="00EA0BC5" w:rsidRPr="003C64DC" w:rsidRDefault="00EA0BC5" w:rsidP="00EA0BC5">
            <w:pPr>
              <w:rPr>
                <w:rFonts w:ascii="Arial" w:hAnsi="Arial" w:cs="Arial"/>
                <w:b/>
                <w:sz w:val="22"/>
                <w:szCs w:val="22"/>
                <w:lang w:val="es-ES"/>
              </w:rPr>
            </w:pPr>
            <w:r w:rsidRPr="003C64DC">
              <w:rPr>
                <w:rFonts w:ascii="Arial" w:hAnsi="Arial" w:cs="Arial"/>
                <w:b/>
                <w:sz w:val="22"/>
                <w:szCs w:val="22"/>
                <w:lang w:val="es-ES"/>
              </w:rPr>
              <w:t>Acuerdo</w:t>
            </w:r>
            <w:r w:rsidRPr="003C64DC">
              <w:rPr>
                <w:rFonts w:ascii="Arial" w:hAnsi="Arial" w:cs="Arial"/>
                <w:sz w:val="22"/>
                <w:szCs w:val="22"/>
              </w:rPr>
              <w:t xml:space="preserve"> 12/2017 </w:t>
            </w:r>
            <w:r w:rsidRPr="003C64DC">
              <w:rPr>
                <w:rFonts w:ascii="Arial" w:hAnsi="Arial" w:cs="Arial"/>
                <w:b/>
                <w:sz w:val="22"/>
                <w:szCs w:val="22"/>
                <w:lang w:val="es-ES"/>
              </w:rPr>
              <w:t>Fecha de aprobación</w:t>
            </w:r>
          </w:p>
          <w:p w14:paraId="0B105EFC" w14:textId="77777777" w:rsidR="00EA0BC5" w:rsidRPr="003C64DC" w:rsidRDefault="00EA0BC5" w:rsidP="00EA0BC5">
            <w:pPr>
              <w:rPr>
                <w:rFonts w:ascii="Arial" w:hAnsi="Arial" w:cs="Arial"/>
                <w:sz w:val="22"/>
                <w:szCs w:val="22"/>
                <w:lang w:val="es-ES"/>
              </w:rPr>
            </w:pPr>
            <w:r w:rsidRPr="003C64DC">
              <w:rPr>
                <w:rFonts w:ascii="Arial" w:hAnsi="Arial" w:cs="Arial"/>
                <w:sz w:val="22"/>
                <w:szCs w:val="22"/>
                <w:lang w:val="es-ES"/>
              </w:rPr>
              <w:t>3 de octubre 2017</w:t>
            </w:r>
          </w:p>
          <w:p w14:paraId="0E189F0D" w14:textId="77777777" w:rsidR="00EA0BC5" w:rsidRPr="003C64DC" w:rsidRDefault="00EA0BC5" w:rsidP="00EA0BC5">
            <w:pPr>
              <w:rPr>
                <w:rFonts w:ascii="Arial" w:hAnsi="Arial" w:cs="Arial"/>
                <w:sz w:val="22"/>
                <w:szCs w:val="22"/>
              </w:rPr>
            </w:pPr>
            <w:r w:rsidRPr="003C64DC">
              <w:rPr>
                <w:rFonts w:ascii="Arial" w:hAnsi="Arial" w:cs="Arial"/>
                <w:b/>
                <w:sz w:val="22"/>
                <w:szCs w:val="22"/>
                <w:lang w:val="es-ES"/>
              </w:rPr>
              <w:t>Entrada en vigor</w:t>
            </w:r>
            <w:r w:rsidRPr="003C64DC">
              <w:rPr>
                <w:rFonts w:ascii="Arial" w:hAnsi="Arial" w:cs="Arial"/>
                <w:sz w:val="22"/>
                <w:szCs w:val="22"/>
              </w:rPr>
              <w:t xml:space="preserve"> </w:t>
            </w:r>
            <w:proofErr w:type="gramStart"/>
            <w:r w:rsidRPr="003C64DC">
              <w:rPr>
                <w:rFonts w:ascii="Arial" w:hAnsi="Arial" w:cs="Arial"/>
                <w:sz w:val="22"/>
                <w:szCs w:val="22"/>
              </w:rPr>
              <w:t>Entrará  en</w:t>
            </w:r>
            <w:proofErr w:type="gramEnd"/>
            <w:r w:rsidRPr="003C64DC">
              <w:rPr>
                <w:rFonts w:ascii="Arial" w:hAnsi="Arial" w:cs="Arial"/>
                <w:sz w:val="22"/>
                <w:szCs w:val="22"/>
              </w:rPr>
              <w:t xml:space="preserve"> vigor al día siguiente de su publicación.</w:t>
            </w:r>
          </w:p>
          <w:p w14:paraId="64B5392C" w14:textId="40D17D66" w:rsidR="00EA0BC5" w:rsidRPr="003C64DC" w:rsidRDefault="00EA0BC5" w:rsidP="00EA0BC5">
            <w:pPr>
              <w:rPr>
                <w:rFonts w:ascii="Arial" w:hAnsi="Arial" w:cs="Arial"/>
                <w:sz w:val="22"/>
                <w:szCs w:val="22"/>
              </w:rPr>
            </w:pPr>
          </w:p>
        </w:tc>
        <w:tc>
          <w:tcPr>
            <w:tcW w:w="1078" w:type="pct"/>
            <w:vAlign w:val="center"/>
          </w:tcPr>
          <w:p w14:paraId="7050A1A2" w14:textId="77777777" w:rsidR="00EA0BC5" w:rsidRPr="003C64DC" w:rsidRDefault="00EA0BC5" w:rsidP="00EA0BC5">
            <w:pPr>
              <w:jc w:val="center"/>
              <w:rPr>
                <w:rFonts w:ascii="Arial" w:hAnsi="Arial" w:cs="Arial"/>
                <w:sz w:val="22"/>
                <w:szCs w:val="22"/>
              </w:rPr>
            </w:pPr>
            <w:r w:rsidRPr="003C64DC">
              <w:rPr>
                <w:rFonts w:ascii="Arial" w:hAnsi="Arial" w:cs="Arial"/>
                <w:sz w:val="22"/>
                <w:szCs w:val="22"/>
              </w:rPr>
              <w:t>Se deja sin efectos el acuerdo aprobado el día 10 de junio del año 2010 en la sesión ordinaria 11/2010, en el punto siete del orden del día.</w:t>
            </w:r>
          </w:p>
          <w:p w14:paraId="58C9FD65" w14:textId="77777777" w:rsidR="00EA0BC5" w:rsidRPr="003C64DC" w:rsidRDefault="00EA0BC5" w:rsidP="00EA0BC5">
            <w:pPr>
              <w:jc w:val="center"/>
              <w:rPr>
                <w:rFonts w:ascii="Arial" w:hAnsi="Arial" w:cs="Arial"/>
                <w:sz w:val="22"/>
                <w:szCs w:val="22"/>
              </w:rPr>
            </w:pPr>
            <w:r w:rsidRPr="003C64DC">
              <w:rPr>
                <w:rFonts w:ascii="Arial" w:hAnsi="Arial" w:cs="Arial"/>
                <w:sz w:val="22"/>
                <w:szCs w:val="22"/>
              </w:rPr>
              <w:t>Se deja sin efectos el acuerdo aprobado el día 10 de junio del año 2010 en la sesión ordinaria 11/2010, en el punto siete del orden del día.</w:t>
            </w:r>
          </w:p>
          <w:p w14:paraId="580AE980" w14:textId="77777777" w:rsidR="00EA0BC5" w:rsidRPr="003C64DC" w:rsidRDefault="00EA0BC5" w:rsidP="00EA0BC5">
            <w:pPr>
              <w:jc w:val="center"/>
              <w:rPr>
                <w:rFonts w:ascii="Arial" w:hAnsi="Arial" w:cs="Arial"/>
                <w:sz w:val="22"/>
                <w:szCs w:val="22"/>
              </w:rPr>
            </w:pPr>
            <w:r w:rsidRPr="003C64DC">
              <w:rPr>
                <w:rFonts w:ascii="Arial" w:hAnsi="Arial" w:cs="Arial"/>
                <w:sz w:val="22"/>
                <w:szCs w:val="22"/>
              </w:rPr>
              <w:t>Se deja sin efectos el acuerdo aprobado el día 20 de diciembre del año 2012 en la sesión ordinaria 24/2012, en el punto 14 del orden del día.</w:t>
            </w:r>
          </w:p>
          <w:p w14:paraId="234D98D6" w14:textId="77777777" w:rsidR="00EA0BC5" w:rsidRPr="003C64DC" w:rsidRDefault="00EA0BC5" w:rsidP="00EA0BC5">
            <w:pPr>
              <w:jc w:val="center"/>
              <w:rPr>
                <w:rFonts w:ascii="Arial" w:hAnsi="Arial" w:cs="Arial"/>
                <w:sz w:val="22"/>
                <w:szCs w:val="22"/>
              </w:rPr>
            </w:pPr>
            <w:r w:rsidRPr="003C64DC">
              <w:rPr>
                <w:rFonts w:ascii="Arial" w:hAnsi="Arial" w:cs="Arial"/>
                <w:sz w:val="22"/>
                <w:szCs w:val="22"/>
              </w:rPr>
              <w:t xml:space="preserve">Se abroga el Reglamento Interior del Honorable Ayuntamiento </w:t>
            </w:r>
            <w:proofErr w:type="gramStart"/>
            <w:r w:rsidRPr="003C64DC">
              <w:rPr>
                <w:rFonts w:ascii="Arial" w:hAnsi="Arial" w:cs="Arial"/>
                <w:sz w:val="22"/>
                <w:szCs w:val="22"/>
              </w:rPr>
              <w:t>vigente .</w:t>
            </w:r>
            <w:proofErr w:type="gramEnd"/>
          </w:p>
          <w:p w14:paraId="175F4758" w14:textId="0B366270" w:rsidR="00EA0BC5" w:rsidRPr="003C64DC" w:rsidRDefault="00EA0BC5" w:rsidP="00EA0BC5">
            <w:pPr>
              <w:jc w:val="center"/>
              <w:rPr>
                <w:rFonts w:ascii="Arial" w:hAnsi="Arial" w:cs="Arial"/>
                <w:sz w:val="22"/>
                <w:szCs w:val="22"/>
                <w:lang w:val="es-ES"/>
              </w:rPr>
            </w:pPr>
            <w:r w:rsidRPr="003C64DC">
              <w:rPr>
                <w:rFonts w:ascii="Arial" w:hAnsi="Arial" w:cs="Arial"/>
                <w:sz w:val="22"/>
                <w:szCs w:val="22"/>
              </w:rPr>
              <w:t xml:space="preserve"> Se aprueba el nuevo Reglamento Interior del Honorable Ayuntamiento</w:t>
            </w:r>
          </w:p>
        </w:tc>
        <w:tc>
          <w:tcPr>
            <w:tcW w:w="967" w:type="pct"/>
            <w:vAlign w:val="center"/>
          </w:tcPr>
          <w:p w14:paraId="16EEC98A" w14:textId="77777777" w:rsidR="00EA0BC5" w:rsidRPr="003C64DC" w:rsidRDefault="00EA0BC5" w:rsidP="00EA0BC5">
            <w:pPr>
              <w:jc w:val="center"/>
              <w:rPr>
                <w:rFonts w:ascii="Arial" w:hAnsi="Arial" w:cs="Arial"/>
                <w:b/>
                <w:sz w:val="22"/>
                <w:szCs w:val="22"/>
                <w:lang w:val="es-ES"/>
              </w:rPr>
            </w:pPr>
            <w:r w:rsidRPr="003C64DC">
              <w:rPr>
                <w:rFonts w:ascii="Arial" w:hAnsi="Arial" w:cs="Arial"/>
                <w:b/>
                <w:sz w:val="22"/>
                <w:szCs w:val="22"/>
                <w:lang w:val="es-ES"/>
              </w:rPr>
              <w:t xml:space="preserve">Gaceta Municipal </w:t>
            </w:r>
            <w:r w:rsidRPr="003C64DC">
              <w:rPr>
                <w:rFonts w:ascii="Arial" w:hAnsi="Arial" w:cs="Arial"/>
                <w:sz w:val="22"/>
                <w:szCs w:val="22"/>
                <w:lang w:val="es-ES"/>
              </w:rPr>
              <w:t>No</w:t>
            </w:r>
          </w:p>
          <w:p w14:paraId="61B6640F" w14:textId="77777777" w:rsidR="00EA0BC5" w:rsidRPr="003C64DC" w:rsidRDefault="00EA0BC5" w:rsidP="00EA0BC5">
            <w:pPr>
              <w:jc w:val="center"/>
              <w:rPr>
                <w:rFonts w:ascii="Arial" w:hAnsi="Arial" w:cs="Arial"/>
                <w:sz w:val="22"/>
                <w:szCs w:val="22"/>
                <w:lang w:val="es-ES"/>
              </w:rPr>
            </w:pPr>
            <w:r w:rsidRPr="003C64DC">
              <w:rPr>
                <w:rFonts w:ascii="Arial" w:hAnsi="Arial" w:cs="Arial"/>
                <w:sz w:val="22"/>
                <w:szCs w:val="22"/>
                <w:lang w:val="es-ES"/>
              </w:rPr>
              <w:t>6-I</w:t>
            </w:r>
          </w:p>
          <w:p w14:paraId="3D40C632" w14:textId="2D2984BE" w:rsidR="00EA0BC5" w:rsidRPr="003C64DC" w:rsidRDefault="00EA0BC5" w:rsidP="00EA0BC5">
            <w:pPr>
              <w:jc w:val="center"/>
              <w:rPr>
                <w:rFonts w:ascii="Arial" w:hAnsi="Arial" w:cs="Arial"/>
                <w:sz w:val="22"/>
                <w:szCs w:val="22"/>
              </w:rPr>
            </w:pPr>
            <w:r w:rsidRPr="003C64DC">
              <w:rPr>
                <w:rFonts w:ascii="Arial" w:hAnsi="Arial" w:cs="Arial"/>
                <w:sz w:val="22"/>
                <w:szCs w:val="22"/>
                <w:lang w:val="es-ES"/>
              </w:rPr>
              <w:t>9-octubre-2017</w:t>
            </w:r>
          </w:p>
        </w:tc>
      </w:tr>
      <w:tr w:rsidR="00654DF7" w:rsidRPr="007054C6" w14:paraId="33B88C51" w14:textId="77777777" w:rsidTr="00654DF7">
        <w:trPr>
          <w:trHeight w:val="2661"/>
        </w:trPr>
        <w:tc>
          <w:tcPr>
            <w:tcW w:w="755" w:type="pct"/>
            <w:vAlign w:val="center"/>
          </w:tcPr>
          <w:p w14:paraId="5CAA8717" w14:textId="0AD84CEF" w:rsidR="00654DF7" w:rsidRDefault="00654DF7" w:rsidP="00EA0BC5">
            <w:pPr>
              <w:jc w:val="center"/>
              <w:rPr>
                <w:rFonts w:ascii="Arial" w:hAnsi="Arial" w:cs="Arial"/>
                <w:sz w:val="22"/>
              </w:rPr>
            </w:pPr>
            <w:r>
              <w:rPr>
                <w:rFonts w:ascii="Arial" w:hAnsi="Arial" w:cs="Arial"/>
                <w:sz w:val="22"/>
              </w:rPr>
              <w:lastRenderedPageBreak/>
              <w:t>02</w:t>
            </w:r>
          </w:p>
        </w:tc>
        <w:tc>
          <w:tcPr>
            <w:tcW w:w="1177" w:type="pct"/>
            <w:vAlign w:val="center"/>
          </w:tcPr>
          <w:p w14:paraId="150D582C" w14:textId="4C6F0FE4" w:rsidR="00654DF7" w:rsidRPr="003C64DC" w:rsidRDefault="00654DF7" w:rsidP="00EA0BC5">
            <w:pPr>
              <w:jc w:val="center"/>
              <w:rPr>
                <w:rFonts w:ascii="Arial" w:hAnsi="Arial" w:cs="Arial"/>
                <w:sz w:val="22"/>
                <w:szCs w:val="22"/>
              </w:rPr>
            </w:pPr>
            <w:r w:rsidRPr="003C64DC">
              <w:rPr>
                <w:rFonts w:ascii="Arial" w:hAnsi="Arial" w:cs="Arial"/>
                <w:sz w:val="22"/>
                <w:szCs w:val="22"/>
              </w:rPr>
              <w:t>Acuerdo mediante el cual se reforma el Reglamento Interior del Honorable Ayuntamiento del Municipio de Chihuahua</w:t>
            </w:r>
          </w:p>
        </w:tc>
        <w:tc>
          <w:tcPr>
            <w:tcW w:w="1023" w:type="pct"/>
            <w:shd w:val="clear" w:color="auto" w:fill="auto"/>
            <w:vAlign w:val="center"/>
          </w:tcPr>
          <w:p w14:paraId="7C2A413C" w14:textId="331359F0" w:rsidR="00654DF7" w:rsidRPr="003C64DC" w:rsidRDefault="00654DF7" w:rsidP="00654DF7">
            <w:pPr>
              <w:rPr>
                <w:rFonts w:ascii="Arial" w:hAnsi="Arial" w:cs="Arial"/>
                <w:sz w:val="22"/>
                <w:szCs w:val="22"/>
                <w:lang w:val="es-ES"/>
              </w:rPr>
            </w:pPr>
            <w:r w:rsidRPr="003C64DC">
              <w:rPr>
                <w:rFonts w:ascii="Arial" w:hAnsi="Arial" w:cs="Arial"/>
                <w:b/>
                <w:bCs/>
                <w:sz w:val="22"/>
                <w:szCs w:val="22"/>
                <w:lang w:val="es-ES"/>
              </w:rPr>
              <w:t xml:space="preserve">Acuerdo </w:t>
            </w:r>
            <w:r w:rsidRPr="003C64DC">
              <w:rPr>
                <w:rFonts w:ascii="Arial" w:hAnsi="Arial" w:cs="Arial"/>
                <w:sz w:val="22"/>
                <w:szCs w:val="22"/>
                <w:lang w:val="es-ES"/>
              </w:rPr>
              <w:t>114/2019</w:t>
            </w:r>
          </w:p>
          <w:p w14:paraId="7C159E4B" w14:textId="3B9DD75D" w:rsidR="00654DF7" w:rsidRPr="003C64DC" w:rsidRDefault="00654DF7" w:rsidP="00654DF7">
            <w:pPr>
              <w:rPr>
                <w:rFonts w:ascii="Arial" w:hAnsi="Arial" w:cs="Arial"/>
                <w:sz w:val="22"/>
                <w:szCs w:val="22"/>
              </w:rPr>
            </w:pPr>
            <w:r w:rsidRPr="003C64DC">
              <w:rPr>
                <w:rFonts w:ascii="Arial" w:hAnsi="Arial" w:cs="Arial"/>
                <w:b/>
                <w:bCs/>
                <w:sz w:val="22"/>
                <w:szCs w:val="22"/>
                <w:lang w:val="es-ES"/>
              </w:rPr>
              <w:t xml:space="preserve">Fecha de aprobación: </w:t>
            </w:r>
            <w:r w:rsidRPr="003C64DC">
              <w:rPr>
                <w:rFonts w:ascii="Arial" w:hAnsi="Arial" w:cs="Arial"/>
                <w:sz w:val="22"/>
                <w:szCs w:val="22"/>
              </w:rPr>
              <w:t>a los 18 días del mes de septiembre del año 2019</w:t>
            </w:r>
          </w:p>
          <w:p w14:paraId="3BFC4928" w14:textId="64669B0E" w:rsidR="00654DF7" w:rsidRPr="003C64DC" w:rsidRDefault="00654DF7" w:rsidP="00654DF7">
            <w:pPr>
              <w:rPr>
                <w:rFonts w:ascii="Arial" w:hAnsi="Arial" w:cs="Arial"/>
                <w:b/>
                <w:sz w:val="22"/>
                <w:szCs w:val="22"/>
                <w:lang w:val="es-ES"/>
              </w:rPr>
            </w:pPr>
            <w:r w:rsidRPr="003C64DC">
              <w:rPr>
                <w:rFonts w:ascii="Arial" w:hAnsi="Arial" w:cs="Arial"/>
                <w:b/>
                <w:bCs/>
                <w:sz w:val="22"/>
                <w:szCs w:val="22"/>
                <w:lang w:val="es-ES"/>
              </w:rPr>
              <w:t>Entra en vigor</w:t>
            </w:r>
            <w:r w:rsidRPr="003C64DC">
              <w:rPr>
                <w:rFonts w:ascii="Arial" w:hAnsi="Arial" w:cs="Arial"/>
                <w:sz w:val="22"/>
                <w:szCs w:val="22"/>
                <w:lang w:val="es-ES"/>
              </w:rPr>
              <w:t>:</w:t>
            </w:r>
            <w:r w:rsidRPr="003C64DC">
              <w:rPr>
                <w:rFonts w:ascii="Arial" w:hAnsi="Arial" w:cs="Arial"/>
                <w:sz w:val="22"/>
                <w:szCs w:val="22"/>
              </w:rPr>
              <w:t xml:space="preserve"> al día siguiente de su publicación.</w:t>
            </w:r>
          </w:p>
        </w:tc>
        <w:tc>
          <w:tcPr>
            <w:tcW w:w="1078" w:type="pct"/>
            <w:vAlign w:val="center"/>
          </w:tcPr>
          <w:p w14:paraId="588F4DB6" w14:textId="473DC202" w:rsidR="00654DF7" w:rsidRPr="003C64DC" w:rsidRDefault="00654DF7" w:rsidP="00EA0BC5">
            <w:pPr>
              <w:jc w:val="center"/>
              <w:rPr>
                <w:rFonts w:ascii="Arial" w:hAnsi="Arial" w:cs="Arial"/>
                <w:sz w:val="22"/>
                <w:szCs w:val="22"/>
              </w:rPr>
            </w:pPr>
            <w:r w:rsidRPr="003C64DC">
              <w:rPr>
                <w:rFonts w:ascii="Arial" w:hAnsi="Arial" w:cs="Arial"/>
                <w:sz w:val="22"/>
                <w:szCs w:val="22"/>
              </w:rPr>
              <w:t>Se</w:t>
            </w:r>
            <w:r w:rsidRPr="003C64DC">
              <w:rPr>
                <w:sz w:val="22"/>
                <w:szCs w:val="22"/>
              </w:rPr>
              <w:br/>
            </w:r>
            <w:r w:rsidRPr="003C64DC">
              <w:rPr>
                <w:rFonts w:ascii="Arial" w:hAnsi="Arial" w:cs="Arial"/>
                <w:sz w:val="22"/>
                <w:szCs w:val="22"/>
              </w:rPr>
              <w:t>Reforma la Fracción VIII del Artículo 46; El segundo párrafo del Artículo 88; Los Artículos 120 y 123; Se Adicionan: Las Fracción IX al Artículo 46,</w:t>
            </w:r>
            <w:r w:rsidRPr="003C64DC">
              <w:rPr>
                <w:sz w:val="22"/>
                <w:szCs w:val="22"/>
              </w:rPr>
              <w:br/>
            </w:r>
            <w:r w:rsidRPr="003C64DC">
              <w:rPr>
                <w:rFonts w:ascii="Arial" w:hAnsi="Arial" w:cs="Arial"/>
                <w:sz w:val="22"/>
                <w:szCs w:val="22"/>
              </w:rPr>
              <w:t>las Fracciones V y VI al Artículo 90 y el Artículo 123 Bis; se Deroga el segundo y tercer párrafo del Artículo 90, todos del Reglamento Interior del</w:t>
            </w:r>
            <w:r w:rsidRPr="003C64DC">
              <w:rPr>
                <w:sz w:val="22"/>
                <w:szCs w:val="22"/>
              </w:rPr>
              <w:br/>
            </w:r>
            <w:r w:rsidRPr="003C64DC">
              <w:rPr>
                <w:rFonts w:ascii="Arial" w:hAnsi="Arial" w:cs="Arial"/>
                <w:sz w:val="22"/>
                <w:szCs w:val="22"/>
              </w:rPr>
              <w:t xml:space="preserve">Honorable Ayuntamiento del Municipio de Chihuahua; </w:t>
            </w:r>
          </w:p>
        </w:tc>
        <w:tc>
          <w:tcPr>
            <w:tcW w:w="967" w:type="pct"/>
            <w:vAlign w:val="center"/>
          </w:tcPr>
          <w:p w14:paraId="0CA51237" w14:textId="4379E495" w:rsidR="00654DF7" w:rsidRPr="003C64DC" w:rsidRDefault="00654DF7" w:rsidP="00EA0BC5">
            <w:pPr>
              <w:jc w:val="center"/>
              <w:rPr>
                <w:rFonts w:ascii="Arial" w:hAnsi="Arial" w:cs="Arial"/>
                <w:b/>
                <w:sz w:val="22"/>
                <w:szCs w:val="22"/>
                <w:lang w:val="es-ES"/>
              </w:rPr>
            </w:pPr>
            <w:r w:rsidRPr="003C64DC">
              <w:rPr>
                <w:rFonts w:ascii="Arial" w:hAnsi="Arial" w:cs="Arial"/>
                <w:b/>
                <w:bCs/>
                <w:sz w:val="22"/>
                <w:szCs w:val="22"/>
                <w:lang w:val="es-ES"/>
              </w:rPr>
              <w:t xml:space="preserve">Gaceta Municipal </w:t>
            </w:r>
            <w:r w:rsidRPr="003C64DC">
              <w:rPr>
                <w:rFonts w:ascii="Arial" w:hAnsi="Arial" w:cs="Arial"/>
                <w:sz w:val="22"/>
                <w:szCs w:val="22"/>
              </w:rPr>
              <w:t>No. 84-I 23 de septiembre de 2019</w:t>
            </w:r>
          </w:p>
        </w:tc>
      </w:tr>
      <w:tr w:rsidR="00EA0BC5" w:rsidRPr="00CA6A68" w14:paraId="50BE7A1E" w14:textId="77777777" w:rsidTr="005929EE">
        <w:tc>
          <w:tcPr>
            <w:tcW w:w="755" w:type="pct"/>
            <w:vAlign w:val="center"/>
          </w:tcPr>
          <w:p w14:paraId="0C77A614" w14:textId="671413EA" w:rsidR="00EA0BC5" w:rsidRPr="00A921CF" w:rsidRDefault="00654DF7" w:rsidP="00EA0BC5">
            <w:pPr>
              <w:jc w:val="center"/>
              <w:rPr>
                <w:rFonts w:ascii="Arial" w:hAnsi="Arial" w:cs="Arial"/>
                <w:sz w:val="22"/>
                <w:lang w:val="pt-BR"/>
              </w:rPr>
            </w:pPr>
            <w:r>
              <w:rPr>
                <w:rFonts w:ascii="Arial" w:hAnsi="Arial" w:cs="Arial"/>
                <w:sz w:val="22"/>
                <w:lang w:val="pt-BR"/>
              </w:rPr>
              <w:t>03</w:t>
            </w:r>
          </w:p>
        </w:tc>
        <w:tc>
          <w:tcPr>
            <w:tcW w:w="1177" w:type="pct"/>
            <w:vAlign w:val="center"/>
          </w:tcPr>
          <w:p w14:paraId="1CA6CDB9" w14:textId="1FC7AEF1" w:rsidR="00EA0BC5" w:rsidRPr="003C64DC" w:rsidRDefault="00EA0BC5" w:rsidP="00EA0BC5">
            <w:pPr>
              <w:rPr>
                <w:rFonts w:ascii="Arial" w:hAnsi="Arial" w:cs="Arial"/>
                <w:sz w:val="22"/>
                <w:szCs w:val="22"/>
              </w:rPr>
            </w:pPr>
            <w:r w:rsidRPr="003C64DC">
              <w:rPr>
                <w:rFonts w:ascii="Arial" w:hAnsi="Arial" w:cs="Arial"/>
                <w:sz w:val="22"/>
                <w:szCs w:val="22"/>
              </w:rPr>
              <w:t>Acuerdo mediante el cual se Reforman los Artículos 32, 34 y 95, todos del Reglamento Interior del Honorable Ayuntamiento del Municipio de Chihuahua.</w:t>
            </w:r>
          </w:p>
        </w:tc>
        <w:tc>
          <w:tcPr>
            <w:tcW w:w="1023" w:type="pct"/>
            <w:vAlign w:val="center"/>
          </w:tcPr>
          <w:p w14:paraId="4A8F04EE" w14:textId="77777777" w:rsidR="00EA0BC5" w:rsidRPr="003C64DC" w:rsidRDefault="00EA0BC5" w:rsidP="00EA0BC5">
            <w:pPr>
              <w:rPr>
                <w:rFonts w:ascii="Arial" w:hAnsi="Arial" w:cs="Arial"/>
                <w:sz w:val="22"/>
                <w:szCs w:val="22"/>
                <w:lang w:val="es-ES"/>
              </w:rPr>
            </w:pPr>
            <w:r w:rsidRPr="003C64DC">
              <w:rPr>
                <w:rFonts w:ascii="Arial" w:hAnsi="Arial" w:cs="Arial"/>
                <w:b/>
                <w:bCs/>
                <w:sz w:val="22"/>
                <w:szCs w:val="22"/>
                <w:lang w:val="es-ES"/>
              </w:rPr>
              <w:t xml:space="preserve">Acuerdo </w:t>
            </w:r>
            <w:r w:rsidRPr="003C64DC">
              <w:rPr>
                <w:rFonts w:ascii="Arial" w:hAnsi="Arial" w:cs="Arial"/>
                <w:sz w:val="22"/>
                <w:szCs w:val="22"/>
                <w:lang w:val="es-ES"/>
              </w:rPr>
              <w:t>216/2020</w:t>
            </w:r>
          </w:p>
          <w:p w14:paraId="6BBCECD5" w14:textId="77777777" w:rsidR="00EA0BC5" w:rsidRPr="003C64DC" w:rsidRDefault="00EA0BC5" w:rsidP="00EA0BC5">
            <w:pPr>
              <w:rPr>
                <w:rFonts w:ascii="Arial" w:hAnsi="Arial" w:cs="Arial"/>
                <w:sz w:val="22"/>
                <w:szCs w:val="22"/>
              </w:rPr>
            </w:pPr>
            <w:r w:rsidRPr="003C64DC">
              <w:rPr>
                <w:rFonts w:ascii="Arial" w:hAnsi="Arial" w:cs="Arial"/>
                <w:b/>
                <w:bCs/>
                <w:sz w:val="22"/>
                <w:szCs w:val="22"/>
                <w:lang w:val="es-ES"/>
              </w:rPr>
              <w:t xml:space="preserve">Fecha de aprobación: </w:t>
            </w:r>
            <w:r w:rsidRPr="003C64DC">
              <w:rPr>
                <w:rFonts w:ascii="Arial" w:hAnsi="Arial" w:cs="Arial"/>
                <w:sz w:val="22"/>
                <w:szCs w:val="22"/>
              </w:rPr>
              <w:t>al 01 del mes de abril del año dos mil veinte.</w:t>
            </w:r>
          </w:p>
          <w:p w14:paraId="14C3077C" w14:textId="49D6A76E" w:rsidR="00EA0BC5" w:rsidRPr="003C64DC" w:rsidRDefault="00EA0BC5" w:rsidP="00EA0BC5">
            <w:pPr>
              <w:rPr>
                <w:rFonts w:ascii="Arial" w:hAnsi="Arial" w:cs="Arial"/>
                <w:sz w:val="22"/>
                <w:szCs w:val="22"/>
              </w:rPr>
            </w:pPr>
            <w:r w:rsidRPr="003C64DC">
              <w:rPr>
                <w:rFonts w:ascii="Arial" w:hAnsi="Arial" w:cs="Arial"/>
                <w:b/>
                <w:bCs/>
                <w:sz w:val="22"/>
                <w:szCs w:val="22"/>
                <w:lang w:val="es-ES"/>
              </w:rPr>
              <w:t>Entra en vigor</w:t>
            </w:r>
            <w:r w:rsidRPr="003C64DC">
              <w:rPr>
                <w:rFonts w:ascii="Arial" w:hAnsi="Arial" w:cs="Arial"/>
                <w:sz w:val="22"/>
                <w:szCs w:val="22"/>
                <w:lang w:val="es-ES"/>
              </w:rPr>
              <w:t>:</w:t>
            </w:r>
            <w:r w:rsidRPr="003C64DC">
              <w:rPr>
                <w:rFonts w:ascii="Arial" w:hAnsi="Arial" w:cs="Arial"/>
                <w:sz w:val="22"/>
                <w:szCs w:val="22"/>
              </w:rPr>
              <w:t xml:space="preserve"> al día siguiente de su publicación.</w:t>
            </w:r>
            <w:r w:rsidRPr="003C64DC">
              <w:rPr>
                <w:rFonts w:ascii="Arial" w:hAnsi="Arial" w:cs="Arial"/>
                <w:sz w:val="22"/>
                <w:szCs w:val="22"/>
                <w:lang w:val="es-ES"/>
              </w:rPr>
              <w:t xml:space="preserve"> </w:t>
            </w:r>
          </w:p>
        </w:tc>
        <w:tc>
          <w:tcPr>
            <w:tcW w:w="1078" w:type="pct"/>
            <w:vAlign w:val="center"/>
          </w:tcPr>
          <w:p w14:paraId="1902D9AB" w14:textId="207E7F4A" w:rsidR="00EA0BC5" w:rsidRPr="003C64DC" w:rsidRDefault="005929EE" w:rsidP="00EA0BC5">
            <w:pPr>
              <w:jc w:val="center"/>
              <w:rPr>
                <w:rFonts w:ascii="Arial" w:hAnsi="Arial" w:cs="Arial"/>
                <w:sz w:val="22"/>
                <w:szCs w:val="22"/>
              </w:rPr>
            </w:pPr>
            <w:r w:rsidRPr="003C64DC">
              <w:rPr>
                <w:rFonts w:ascii="Arial" w:hAnsi="Arial" w:cs="Arial"/>
                <w:sz w:val="22"/>
                <w:szCs w:val="22"/>
              </w:rPr>
              <w:t>se reforman los artículos 32, 34 y 95, todos del reglamento interior del honorable ayuntamiento del municipio de chihuahua</w:t>
            </w:r>
            <w:r w:rsidR="00EA0BC5" w:rsidRPr="003C64DC">
              <w:rPr>
                <w:rFonts w:ascii="Arial" w:hAnsi="Arial" w:cs="Arial"/>
                <w:sz w:val="22"/>
                <w:szCs w:val="22"/>
              </w:rPr>
              <w:t>.</w:t>
            </w:r>
          </w:p>
        </w:tc>
        <w:tc>
          <w:tcPr>
            <w:tcW w:w="967" w:type="pct"/>
            <w:vAlign w:val="center"/>
          </w:tcPr>
          <w:p w14:paraId="1D6542C0" w14:textId="5DB82DF3" w:rsidR="00EA0BC5" w:rsidRPr="003C64DC" w:rsidRDefault="00EA0BC5" w:rsidP="00EA0BC5">
            <w:pPr>
              <w:jc w:val="center"/>
              <w:rPr>
                <w:rFonts w:ascii="Arial" w:hAnsi="Arial" w:cs="Arial"/>
                <w:sz w:val="22"/>
                <w:szCs w:val="22"/>
              </w:rPr>
            </w:pPr>
            <w:r w:rsidRPr="003C64DC">
              <w:rPr>
                <w:rFonts w:ascii="Arial" w:hAnsi="Arial" w:cs="Arial"/>
                <w:b/>
                <w:bCs/>
                <w:sz w:val="22"/>
                <w:szCs w:val="22"/>
                <w:lang w:val="es-ES"/>
              </w:rPr>
              <w:t xml:space="preserve">Gaceta Municipal </w:t>
            </w:r>
            <w:r w:rsidRPr="003C64DC">
              <w:rPr>
                <w:rFonts w:ascii="Arial" w:hAnsi="Arial" w:cs="Arial"/>
                <w:sz w:val="22"/>
                <w:szCs w:val="22"/>
              </w:rPr>
              <w:t>No. 111-II 6 de abril de 2020</w:t>
            </w:r>
          </w:p>
        </w:tc>
      </w:tr>
      <w:tr w:rsidR="00B31BB1" w:rsidRPr="00CA6A68" w14:paraId="315D490B" w14:textId="77777777" w:rsidTr="00B31BB1">
        <w:trPr>
          <w:trHeight w:val="1915"/>
        </w:trPr>
        <w:tc>
          <w:tcPr>
            <w:tcW w:w="755" w:type="pct"/>
            <w:vAlign w:val="center"/>
          </w:tcPr>
          <w:p w14:paraId="4514D67E" w14:textId="02ACAF90" w:rsidR="00B31BB1" w:rsidRDefault="00B31BB1" w:rsidP="00EA0BC5">
            <w:pPr>
              <w:jc w:val="center"/>
              <w:rPr>
                <w:rFonts w:ascii="Arial" w:hAnsi="Arial" w:cs="Arial"/>
                <w:sz w:val="22"/>
                <w:lang w:val="pt-BR"/>
              </w:rPr>
            </w:pPr>
            <w:r>
              <w:rPr>
                <w:rFonts w:ascii="Arial" w:hAnsi="Arial" w:cs="Arial"/>
                <w:sz w:val="22"/>
                <w:lang w:val="pt-BR"/>
              </w:rPr>
              <w:t>04</w:t>
            </w:r>
          </w:p>
        </w:tc>
        <w:tc>
          <w:tcPr>
            <w:tcW w:w="1177" w:type="pct"/>
            <w:vAlign w:val="center"/>
          </w:tcPr>
          <w:p w14:paraId="4B756C80" w14:textId="583CEF27" w:rsidR="00B31BB1" w:rsidRPr="003C64DC" w:rsidRDefault="000B7A1F" w:rsidP="00EA0BC5">
            <w:pPr>
              <w:rPr>
                <w:rFonts w:ascii="Arial" w:hAnsi="Arial" w:cs="Arial"/>
                <w:sz w:val="22"/>
                <w:szCs w:val="22"/>
              </w:rPr>
            </w:pPr>
            <w:r w:rsidRPr="003C64DC">
              <w:rPr>
                <w:rFonts w:ascii="Arial" w:hAnsi="Arial" w:cs="Arial"/>
                <w:sz w:val="22"/>
                <w:szCs w:val="22"/>
              </w:rPr>
              <w:t>Se autoriza reformar el artículo 95 del Reglamento Interior del H. Ayuntamiento, y agregar un segundo párrafo.</w:t>
            </w:r>
          </w:p>
        </w:tc>
        <w:tc>
          <w:tcPr>
            <w:tcW w:w="1023" w:type="pct"/>
            <w:vAlign w:val="center"/>
          </w:tcPr>
          <w:p w14:paraId="45091963" w14:textId="5A9AFCDD" w:rsidR="00B31BB1" w:rsidRPr="003C64DC" w:rsidRDefault="00B31BB1" w:rsidP="00B31BB1">
            <w:pPr>
              <w:rPr>
                <w:rFonts w:ascii="Arial" w:hAnsi="Arial" w:cs="Arial"/>
                <w:sz w:val="22"/>
                <w:szCs w:val="22"/>
                <w:lang w:val="es-ES"/>
              </w:rPr>
            </w:pPr>
            <w:r w:rsidRPr="003C64DC">
              <w:rPr>
                <w:rFonts w:ascii="Arial" w:hAnsi="Arial" w:cs="Arial"/>
                <w:b/>
                <w:bCs/>
                <w:sz w:val="22"/>
                <w:szCs w:val="22"/>
                <w:lang w:val="es-ES"/>
              </w:rPr>
              <w:t xml:space="preserve">Acuerdo </w:t>
            </w:r>
            <w:r w:rsidRPr="003C64DC">
              <w:rPr>
                <w:rFonts w:ascii="Arial" w:hAnsi="Arial" w:cs="Arial"/>
                <w:sz w:val="22"/>
                <w:szCs w:val="22"/>
                <w:lang w:val="es-ES"/>
              </w:rPr>
              <w:t>729/2023</w:t>
            </w:r>
          </w:p>
          <w:p w14:paraId="091FD07F" w14:textId="393375B7" w:rsidR="00B31BB1" w:rsidRPr="003C64DC" w:rsidRDefault="00B31BB1" w:rsidP="00B31BB1">
            <w:pPr>
              <w:rPr>
                <w:rFonts w:ascii="Arial" w:hAnsi="Arial" w:cs="Arial"/>
                <w:sz w:val="22"/>
                <w:szCs w:val="22"/>
              </w:rPr>
            </w:pPr>
            <w:r w:rsidRPr="003C64DC">
              <w:rPr>
                <w:rFonts w:ascii="Arial" w:hAnsi="Arial" w:cs="Arial"/>
                <w:b/>
                <w:bCs/>
                <w:sz w:val="22"/>
                <w:szCs w:val="22"/>
                <w:lang w:val="es-ES"/>
              </w:rPr>
              <w:t xml:space="preserve">Fecha de aprobación: </w:t>
            </w:r>
            <w:r w:rsidRPr="003C64DC">
              <w:rPr>
                <w:rFonts w:ascii="Arial" w:hAnsi="Arial" w:cs="Arial"/>
                <w:sz w:val="22"/>
                <w:szCs w:val="22"/>
              </w:rPr>
              <w:t>al 30 del mes de diciembre</w:t>
            </w:r>
            <w:r w:rsidR="000B7A1F" w:rsidRPr="003C64DC">
              <w:rPr>
                <w:rFonts w:ascii="Arial" w:hAnsi="Arial" w:cs="Arial"/>
                <w:sz w:val="22"/>
                <w:szCs w:val="22"/>
              </w:rPr>
              <w:t xml:space="preserve"> del año dos mil veintidós</w:t>
            </w:r>
            <w:r w:rsidRPr="003C64DC">
              <w:rPr>
                <w:rFonts w:ascii="Arial" w:hAnsi="Arial" w:cs="Arial"/>
                <w:sz w:val="22"/>
                <w:szCs w:val="22"/>
              </w:rPr>
              <w:t>.</w:t>
            </w:r>
          </w:p>
          <w:p w14:paraId="72D04456" w14:textId="77777777" w:rsidR="00B31BB1" w:rsidRPr="003C64DC" w:rsidRDefault="00B31BB1" w:rsidP="00EA0BC5">
            <w:pPr>
              <w:rPr>
                <w:rFonts w:ascii="Arial" w:hAnsi="Arial" w:cs="Arial"/>
                <w:b/>
                <w:bCs/>
                <w:sz w:val="22"/>
                <w:szCs w:val="22"/>
              </w:rPr>
            </w:pPr>
          </w:p>
        </w:tc>
        <w:tc>
          <w:tcPr>
            <w:tcW w:w="1078" w:type="pct"/>
            <w:vAlign w:val="center"/>
          </w:tcPr>
          <w:p w14:paraId="3ADA8F47" w14:textId="67F6E28D" w:rsidR="00B31BB1" w:rsidRPr="003C64DC" w:rsidRDefault="000B7A1F" w:rsidP="00EA0BC5">
            <w:pPr>
              <w:jc w:val="center"/>
              <w:rPr>
                <w:rFonts w:ascii="Arial" w:hAnsi="Arial" w:cs="Arial"/>
                <w:sz w:val="22"/>
                <w:szCs w:val="22"/>
              </w:rPr>
            </w:pPr>
            <w:r w:rsidRPr="003C64DC">
              <w:rPr>
                <w:rFonts w:ascii="Arial" w:hAnsi="Arial" w:cs="Arial"/>
                <w:sz w:val="22"/>
                <w:szCs w:val="22"/>
              </w:rPr>
              <w:t>Se adiciona un segundo párrafo al artículo 95, del Reglamento Interior del Honorable Ayuntamiento del Municipio de Chihuahua</w:t>
            </w:r>
          </w:p>
        </w:tc>
        <w:tc>
          <w:tcPr>
            <w:tcW w:w="967" w:type="pct"/>
            <w:vAlign w:val="center"/>
          </w:tcPr>
          <w:p w14:paraId="36361A72" w14:textId="2935A57C" w:rsidR="00B31BB1" w:rsidRPr="003C64DC" w:rsidRDefault="00B31BB1" w:rsidP="00EA0BC5">
            <w:pPr>
              <w:jc w:val="center"/>
              <w:rPr>
                <w:rFonts w:ascii="Arial" w:hAnsi="Arial" w:cs="Arial"/>
                <w:sz w:val="22"/>
                <w:szCs w:val="22"/>
              </w:rPr>
            </w:pPr>
            <w:r w:rsidRPr="003C64DC">
              <w:rPr>
                <w:rFonts w:ascii="Arial" w:hAnsi="Arial" w:cs="Arial"/>
                <w:b/>
                <w:bCs/>
                <w:sz w:val="22"/>
                <w:szCs w:val="22"/>
                <w:lang w:val="es-ES"/>
              </w:rPr>
              <w:t xml:space="preserve">Gaceta Municipal </w:t>
            </w:r>
            <w:r w:rsidRPr="003C64DC">
              <w:rPr>
                <w:rFonts w:ascii="Arial" w:hAnsi="Arial" w:cs="Arial"/>
                <w:sz w:val="22"/>
                <w:szCs w:val="22"/>
              </w:rPr>
              <w:t xml:space="preserve">No. 273-II </w:t>
            </w:r>
          </w:p>
          <w:p w14:paraId="6DB77054" w14:textId="0594BE10" w:rsidR="00B31BB1" w:rsidRPr="003C64DC" w:rsidRDefault="00B31BB1" w:rsidP="00EA0BC5">
            <w:pPr>
              <w:jc w:val="center"/>
              <w:rPr>
                <w:rFonts w:ascii="Arial" w:hAnsi="Arial" w:cs="Arial"/>
                <w:b/>
                <w:bCs/>
                <w:sz w:val="22"/>
                <w:szCs w:val="22"/>
                <w:lang w:val="es-ES"/>
              </w:rPr>
            </w:pPr>
            <w:r w:rsidRPr="003C64DC">
              <w:rPr>
                <w:rFonts w:ascii="Arial" w:hAnsi="Arial" w:cs="Arial"/>
                <w:sz w:val="22"/>
                <w:szCs w:val="22"/>
              </w:rPr>
              <w:t>2 de enero de 2023</w:t>
            </w:r>
          </w:p>
        </w:tc>
      </w:tr>
      <w:tr w:rsidR="003C64DC" w:rsidRPr="00CA6A68" w14:paraId="34C24E17" w14:textId="77777777" w:rsidTr="00B31BB1">
        <w:trPr>
          <w:trHeight w:val="1915"/>
        </w:trPr>
        <w:tc>
          <w:tcPr>
            <w:tcW w:w="755" w:type="pct"/>
            <w:vAlign w:val="center"/>
          </w:tcPr>
          <w:p w14:paraId="03EE2F3F" w14:textId="0D400310" w:rsidR="003C64DC" w:rsidRDefault="003C64DC" w:rsidP="00EA0BC5">
            <w:pPr>
              <w:jc w:val="center"/>
              <w:rPr>
                <w:rFonts w:ascii="Arial" w:hAnsi="Arial" w:cs="Arial"/>
                <w:sz w:val="22"/>
                <w:lang w:val="pt-BR"/>
              </w:rPr>
            </w:pPr>
            <w:r>
              <w:rPr>
                <w:rFonts w:ascii="Arial" w:hAnsi="Arial" w:cs="Arial"/>
                <w:sz w:val="22"/>
                <w:lang w:val="pt-BR"/>
              </w:rPr>
              <w:lastRenderedPageBreak/>
              <w:t>05</w:t>
            </w:r>
          </w:p>
        </w:tc>
        <w:tc>
          <w:tcPr>
            <w:tcW w:w="1177" w:type="pct"/>
            <w:vAlign w:val="center"/>
          </w:tcPr>
          <w:p w14:paraId="6397363D" w14:textId="2D344F4C" w:rsidR="003C64DC" w:rsidRPr="003C64DC" w:rsidRDefault="003C64DC" w:rsidP="003C64DC">
            <w:pPr>
              <w:rPr>
                <w:rFonts w:ascii="Arial" w:hAnsi="Arial" w:cs="Arial"/>
                <w:sz w:val="22"/>
                <w:szCs w:val="22"/>
              </w:rPr>
            </w:pPr>
            <w:r w:rsidRPr="003C64DC">
              <w:rPr>
                <w:rFonts w:ascii="Arial" w:hAnsi="Arial" w:cs="Arial"/>
                <w:sz w:val="22"/>
                <w:szCs w:val="22"/>
              </w:rPr>
              <w:t>Se reforma el Reglamento Interior del H. Ayuntamiento del Municipio de Chihuahua, para regular el ejercicio, estructura administrativa y cumplimiento de funciones.</w:t>
            </w:r>
          </w:p>
        </w:tc>
        <w:tc>
          <w:tcPr>
            <w:tcW w:w="1023" w:type="pct"/>
            <w:vAlign w:val="center"/>
          </w:tcPr>
          <w:p w14:paraId="24D75D15" w14:textId="61206C05" w:rsidR="003C64DC" w:rsidRPr="003C64DC" w:rsidRDefault="003C64DC" w:rsidP="003C64DC">
            <w:pPr>
              <w:rPr>
                <w:rFonts w:ascii="Arial" w:hAnsi="Arial" w:cs="Arial"/>
                <w:sz w:val="22"/>
                <w:szCs w:val="22"/>
                <w:lang w:val="es-ES"/>
              </w:rPr>
            </w:pPr>
            <w:r w:rsidRPr="003C64DC">
              <w:rPr>
                <w:rFonts w:ascii="Arial" w:hAnsi="Arial" w:cs="Arial"/>
                <w:b/>
                <w:bCs/>
                <w:sz w:val="22"/>
                <w:szCs w:val="22"/>
                <w:lang w:val="es-ES"/>
              </w:rPr>
              <w:t xml:space="preserve">Acuerdo </w:t>
            </w:r>
            <w:r w:rsidR="00B36647">
              <w:rPr>
                <w:rFonts w:ascii="Arial" w:hAnsi="Arial" w:cs="Arial"/>
                <w:sz w:val="22"/>
                <w:szCs w:val="22"/>
                <w:lang w:val="es-ES"/>
              </w:rPr>
              <w:t>788</w:t>
            </w:r>
            <w:r w:rsidRPr="003C64DC">
              <w:rPr>
                <w:rFonts w:ascii="Arial" w:hAnsi="Arial" w:cs="Arial"/>
                <w:sz w:val="22"/>
                <w:szCs w:val="22"/>
                <w:lang w:val="es-ES"/>
              </w:rPr>
              <w:t>/2023</w:t>
            </w:r>
          </w:p>
          <w:p w14:paraId="751AB74E" w14:textId="35CAAB7C" w:rsidR="003C64DC" w:rsidRPr="003C64DC" w:rsidRDefault="003C64DC" w:rsidP="003C64DC">
            <w:pPr>
              <w:rPr>
                <w:rFonts w:ascii="Arial" w:hAnsi="Arial" w:cs="Arial"/>
                <w:sz w:val="22"/>
                <w:szCs w:val="22"/>
              </w:rPr>
            </w:pPr>
            <w:r w:rsidRPr="003C64DC">
              <w:rPr>
                <w:rFonts w:ascii="Arial" w:hAnsi="Arial" w:cs="Arial"/>
                <w:b/>
                <w:bCs/>
                <w:sz w:val="22"/>
                <w:szCs w:val="22"/>
                <w:lang w:val="es-ES"/>
              </w:rPr>
              <w:t xml:space="preserve">Fecha de aprobación: </w:t>
            </w:r>
            <w:r w:rsidR="00B36647">
              <w:rPr>
                <w:rFonts w:ascii="Arial" w:hAnsi="Arial" w:cs="Arial"/>
                <w:sz w:val="22"/>
                <w:szCs w:val="22"/>
              </w:rPr>
              <w:t>17 del mes de marzo del año dos mil veintitré</w:t>
            </w:r>
            <w:r w:rsidR="00B36647" w:rsidRPr="003C64DC">
              <w:rPr>
                <w:rFonts w:ascii="Arial" w:hAnsi="Arial" w:cs="Arial"/>
                <w:sz w:val="22"/>
                <w:szCs w:val="22"/>
              </w:rPr>
              <w:t>s</w:t>
            </w:r>
            <w:r w:rsidRPr="003C64DC">
              <w:rPr>
                <w:rFonts w:ascii="Arial" w:hAnsi="Arial" w:cs="Arial"/>
                <w:sz w:val="22"/>
                <w:szCs w:val="22"/>
              </w:rPr>
              <w:t>.</w:t>
            </w:r>
          </w:p>
          <w:p w14:paraId="3B089E66" w14:textId="77777777" w:rsidR="003C64DC" w:rsidRPr="003C64DC" w:rsidRDefault="003C64DC" w:rsidP="00B31BB1">
            <w:pPr>
              <w:rPr>
                <w:rFonts w:ascii="Arial" w:hAnsi="Arial" w:cs="Arial"/>
                <w:b/>
                <w:bCs/>
                <w:sz w:val="22"/>
                <w:szCs w:val="22"/>
              </w:rPr>
            </w:pPr>
          </w:p>
        </w:tc>
        <w:tc>
          <w:tcPr>
            <w:tcW w:w="1078" w:type="pct"/>
            <w:vAlign w:val="center"/>
          </w:tcPr>
          <w:p w14:paraId="33CF406A" w14:textId="77777777" w:rsidR="004328F3" w:rsidRDefault="004328F3" w:rsidP="003C64DC">
            <w:pPr>
              <w:jc w:val="center"/>
              <w:rPr>
                <w:rFonts w:ascii="Arial" w:hAnsi="Arial" w:cs="Arial"/>
                <w:sz w:val="22"/>
                <w:szCs w:val="22"/>
              </w:rPr>
            </w:pPr>
          </w:p>
          <w:p w14:paraId="2618AEC7" w14:textId="77777777" w:rsidR="003C64DC" w:rsidRDefault="003C64DC" w:rsidP="003C64DC">
            <w:pPr>
              <w:jc w:val="center"/>
            </w:pPr>
            <w:r w:rsidRPr="003C64DC">
              <w:rPr>
                <w:rFonts w:ascii="Arial" w:hAnsi="Arial" w:cs="Arial"/>
                <w:sz w:val="22"/>
                <w:szCs w:val="22"/>
              </w:rPr>
              <w:t>Se REFORMAN los artículos 12, 26, 28, 29, 46 en su fracción IV, 48, 90 en su fracción IV, 107 en su fracción IX, 118 y 123 bis.; se ADICIONAN dos párrafos al artículo 46, un párrafo al artículo 90, un párrafo al artículo 118 y el artículo 111 Bis.; y se DEROGA la fracción V del artículo 90, todos del Reglamento Interior del Honorable Ayuntamiento del Municipio de Chihuahua</w:t>
            </w:r>
            <w:r>
              <w:t>.</w:t>
            </w:r>
          </w:p>
          <w:p w14:paraId="54B17988" w14:textId="30E6ECD7" w:rsidR="004328F3" w:rsidRPr="003C64DC" w:rsidRDefault="004328F3" w:rsidP="003C64DC">
            <w:pPr>
              <w:jc w:val="center"/>
              <w:rPr>
                <w:rFonts w:ascii="Arial" w:hAnsi="Arial" w:cs="Arial"/>
                <w:sz w:val="22"/>
                <w:szCs w:val="22"/>
              </w:rPr>
            </w:pPr>
          </w:p>
        </w:tc>
        <w:tc>
          <w:tcPr>
            <w:tcW w:w="967" w:type="pct"/>
            <w:vAlign w:val="center"/>
          </w:tcPr>
          <w:p w14:paraId="19B479D4" w14:textId="0D00E67A" w:rsidR="003C64DC" w:rsidRPr="003C64DC" w:rsidRDefault="003C64DC" w:rsidP="003C64DC">
            <w:pPr>
              <w:jc w:val="center"/>
              <w:rPr>
                <w:rFonts w:ascii="Arial" w:hAnsi="Arial" w:cs="Arial"/>
                <w:sz w:val="22"/>
                <w:szCs w:val="22"/>
              </w:rPr>
            </w:pPr>
            <w:r w:rsidRPr="003C64DC">
              <w:rPr>
                <w:rFonts w:ascii="Arial" w:hAnsi="Arial" w:cs="Arial"/>
                <w:b/>
                <w:bCs/>
                <w:sz w:val="22"/>
                <w:szCs w:val="22"/>
                <w:lang w:val="es-ES"/>
              </w:rPr>
              <w:t xml:space="preserve">Gaceta Municipal </w:t>
            </w:r>
            <w:r w:rsidRPr="003C64DC">
              <w:rPr>
                <w:rFonts w:ascii="Arial" w:hAnsi="Arial" w:cs="Arial"/>
                <w:sz w:val="22"/>
                <w:szCs w:val="22"/>
              </w:rPr>
              <w:t xml:space="preserve">No. 288-II </w:t>
            </w:r>
          </w:p>
          <w:p w14:paraId="37904560" w14:textId="78A73BF4" w:rsidR="003C64DC" w:rsidRPr="003C64DC" w:rsidRDefault="003C64DC" w:rsidP="003C64DC">
            <w:pPr>
              <w:jc w:val="center"/>
              <w:rPr>
                <w:rFonts w:ascii="Arial" w:hAnsi="Arial" w:cs="Arial"/>
                <w:b/>
                <w:bCs/>
                <w:sz w:val="22"/>
                <w:szCs w:val="22"/>
                <w:lang w:val="es-ES"/>
              </w:rPr>
            </w:pPr>
            <w:r w:rsidRPr="003C64DC">
              <w:rPr>
                <w:rFonts w:ascii="Arial" w:hAnsi="Arial" w:cs="Arial"/>
                <w:sz w:val="22"/>
                <w:szCs w:val="22"/>
              </w:rPr>
              <w:t>17 de marzo de 2023</w:t>
            </w:r>
          </w:p>
        </w:tc>
      </w:tr>
      <w:tr w:rsidR="00B16A70" w:rsidRPr="00CA6A68" w14:paraId="5D64776D" w14:textId="77777777" w:rsidTr="00B31BB1">
        <w:trPr>
          <w:trHeight w:val="1915"/>
        </w:trPr>
        <w:tc>
          <w:tcPr>
            <w:tcW w:w="755" w:type="pct"/>
            <w:vAlign w:val="center"/>
          </w:tcPr>
          <w:p w14:paraId="16421EAF" w14:textId="15313C8C" w:rsidR="00B16A70" w:rsidRDefault="00B16A70" w:rsidP="00EA0BC5">
            <w:pPr>
              <w:jc w:val="center"/>
              <w:rPr>
                <w:rFonts w:ascii="Arial" w:hAnsi="Arial" w:cs="Arial"/>
                <w:sz w:val="22"/>
                <w:lang w:val="pt-BR"/>
              </w:rPr>
            </w:pPr>
            <w:r>
              <w:rPr>
                <w:rFonts w:ascii="Arial" w:hAnsi="Arial" w:cs="Arial"/>
                <w:sz w:val="22"/>
                <w:lang w:val="pt-BR"/>
              </w:rPr>
              <w:t>06</w:t>
            </w:r>
          </w:p>
        </w:tc>
        <w:tc>
          <w:tcPr>
            <w:tcW w:w="1177" w:type="pct"/>
            <w:vAlign w:val="center"/>
          </w:tcPr>
          <w:p w14:paraId="019FD753" w14:textId="69D60A6A" w:rsidR="00B16A70" w:rsidRPr="00B16A70" w:rsidRDefault="00B16A70" w:rsidP="003C64DC">
            <w:pPr>
              <w:rPr>
                <w:rFonts w:ascii="Arial" w:hAnsi="Arial" w:cs="Arial"/>
                <w:sz w:val="22"/>
                <w:szCs w:val="22"/>
              </w:rPr>
            </w:pPr>
            <w:r w:rsidRPr="00B16A70">
              <w:rPr>
                <w:rFonts w:ascii="Arial" w:hAnsi="Arial" w:cs="Arial"/>
                <w:sz w:val="22"/>
                <w:szCs w:val="22"/>
              </w:rPr>
              <w:t xml:space="preserve">Se autoriza la reforma de varios artículos del Reglamento Interior del H. Ayuntamiento del Municipio de Chihuahua, así como del artículo 112 del Reglamento Interior del Municipio de Chihuahua, referente al procedimiento interno para analizar, discutir y aprobar el Anteproyecto Anual de Ley de Ingresos y </w:t>
            </w:r>
            <w:r w:rsidRPr="00B16A70">
              <w:rPr>
                <w:rFonts w:ascii="Arial" w:hAnsi="Arial" w:cs="Arial"/>
                <w:sz w:val="22"/>
                <w:szCs w:val="22"/>
              </w:rPr>
              <w:lastRenderedPageBreak/>
              <w:t>el Presupuesto de Egresos del Municipio de Chihuahua</w:t>
            </w:r>
          </w:p>
        </w:tc>
        <w:tc>
          <w:tcPr>
            <w:tcW w:w="1023" w:type="pct"/>
            <w:vAlign w:val="center"/>
          </w:tcPr>
          <w:p w14:paraId="57E2D429" w14:textId="3A13A932" w:rsidR="00B16A70" w:rsidRPr="00D21DB9" w:rsidRDefault="00B16A70" w:rsidP="00B16A70">
            <w:pPr>
              <w:rPr>
                <w:rFonts w:ascii="Arial" w:eastAsia="Calibri" w:hAnsi="Arial" w:cs="Arial"/>
                <w:sz w:val="22"/>
                <w:szCs w:val="22"/>
              </w:rPr>
            </w:pPr>
            <w:r w:rsidRPr="00D21DB9">
              <w:rPr>
                <w:rFonts w:ascii="Arial" w:eastAsia="Calibri" w:hAnsi="Arial" w:cs="Arial"/>
                <w:b/>
                <w:sz w:val="22"/>
                <w:szCs w:val="22"/>
              </w:rPr>
              <w:lastRenderedPageBreak/>
              <w:t xml:space="preserve">Acuerdo </w:t>
            </w:r>
            <w:r w:rsidRPr="00D21DB9">
              <w:rPr>
                <w:rFonts w:ascii="Arial" w:eastAsia="Calibri" w:hAnsi="Arial" w:cs="Arial"/>
                <w:bCs/>
                <w:sz w:val="22"/>
                <w:szCs w:val="22"/>
              </w:rPr>
              <w:t>84</w:t>
            </w:r>
            <w:r>
              <w:rPr>
                <w:rFonts w:ascii="Arial" w:eastAsia="Calibri" w:hAnsi="Arial" w:cs="Arial"/>
                <w:bCs/>
                <w:sz w:val="22"/>
                <w:szCs w:val="22"/>
              </w:rPr>
              <w:t>3</w:t>
            </w:r>
            <w:r w:rsidRPr="00D21DB9">
              <w:rPr>
                <w:rFonts w:ascii="Arial" w:eastAsia="Calibri" w:hAnsi="Arial" w:cs="Arial"/>
                <w:bCs/>
                <w:sz w:val="22"/>
                <w:szCs w:val="22"/>
              </w:rPr>
              <w:t xml:space="preserve"> </w:t>
            </w:r>
            <w:r w:rsidRPr="00D21DB9">
              <w:rPr>
                <w:rFonts w:ascii="Arial" w:eastAsia="Calibri" w:hAnsi="Arial" w:cs="Arial"/>
                <w:sz w:val="22"/>
                <w:szCs w:val="22"/>
              </w:rPr>
              <w:t>/2023</w:t>
            </w:r>
          </w:p>
          <w:p w14:paraId="33F21192" w14:textId="77777777" w:rsidR="00B16A70" w:rsidRPr="00D21DB9" w:rsidRDefault="00B16A70" w:rsidP="00B16A70">
            <w:pPr>
              <w:jc w:val="both"/>
              <w:rPr>
                <w:rFonts w:ascii="Arial" w:eastAsia="Calibri" w:hAnsi="Arial" w:cs="Arial"/>
                <w:sz w:val="22"/>
                <w:szCs w:val="22"/>
              </w:rPr>
            </w:pPr>
            <w:r w:rsidRPr="00D21DB9">
              <w:rPr>
                <w:rFonts w:ascii="Arial" w:eastAsia="Calibri" w:hAnsi="Arial" w:cs="Arial"/>
                <w:b/>
                <w:sz w:val="22"/>
                <w:szCs w:val="22"/>
              </w:rPr>
              <w:t>Fecha de aprobación:</w:t>
            </w:r>
            <w:r w:rsidRPr="00D21DB9">
              <w:rPr>
                <w:rFonts w:ascii="Arial" w:eastAsia="Calibri" w:hAnsi="Arial" w:cs="Arial"/>
                <w:sz w:val="22"/>
                <w:szCs w:val="22"/>
              </w:rPr>
              <w:t xml:space="preserve"> 29 de mayo de 2023.</w:t>
            </w:r>
          </w:p>
          <w:p w14:paraId="6898DE5C" w14:textId="77777777" w:rsidR="00B16A70" w:rsidRPr="00D21DB9" w:rsidRDefault="00B16A70" w:rsidP="00B16A70">
            <w:pPr>
              <w:rPr>
                <w:rFonts w:ascii="Arial" w:eastAsia="Calibri" w:hAnsi="Arial" w:cs="Arial"/>
                <w:sz w:val="22"/>
                <w:szCs w:val="22"/>
              </w:rPr>
            </w:pPr>
            <w:r w:rsidRPr="00D21DB9">
              <w:rPr>
                <w:rFonts w:ascii="Arial" w:eastAsia="Calibri" w:hAnsi="Arial" w:cs="Arial"/>
                <w:b/>
                <w:sz w:val="22"/>
                <w:szCs w:val="22"/>
              </w:rPr>
              <w:t xml:space="preserve">Entrada en vigor: </w:t>
            </w:r>
            <w:r w:rsidRPr="00D21DB9">
              <w:rPr>
                <w:rFonts w:ascii="Arial" w:eastAsia="Calibri" w:hAnsi="Arial" w:cs="Arial"/>
                <w:sz w:val="22"/>
                <w:szCs w:val="22"/>
              </w:rPr>
              <w:t>Al día siguiente de su publicación.</w:t>
            </w:r>
          </w:p>
          <w:p w14:paraId="6C144405" w14:textId="77777777" w:rsidR="00B16A70" w:rsidRPr="00B16A70" w:rsidRDefault="00B16A70" w:rsidP="003C64DC">
            <w:pPr>
              <w:rPr>
                <w:rFonts w:ascii="Arial" w:hAnsi="Arial" w:cs="Arial"/>
                <w:b/>
                <w:bCs/>
                <w:sz w:val="22"/>
                <w:szCs w:val="22"/>
              </w:rPr>
            </w:pPr>
          </w:p>
        </w:tc>
        <w:tc>
          <w:tcPr>
            <w:tcW w:w="1078" w:type="pct"/>
            <w:vAlign w:val="center"/>
          </w:tcPr>
          <w:p w14:paraId="60826ED9" w14:textId="6492B82F" w:rsidR="00B16A70" w:rsidRPr="00F04D83" w:rsidRDefault="00F04D83" w:rsidP="003C64DC">
            <w:pPr>
              <w:jc w:val="center"/>
              <w:rPr>
                <w:rFonts w:ascii="Arial" w:hAnsi="Arial" w:cs="Arial"/>
                <w:sz w:val="22"/>
                <w:szCs w:val="22"/>
              </w:rPr>
            </w:pPr>
            <w:r w:rsidRPr="00F04D83">
              <w:rPr>
                <w:rFonts w:ascii="Arial" w:hAnsi="Arial" w:cs="Arial"/>
                <w:sz w:val="22"/>
                <w:szCs w:val="22"/>
              </w:rPr>
              <w:t>Se adicionan los párrafos segundo, tercero y cuarto al artículo 112 del Reglamento Interior del Honorable Ayuntamiento del Municipio de Chihuahua</w:t>
            </w:r>
          </w:p>
        </w:tc>
        <w:tc>
          <w:tcPr>
            <w:tcW w:w="967" w:type="pct"/>
            <w:vAlign w:val="center"/>
          </w:tcPr>
          <w:p w14:paraId="391B09AD" w14:textId="77777777" w:rsidR="00B16A70" w:rsidRPr="00D21DB9" w:rsidRDefault="00B16A70" w:rsidP="00B16A70">
            <w:pPr>
              <w:jc w:val="center"/>
              <w:rPr>
                <w:rFonts w:ascii="Arial" w:eastAsia="Calibri" w:hAnsi="Arial" w:cs="Arial"/>
                <w:sz w:val="22"/>
                <w:szCs w:val="22"/>
              </w:rPr>
            </w:pPr>
            <w:r w:rsidRPr="00D21DB9">
              <w:rPr>
                <w:rFonts w:ascii="Arial" w:eastAsia="Calibri" w:hAnsi="Arial" w:cs="Arial"/>
                <w:b/>
                <w:sz w:val="22"/>
                <w:szCs w:val="22"/>
              </w:rPr>
              <w:t>Gaceta Municipal</w:t>
            </w:r>
            <w:r w:rsidRPr="00D21DB9">
              <w:rPr>
                <w:rFonts w:ascii="Arial" w:eastAsia="Calibri" w:hAnsi="Arial" w:cs="Arial"/>
                <w:sz w:val="22"/>
                <w:szCs w:val="22"/>
              </w:rPr>
              <w:t xml:space="preserve"> No. 300-II  </w:t>
            </w:r>
          </w:p>
          <w:p w14:paraId="06E369F4" w14:textId="5D4F132E" w:rsidR="00B16A70" w:rsidRPr="003C64DC" w:rsidRDefault="00B16A70" w:rsidP="00B16A70">
            <w:pPr>
              <w:jc w:val="center"/>
              <w:rPr>
                <w:rFonts w:ascii="Arial" w:hAnsi="Arial" w:cs="Arial"/>
                <w:b/>
                <w:bCs/>
                <w:sz w:val="22"/>
                <w:szCs w:val="22"/>
                <w:lang w:val="es-ES"/>
              </w:rPr>
            </w:pPr>
            <w:r w:rsidRPr="00D21DB9">
              <w:rPr>
                <w:rFonts w:ascii="Arial" w:eastAsia="Calibri" w:hAnsi="Arial" w:cs="Arial"/>
                <w:sz w:val="22"/>
                <w:szCs w:val="22"/>
              </w:rPr>
              <w:t>29 de mayo de 2023</w:t>
            </w:r>
          </w:p>
        </w:tc>
      </w:tr>
      <w:tr w:rsidR="00B16A70" w:rsidRPr="00CA6A68" w14:paraId="062E89DF" w14:textId="77777777" w:rsidTr="00B31BB1">
        <w:trPr>
          <w:trHeight w:val="1915"/>
        </w:trPr>
        <w:tc>
          <w:tcPr>
            <w:tcW w:w="755" w:type="pct"/>
            <w:vAlign w:val="center"/>
          </w:tcPr>
          <w:p w14:paraId="7FFD709A" w14:textId="679862DB" w:rsidR="00B16A70" w:rsidRDefault="00B16A70" w:rsidP="00EA0BC5">
            <w:pPr>
              <w:jc w:val="center"/>
              <w:rPr>
                <w:rFonts w:ascii="Arial" w:hAnsi="Arial" w:cs="Arial"/>
                <w:sz w:val="22"/>
                <w:lang w:val="pt-BR"/>
              </w:rPr>
            </w:pPr>
            <w:r>
              <w:rPr>
                <w:rFonts w:ascii="Arial" w:hAnsi="Arial" w:cs="Arial"/>
                <w:sz w:val="22"/>
                <w:lang w:val="pt-BR"/>
              </w:rPr>
              <w:t>07</w:t>
            </w:r>
          </w:p>
        </w:tc>
        <w:tc>
          <w:tcPr>
            <w:tcW w:w="1177" w:type="pct"/>
            <w:vAlign w:val="center"/>
          </w:tcPr>
          <w:p w14:paraId="38D5B52A" w14:textId="57E55A2E" w:rsidR="00B16A70" w:rsidRPr="00F04D83" w:rsidRDefault="00F04D83" w:rsidP="003C64DC">
            <w:pPr>
              <w:rPr>
                <w:rFonts w:ascii="Arial" w:hAnsi="Arial" w:cs="Arial"/>
                <w:sz w:val="22"/>
                <w:szCs w:val="22"/>
              </w:rPr>
            </w:pPr>
            <w:r w:rsidRPr="00F04D83">
              <w:rPr>
                <w:rFonts w:ascii="Arial" w:hAnsi="Arial" w:cs="Arial"/>
                <w:sz w:val="22"/>
                <w:szCs w:val="22"/>
              </w:rPr>
              <w:t>Se autoriza la reforma del artículo 88, fracción XXI, del Reglamento Interior del Honorable Ayuntamiento del Municipio de Chihuahua, para el cambio de denominación de la Comisión de Regidores de Vialidad y Transporte</w:t>
            </w:r>
          </w:p>
        </w:tc>
        <w:tc>
          <w:tcPr>
            <w:tcW w:w="1023" w:type="pct"/>
            <w:vAlign w:val="center"/>
          </w:tcPr>
          <w:p w14:paraId="25C57156" w14:textId="2C78ECBC" w:rsidR="00B16A70" w:rsidRPr="00D21DB9" w:rsidRDefault="00B16A70" w:rsidP="00B16A70">
            <w:pPr>
              <w:rPr>
                <w:rFonts w:ascii="Arial" w:eastAsia="Calibri" w:hAnsi="Arial" w:cs="Arial"/>
                <w:sz w:val="22"/>
                <w:szCs w:val="22"/>
              </w:rPr>
            </w:pPr>
            <w:r w:rsidRPr="00D21DB9">
              <w:rPr>
                <w:rFonts w:ascii="Arial" w:eastAsia="Calibri" w:hAnsi="Arial" w:cs="Arial"/>
                <w:b/>
                <w:sz w:val="22"/>
                <w:szCs w:val="22"/>
              </w:rPr>
              <w:t xml:space="preserve">Acuerdo </w:t>
            </w:r>
            <w:r w:rsidRPr="00D21DB9">
              <w:rPr>
                <w:rFonts w:ascii="Arial" w:eastAsia="Calibri" w:hAnsi="Arial" w:cs="Arial"/>
                <w:bCs/>
                <w:sz w:val="22"/>
                <w:szCs w:val="22"/>
              </w:rPr>
              <w:t>84</w:t>
            </w:r>
            <w:r>
              <w:rPr>
                <w:rFonts w:ascii="Arial" w:eastAsia="Calibri" w:hAnsi="Arial" w:cs="Arial"/>
                <w:bCs/>
                <w:sz w:val="22"/>
                <w:szCs w:val="22"/>
              </w:rPr>
              <w:t>4</w:t>
            </w:r>
            <w:r w:rsidRPr="00D21DB9">
              <w:rPr>
                <w:rFonts w:ascii="Arial" w:eastAsia="Calibri" w:hAnsi="Arial" w:cs="Arial"/>
                <w:bCs/>
                <w:sz w:val="22"/>
                <w:szCs w:val="22"/>
              </w:rPr>
              <w:t xml:space="preserve"> </w:t>
            </w:r>
            <w:r w:rsidRPr="00D21DB9">
              <w:rPr>
                <w:rFonts w:ascii="Arial" w:eastAsia="Calibri" w:hAnsi="Arial" w:cs="Arial"/>
                <w:sz w:val="22"/>
                <w:szCs w:val="22"/>
              </w:rPr>
              <w:t>/2023</w:t>
            </w:r>
          </w:p>
          <w:p w14:paraId="2299A572" w14:textId="77777777" w:rsidR="00B16A70" w:rsidRPr="00D21DB9" w:rsidRDefault="00B16A70" w:rsidP="00B16A70">
            <w:pPr>
              <w:jc w:val="both"/>
              <w:rPr>
                <w:rFonts w:ascii="Arial" w:eastAsia="Calibri" w:hAnsi="Arial" w:cs="Arial"/>
                <w:sz w:val="22"/>
                <w:szCs w:val="22"/>
              </w:rPr>
            </w:pPr>
            <w:r w:rsidRPr="00D21DB9">
              <w:rPr>
                <w:rFonts w:ascii="Arial" w:eastAsia="Calibri" w:hAnsi="Arial" w:cs="Arial"/>
                <w:b/>
                <w:sz w:val="22"/>
                <w:szCs w:val="22"/>
              </w:rPr>
              <w:t>Fecha de aprobación:</w:t>
            </w:r>
            <w:r w:rsidRPr="00D21DB9">
              <w:rPr>
                <w:rFonts w:ascii="Arial" w:eastAsia="Calibri" w:hAnsi="Arial" w:cs="Arial"/>
                <w:sz w:val="22"/>
                <w:szCs w:val="22"/>
              </w:rPr>
              <w:t xml:space="preserve"> 29 de mayo de 2023.</w:t>
            </w:r>
          </w:p>
          <w:p w14:paraId="7B6CB88A" w14:textId="77777777" w:rsidR="00B16A70" w:rsidRPr="00D21DB9" w:rsidRDefault="00B16A70" w:rsidP="00B16A70">
            <w:pPr>
              <w:rPr>
                <w:rFonts w:ascii="Arial" w:eastAsia="Calibri" w:hAnsi="Arial" w:cs="Arial"/>
                <w:sz w:val="22"/>
                <w:szCs w:val="22"/>
              </w:rPr>
            </w:pPr>
            <w:r w:rsidRPr="00D21DB9">
              <w:rPr>
                <w:rFonts w:ascii="Arial" w:eastAsia="Calibri" w:hAnsi="Arial" w:cs="Arial"/>
                <w:b/>
                <w:sz w:val="22"/>
                <w:szCs w:val="22"/>
              </w:rPr>
              <w:t xml:space="preserve">Entrada en vigor: </w:t>
            </w:r>
            <w:r w:rsidRPr="00D21DB9">
              <w:rPr>
                <w:rFonts w:ascii="Arial" w:eastAsia="Calibri" w:hAnsi="Arial" w:cs="Arial"/>
                <w:sz w:val="22"/>
                <w:szCs w:val="22"/>
              </w:rPr>
              <w:t>Al día siguiente de su publicación.</w:t>
            </w:r>
          </w:p>
          <w:p w14:paraId="7993D16A" w14:textId="77777777" w:rsidR="00B16A70" w:rsidRPr="00D21DB9" w:rsidRDefault="00B16A70" w:rsidP="00B16A70">
            <w:pPr>
              <w:rPr>
                <w:rFonts w:ascii="Arial" w:eastAsia="Calibri" w:hAnsi="Arial" w:cs="Arial"/>
                <w:b/>
                <w:sz w:val="22"/>
                <w:szCs w:val="22"/>
              </w:rPr>
            </w:pPr>
          </w:p>
        </w:tc>
        <w:tc>
          <w:tcPr>
            <w:tcW w:w="1078" w:type="pct"/>
            <w:vAlign w:val="center"/>
          </w:tcPr>
          <w:p w14:paraId="36D5C273" w14:textId="2C164C05" w:rsidR="00B16A70" w:rsidRPr="00F04D83" w:rsidRDefault="00F04D83" w:rsidP="002249F5">
            <w:pPr>
              <w:rPr>
                <w:rFonts w:ascii="Arial" w:hAnsi="Arial" w:cs="Arial"/>
                <w:sz w:val="22"/>
                <w:szCs w:val="22"/>
              </w:rPr>
            </w:pPr>
            <w:r w:rsidRPr="00F04D83">
              <w:rPr>
                <w:rFonts w:ascii="Arial" w:hAnsi="Arial" w:cs="Arial"/>
                <w:sz w:val="22"/>
                <w:szCs w:val="22"/>
              </w:rPr>
              <w:t>Se REFORMA el artículo 88, fracción XXI, de Reglamento Interior del Honorable Ayuntamiento del Municipio de Chihuahua</w:t>
            </w:r>
          </w:p>
        </w:tc>
        <w:tc>
          <w:tcPr>
            <w:tcW w:w="967" w:type="pct"/>
            <w:vAlign w:val="center"/>
          </w:tcPr>
          <w:p w14:paraId="081854CC" w14:textId="77777777" w:rsidR="00B16A70" w:rsidRPr="00D21DB9" w:rsidRDefault="00B16A70" w:rsidP="00B16A70">
            <w:pPr>
              <w:jc w:val="center"/>
              <w:rPr>
                <w:rFonts w:ascii="Arial" w:eastAsia="Calibri" w:hAnsi="Arial" w:cs="Arial"/>
                <w:sz w:val="22"/>
                <w:szCs w:val="22"/>
              </w:rPr>
            </w:pPr>
            <w:r w:rsidRPr="00D21DB9">
              <w:rPr>
                <w:rFonts w:ascii="Arial" w:eastAsia="Calibri" w:hAnsi="Arial" w:cs="Arial"/>
                <w:b/>
                <w:sz w:val="22"/>
                <w:szCs w:val="22"/>
              </w:rPr>
              <w:t>Gaceta Municipal</w:t>
            </w:r>
            <w:r w:rsidRPr="00D21DB9">
              <w:rPr>
                <w:rFonts w:ascii="Arial" w:eastAsia="Calibri" w:hAnsi="Arial" w:cs="Arial"/>
                <w:sz w:val="22"/>
                <w:szCs w:val="22"/>
              </w:rPr>
              <w:t xml:space="preserve"> No. 300-II  </w:t>
            </w:r>
          </w:p>
          <w:p w14:paraId="419181D4" w14:textId="2879DB7F" w:rsidR="00B16A70" w:rsidRPr="00D21DB9" w:rsidRDefault="00B16A70" w:rsidP="00B16A70">
            <w:pPr>
              <w:jc w:val="center"/>
              <w:rPr>
                <w:rFonts w:ascii="Arial" w:eastAsia="Calibri" w:hAnsi="Arial" w:cs="Arial"/>
                <w:b/>
                <w:sz w:val="22"/>
                <w:szCs w:val="22"/>
              </w:rPr>
            </w:pPr>
            <w:r w:rsidRPr="00D21DB9">
              <w:rPr>
                <w:rFonts w:ascii="Arial" w:eastAsia="Calibri" w:hAnsi="Arial" w:cs="Arial"/>
                <w:sz w:val="22"/>
                <w:szCs w:val="22"/>
              </w:rPr>
              <w:t>29 de mayo de 2023</w:t>
            </w:r>
          </w:p>
        </w:tc>
      </w:tr>
      <w:tr w:rsidR="00233CA1" w:rsidRPr="00CA6A68" w14:paraId="20E00899" w14:textId="77777777" w:rsidTr="00B31BB1">
        <w:trPr>
          <w:trHeight w:val="1915"/>
        </w:trPr>
        <w:tc>
          <w:tcPr>
            <w:tcW w:w="755" w:type="pct"/>
            <w:vAlign w:val="center"/>
          </w:tcPr>
          <w:p w14:paraId="17D1021B" w14:textId="6E75A75A" w:rsidR="00233CA1" w:rsidRDefault="00233CA1" w:rsidP="00EA0BC5">
            <w:pPr>
              <w:jc w:val="center"/>
              <w:rPr>
                <w:rFonts w:ascii="Arial" w:hAnsi="Arial" w:cs="Arial"/>
                <w:sz w:val="22"/>
                <w:lang w:val="pt-BR"/>
              </w:rPr>
            </w:pPr>
            <w:r>
              <w:rPr>
                <w:rFonts w:ascii="Arial" w:hAnsi="Arial" w:cs="Arial"/>
                <w:sz w:val="22"/>
                <w:lang w:val="pt-BR"/>
              </w:rPr>
              <w:t>08</w:t>
            </w:r>
          </w:p>
        </w:tc>
        <w:tc>
          <w:tcPr>
            <w:tcW w:w="1177" w:type="pct"/>
            <w:vAlign w:val="center"/>
          </w:tcPr>
          <w:p w14:paraId="76965E67" w14:textId="77777777" w:rsidR="0012036A" w:rsidRDefault="0012036A" w:rsidP="003C64DC">
            <w:pPr>
              <w:rPr>
                <w:rFonts w:ascii="Arial" w:hAnsi="Arial" w:cs="Arial"/>
                <w:shd w:val="clear" w:color="auto" w:fill="FFFFFF"/>
              </w:rPr>
            </w:pPr>
          </w:p>
          <w:p w14:paraId="484A7D41" w14:textId="39AB2AD1" w:rsidR="00233CA1" w:rsidRPr="00032BF5" w:rsidRDefault="00032BF5" w:rsidP="003C64DC">
            <w:pPr>
              <w:rPr>
                <w:rFonts w:ascii="Arial" w:hAnsi="Arial" w:cs="Arial"/>
              </w:rPr>
            </w:pPr>
            <w:r w:rsidRPr="00032BF5">
              <w:rPr>
                <w:rFonts w:ascii="Arial" w:hAnsi="Arial" w:cs="Arial"/>
                <w:shd w:val="clear" w:color="auto" w:fill="FFFFFF"/>
              </w:rPr>
              <w:t>Acuerdo mediante el cual se reforma el artículo 88 en sus fracciones XX y XXI del reglamento interior del h. ayuntamiento del municipio de chihuahua.</w:t>
            </w:r>
          </w:p>
        </w:tc>
        <w:tc>
          <w:tcPr>
            <w:tcW w:w="1023" w:type="pct"/>
            <w:vAlign w:val="center"/>
          </w:tcPr>
          <w:p w14:paraId="770395A0" w14:textId="54415E6A" w:rsidR="00233CA1" w:rsidRPr="00D21DB9" w:rsidRDefault="00233CA1" w:rsidP="00233CA1">
            <w:pPr>
              <w:rPr>
                <w:rFonts w:ascii="Arial" w:eastAsia="Calibri" w:hAnsi="Arial" w:cs="Arial"/>
                <w:sz w:val="22"/>
                <w:szCs w:val="22"/>
              </w:rPr>
            </w:pPr>
            <w:r w:rsidRPr="00D21DB9">
              <w:rPr>
                <w:rFonts w:ascii="Arial" w:eastAsia="Calibri" w:hAnsi="Arial" w:cs="Arial"/>
                <w:b/>
                <w:sz w:val="22"/>
                <w:szCs w:val="22"/>
              </w:rPr>
              <w:t xml:space="preserve">Acuerdo </w:t>
            </w:r>
            <w:r w:rsidR="0012036A" w:rsidRPr="0012036A">
              <w:rPr>
                <w:rFonts w:ascii="Arial" w:eastAsia="Calibri" w:hAnsi="Arial" w:cs="Arial"/>
                <w:bCs/>
                <w:sz w:val="22"/>
                <w:szCs w:val="22"/>
              </w:rPr>
              <w:t>983</w:t>
            </w:r>
            <w:r w:rsidRPr="00D21DB9">
              <w:rPr>
                <w:rFonts w:ascii="Arial" w:eastAsia="Calibri" w:hAnsi="Arial" w:cs="Arial"/>
                <w:bCs/>
                <w:sz w:val="22"/>
                <w:szCs w:val="22"/>
              </w:rPr>
              <w:t xml:space="preserve"> </w:t>
            </w:r>
            <w:r w:rsidRPr="00D21DB9">
              <w:rPr>
                <w:rFonts w:ascii="Arial" w:eastAsia="Calibri" w:hAnsi="Arial" w:cs="Arial"/>
                <w:sz w:val="22"/>
                <w:szCs w:val="22"/>
              </w:rPr>
              <w:t>/2023</w:t>
            </w:r>
          </w:p>
          <w:p w14:paraId="5F900539" w14:textId="3EE2B96D" w:rsidR="00233CA1" w:rsidRPr="00D21DB9" w:rsidRDefault="00233CA1" w:rsidP="00233CA1">
            <w:pPr>
              <w:jc w:val="both"/>
              <w:rPr>
                <w:rFonts w:ascii="Arial" w:eastAsia="Calibri" w:hAnsi="Arial" w:cs="Arial"/>
                <w:sz w:val="22"/>
                <w:szCs w:val="22"/>
              </w:rPr>
            </w:pPr>
            <w:r w:rsidRPr="00D21DB9">
              <w:rPr>
                <w:rFonts w:ascii="Arial" w:eastAsia="Calibri" w:hAnsi="Arial" w:cs="Arial"/>
                <w:b/>
                <w:sz w:val="22"/>
                <w:szCs w:val="22"/>
              </w:rPr>
              <w:t>Fecha de aprobación:</w:t>
            </w:r>
            <w:r w:rsidRPr="00D21DB9">
              <w:rPr>
                <w:rFonts w:ascii="Arial" w:eastAsia="Calibri" w:hAnsi="Arial" w:cs="Arial"/>
                <w:sz w:val="22"/>
                <w:szCs w:val="22"/>
              </w:rPr>
              <w:t xml:space="preserve"> 2</w:t>
            </w:r>
            <w:r w:rsidR="002249F5">
              <w:rPr>
                <w:rFonts w:ascii="Arial" w:eastAsia="Calibri" w:hAnsi="Arial" w:cs="Arial"/>
                <w:sz w:val="22"/>
                <w:szCs w:val="22"/>
              </w:rPr>
              <w:t>0</w:t>
            </w:r>
            <w:r w:rsidRPr="00D21DB9">
              <w:rPr>
                <w:rFonts w:ascii="Arial" w:eastAsia="Calibri" w:hAnsi="Arial" w:cs="Arial"/>
                <w:sz w:val="22"/>
                <w:szCs w:val="22"/>
              </w:rPr>
              <w:t xml:space="preserve"> de</w:t>
            </w:r>
            <w:r w:rsidR="002249F5">
              <w:rPr>
                <w:rFonts w:ascii="Arial" w:eastAsia="Calibri" w:hAnsi="Arial" w:cs="Arial"/>
                <w:sz w:val="22"/>
                <w:szCs w:val="22"/>
              </w:rPr>
              <w:t xml:space="preserve"> diciembre</w:t>
            </w:r>
            <w:r w:rsidRPr="00D21DB9">
              <w:rPr>
                <w:rFonts w:ascii="Arial" w:eastAsia="Calibri" w:hAnsi="Arial" w:cs="Arial"/>
                <w:sz w:val="22"/>
                <w:szCs w:val="22"/>
              </w:rPr>
              <w:t xml:space="preserve"> de 2023.</w:t>
            </w:r>
          </w:p>
          <w:p w14:paraId="332548E1" w14:textId="77777777" w:rsidR="00233CA1" w:rsidRPr="00D21DB9" w:rsidRDefault="00233CA1" w:rsidP="00233CA1">
            <w:pPr>
              <w:rPr>
                <w:rFonts w:ascii="Arial" w:eastAsia="Calibri" w:hAnsi="Arial" w:cs="Arial"/>
                <w:sz w:val="22"/>
                <w:szCs w:val="22"/>
              </w:rPr>
            </w:pPr>
            <w:r w:rsidRPr="00D21DB9">
              <w:rPr>
                <w:rFonts w:ascii="Arial" w:eastAsia="Calibri" w:hAnsi="Arial" w:cs="Arial"/>
                <w:b/>
                <w:sz w:val="22"/>
                <w:szCs w:val="22"/>
              </w:rPr>
              <w:t xml:space="preserve">Entrada en vigor: </w:t>
            </w:r>
            <w:r w:rsidRPr="00D21DB9">
              <w:rPr>
                <w:rFonts w:ascii="Arial" w:eastAsia="Calibri" w:hAnsi="Arial" w:cs="Arial"/>
                <w:sz w:val="22"/>
                <w:szCs w:val="22"/>
              </w:rPr>
              <w:t>Al día siguiente de su publicación.</w:t>
            </w:r>
          </w:p>
          <w:p w14:paraId="6CB41056" w14:textId="77777777" w:rsidR="00233CA1" w:rsidRPr="00D21DB9" w:rsidRDefault="00233CA1" w:rsidP="00B16A70">
            <w:pPr>
              <w:rPr>
                <w:rFonts w:ascii="Arial" w:eastAsia="Calibri" w:hAnsi="Arial" w:cs="Arial"/>
                <w:b/>
                <w:sz w:val="22"/>
                <w:szCs w:val="22"/>
              </w:rPr>
            </w:pPr>
          </w:p>
        </w:tc>
        <w:tc>
          <w:tcPr>
            <w:tcW w:w="1078" w:type="pct"/>
            <w:vAlign w:val="center"/>
          </w:tcPr>
          <w:p w14:paraId="52E39865" w14:textId="1BD996B9" w:rsidR="00233CA1" w:rsidRPr="002249F5" w:rsidRDefault="002249F5" w:rsidP="002249F5">
            <w:pPr>
              <w:rPr>
                <w:rFonts w:ascii="Arial" w:hAnsi="Arial" w:cs="Arial"/>
                <w:sz w:val="22"/>
                <w:szCs w:val="22"/>
              </w:rPr>
            </w:pPr>
            <w:r w:rsidRPr="002249F5">
              <w:rPr>
                <w:rFonts w:ascii="Arial" w:hAnsi="Arial" w:cs="Arial"/>
              </w:rPr>
              <w:t>Se reforma el artículo 88 en sus fracciones XX y XXI del Reglamento Interior del H. Ayuntamiento del Municipio de Chihuahua.</w:t>
            </w:r>
          </w:p>
        </w:tc>
        <w:tc>
          <w:tcPr>
            <w:tcW w:w="967" w:type="pct"/>
            <w:vAlign w:val="center"/>
          </w:tcPr>
          <w:p w14:paraId="20377984" w14:textId="7ED1AF15" w:rsidR="00233CA1" w:rsidRPr="00D21DB9" w:rsidRDefault="00233CA1" w:rsidP="00233CA1">
            <w:pPr>
              <w:jc w:val="center"/>
              <w:rPr>
                <w:rFonts w:ascii="Arial" w:eastAsia="Calibri" w:hAnsi="Arial" w:cs="Arial"/>
                <w:sz w:val="22"/>
                <w:szCs w:val="22"/>
              </w:rPr>
            </w:pPr>
            <w:r w:rsidRPr="00D21DB9">
              <w:rPr>
                <w:rFonts w:ascii="Arial" w:eastAsia="Calibri" w:hAnsi="Arial" w:cs="Arial"/>
                <w:b/>
                <w:sz w:val="22"/>
                <w:szCs w:val="22"/>
              </w:rPr>
              <w:t>Gaceta Municipal</w:t>
            </w:r>
            <w:r w:rsidRPr="00D21DB9">
              <w:rPr>
                <w:rFonts w:ascii="Arial" w:eastAsia="Calibri" w:hAnsi="Arial" w:cs="Arial"/>
                <w:sz w:val="22"/>
                <w:szCs w:val="22"/>
              </w:rPr>
              <w:t xml:space="preserve"> No. 3</w:t>
            </w:r>
            <w:r w:rsidR="00430A68">
              <w:rPr>
                <w:rFonts w:ascii="Arial" w:eastAsia="Calibri" w:hAnsi="Arial" w:cs="Arial"/>
                <w:sz w:val="22"/>
                <w:szCs w:val="22"/>
              </w:rPr>
              <w:t>46</w:t>
            </w:r>
            <w:r w:rsidRPr="00D21DB9">
              <w:rPr>
                <w:rFonts w:ascii="Arial" w:eastAsia="Calibri" w:hAnsi="Arial" w:cs="Arial"/>
                <w:sz w:val="22"/>
                <w:szCs w:val="22"/>
              </w:rPr>
              <w:t xml:space="preserve"> </w:t>
            </w:r>
          </w:p>
          <w:p w14:paraId="005A3CED" w14:textId="0984D6FE" w:rsidR="00233CA1" w:rsidRPr="00D21DB9" w:rsidRDefault="00233CA1" w:rsidP="00233CA1">
            <w:pPr>
              <w:jc w:val="center"/>
              <w:rPr>
                <w:rFonts w:ascii="Arial" w:eastAsia="Calibri" w:hAnsi="Arial" w:cs="Arial"/>
                <w:b/>
                <w:sz w:val="22"/>
                <w:szCs w:val="22"/>
              </w:rPr>
            </w:pPr>
            <w:r w:rsidRPr="00D21DB9">
              <w:rPr>
                <w:rFonts w:ascii="Arial" w:eastAsia="Calibri" w:hAnsi="Arial" w:cs="Arial"/>
                <w:sz w:val="22"/>
                <w:szCs w:val="22"/>
              </w:rPr>
              <w:t>2</w:t>
            </w:r>
            <w:r w:rsidR="00430A68">
              <w:rPr>
                <w:rFonts w:ascii="Arial" w:eastAsia="Calibri" w:hAnsi="Arial" w:cs="Arial"/>
                <w:sz w:val="22"/>
                <w:szCs w:val="22"/>
              </w:rPr>
              <w:t>1</w:t>
            </w:r>
            <w:r w:rsidRPr="00D21DB9">
              <w:rPr>
                <w:rFonts w:ascii="Arial" w:eastAsia="Calibri" w:hAnsi="Arial" w:cs="Arial"/>
                <w:sz w:val="22"/>
                <w:szCs w:val="22"/>
              </w:rPr>
              <w:t xml:space="preserve"> de </w:t>
            </w:r>
            <w:r w:rsidR="00430A68">
              <w:rPr>
                <w:rFonts w:ascii="Arial" w:eastAsia="Calibri" w:hAnsi="Arial" w:cs="Arial"/>
                <w:sz w:val="22"/>
                <w:szCs w:val="22"/>
              </w:rPr>
              <w:t>diciembre</w:t>
            </w:r>
            <w:r w:rsidRPr="00D21DB9">
              <w:rPr>
                <w:rFonts w:ascii="Arial" w:eastAsia="Calibri" w:hAnsi="Arial" w:cs="Arial"/>
                <w:sz w:val="22"/>
                <w:szCs w:val="22"/>
              </w:rPr>
              <w:t xml:space="preserve"> de 2023</w:t>
            </w:r>
          </w:p>
        </w:tc>
      </w:tr>
      <w:tr w:rsidR="00960FAB" w:rsidRPr="00CA6A68" w14:paraId="0E2BDF92" w14:textId="77777777" w:rsidTr="00B31BB1">
        <w:trPr>
          <w:trHeight w:val="1915"/>
        </w:trPr>
        <w:tc>
          <w:tcPr>
            <w:tcW w:w="755" w:type="pct"/>
            <w:vAlign w:val="center"/>
          </w:tcPr>
          <w:p w14:paraId="2ACA0B1F" w14:textId="00C591B6" w:rsidR="00960FAB" w:rsidRDefault="00960FAB" w:rsidP="00EA0BC5">
            <w:pPr>
              <w:jc w:val="center"/>
              <w:rPr>
                <w:rFonts w:ascii="Arial" w:hAnsi="Arial" w:cs="Arial"/>
                <w:sz w:val="22"/>
                <w:lang w:val="pt-BR"/>
              </w:rPr>
            </w:pPr>
            <w:r>
              <w:rPr>
                <w:rFonts w:ascii="Arial" w:hAnsi="Arial" w:cs="Arial"/>
                <w:sz w:val="22"/>
                <w:lang w:val="pt-BR"/>
              </w:rPr>
              <w:t>09</w:t>
            </w:r>
          </w:p>
        </w:tc>
        <w:tc>
          <w:tcPr>
            <w:tcW w:w="1177" w:type="pct"/>
            <w:vAlign w:val="center"/>
          </w:tcPr>
          <w:p w14:paraId="24196B25" w14:textId="71D44A4B" w:rsidR="00960FAB" w:rsidRDefault="00960FAB" w:rsidP="003C64DC">
            <w:pPr>
              <w:rPr>
                <w:rFonts w:ascii="Arial" w:hAnsi="Arial" w:cs="Arial"/>
                <w:shd w:val="clear" w:color="auto" w:fill="FFFFFF"/>
              </w:rPr>
            </w:pPr>
            <w:r>
              <w:rPr>
                <w:rFonts w:ascii="Arial" w:hAnsi="Arial" w:cs="Arial"/>
                <w:shd w:val="clear" w:color="auto" w:fill="FFFFFF"/>
              </w:rPr>
              <w:t>A</w:t>
            </w:r>
            <w:r w:rsidRPr="00960FAB">
              <w:rPr>
                <w:rFonts w:ascii="Arial" w:hAnsi="Arial" w:cs="Arial"/>
                <w:shd w:val="clear" w:color="auto" w:fill="FFFFFF"/>
              </w:rPr>
              <w:t xml:space="preserve">cuerdo mediante el cual se aprueba la reforma del </w:t>
            </w:r>
            <w:r>
              <w:rPr>
                <w:rFonts w:ascii="Arial" w:hAnsi="Arial" w:cs="Arial"/>
                <w:shd w:val="clear" w:color="auto" w:fill="FFFFFF"/>
              </w:rPr>
              <w:t>R</w:t>
            </w:r>
            <w:r w:rsidRPr="00960FAB">
              <w:rPr>
                <w:rFonts w:ascii="Arial" w:hAnsi="Arial" w:cs="Arial"/>
                <w:shd w:val="clear" w:color="auto" w:fill="FFFFFF"/>
              </w:rPr>
              <w:t xml:space="preserve">eglamento </w:t>
            </w:r>
            <w:r>
              <w:rPr>
                <w:rFonts w:ascii="Arial" w:hAnsi="Arial" w:cs="Arial"/>
                <w:shd w:val="clear" w:color="auto" w:fill="FFFFFF"/>
              </w:rPr>
              <w:t>I</w:t>
            </w:r>
            <w:r w:rsidRPr="00960FAB">
              <w:rPr>
                <w:rFonts w:ascii="Arial" w:hAnsi="Arial" w:cs="Arial"/>
                <w:shd w:val="clear" w:color="auto" w:fill="FFFFFF"/>
              </w:rPr>
              <w:t xml:space="preserve">nterior del </w:t>
            </w:r>
            <w:r>
              <w:rPr>
                <w:rFonts w:ascii="Arial" w:hAnsi="Arial" w:cs="Arial"/>
                <w:shd w:val="clear" w:color="auto" w:fill="FFFFFF"/>
              </w:rPr>
              <w:t>H</w:t>
            </w:r>
            <w:r w:rsidRPr="00960FAB">
              <w:rPr>
                <w:rFonts w:ascii="Arial" w:hAnsi="Arial" w:cs="Arial"/>
                <w:shd w:val="clear" w:color="auto" w:fill="FFFFFF"/>
              </w:rPr>
              <w:t xml:space="preserve">onorable </w:t>
            </w:r>
            <w:r>
              <w:rPr>
                <w:rFonts w:ascii="Arial" w:hAnsi="Arial" w:cs="Arial"/>
                <w:shd w:val="clear" w:color="auto" w:fill="FFFFFF"/>
              </w:rPr>
              <w:t>A</w:t>
            </w:r>
            <w:r w:rsidRPr="00960FAB">
              <w:rPr>
                <w:rFonts w:ascii="Arial" w:hAnsi="Arial" w:cs="Arial"/>
                <w:shd w:val="clear" w:color="auto" w:fill="FFFFFF"/>
              </w:rPr>
              <w:t xml:space="preserve">yuntamiento del </w:t>
            </w:r>
            <w:r>
              <w:rPr>
                <w:rFonts w:ascii="Arial" w:hAnsi="Arial" w:cs="Arial"/>
                <w:shd w:val="clear" w:color="auto" w:fill="FFFFFF"/>
              </w:rPr>
              <w:t>M</w:t>
            </w:r>
            <w:r w:rsidRPr="00960FAB">
              <w:rPr>
                <w:rFonts w:ascii="Arial" w:hAnsi="Arial" w:cs="Arial"/>
                <w:shd w:val="clear" w:color="auto" w:fill="FFFFFF"/>
              </w:rPr>
              <w:t xml:space="preserve">unicipio de </w:t>
            </w:r>
            <w:r>
              <w:rPr>
                <w:rFonts w:ascii="Arial" w:hAnsi="Arial" w:cs="Arial"/>
                <w:shd w:val="clear" w:color="auto" w:fill="FFFFFF"/>
              </w:rPr>
              <w:t>C</w:t>
            </w:r>
            <w:r w:rsidRPr="00960FAB">
              <w:rPr>
                <w:rFonts w:ascii="Arial" w:hAnsi="Arial" w:cs="Arial"/>
                <w:shd w:val="clear" w:color="auto" w:fill="FFFFFF"/>
              </w:rPr>
              <w:t xml:space="preserve">hihuahua, para </w:t>
            </w:r>
            <w:r w:rsidRPr="00960FAB">
              <w:rPr>
                <w:rFonts w:ascii="Arial" w:hAnsi="Arial" w:cs="Arial"/>
                <w:shd w:val="clear" w:color="auto" w:fill="FFFFFF"/>
              </w:rPr>
              <w:lastRenderedPageBreak/>
              <w:t>adicionar un artículo 37 bis, referente a los lugares de celebración de las sesiones del ayuntamiento</w:t>
            </w:r>
            <w:r w:rsidRPr="00960FAB">
              <w:rPr>
                <w:rFonts w:ascii="Arial" w:hAnsi="Arial" w:cs="Arial"/>
                <w:shd w:val="clear" w:color="auto" w:fill="FFFFFF"/>
              </w:rPr>
              <w:t>.</w:t>
            </w:r>
          </w:p>
        </w:tc>
        <w:tc>
          <w:tcPr>
            <w:tcW w:w="1023" w:type="pct"/>
            <w:vAlign w:val="center"/>
          </w:tcPr>
          <w:p w14:paraId="74003EB4" w14:textId="56A93DF1" w:rsidR="00960FAB" w:rsidRPr="00D21DB9" w:rsidRDefault="00960FAB" w:rsidP="00960FAB">
            <w:pPr>
              <w:rPr>
                <w:rFonts w:ascii="Arial" w:eastAsia="Calibri" w:hAnsi="Arial" w:cs="Arial"/>
                <w:sz w:val="22"/>
                <w:szCs w:val="22"/>
              </w:rPr>
            </w:pPr>
            <w:r w:rsidRPr="00D21DB9">
              <w:rPr>
                <w:rFonts w:ascii="Arial" w:eastAsia="Calibri" w:hAnsi="Arial" w:cs="Arial"/>
                <w:b/>
                <w:sz w:val="22"/>
                <w:szCs w:val="22"/>
              </w:rPr>
              <w:lastRenderedPageBreak/>
              <w:t xml:space="preserve">Acuerdo </w:t>
            </w:r>
            <w:r>
              <w:rPr>
                <w:rFonts w:ascii="Arial" w:eastAsia="Calibri" w:hAnsi="Arial" w:cs="Arial"/>
                <w:bCs/>
                <w:sz w:val="22"/>
                <w:szCs w:val="22"/>
              </w:rPr>
              <w:t>281</w:t>
            </w:r>
            <w:r w:rsidRPr="00D21DB9">
              <w:rPr>
                <w:rFonts w:ascii="Arial" w:eastAsia="Calibri" w:hAnsi="Arial" w:cs="Arial"/>
                <w:bCs/>
                <w:sz w:val="22"/>
                <w:szCs w:val="22"/>
              </w:rPr>
              <w:t xml:space="preserve"> </w:t>
            </w:r>
            <w:r w:rsidRPr="00D21DB9">
              <w:rPr>
                <w:rFonts w:ascii="Arial" w:eastAsia="Calibri" w:hAnsi="Arial" w:cs="Arial"/>
                <w:sz w:val="22"/>
                <w:szCs w:val="22"/>
              </w:rPr>
              <w:t>/202</w:t>
            </w:r>
            <w:r>
              <w:rPr>
                <w:rFonts w:ascii="Arial" w:eastAsia="Calibri" w:hAnsi="Arial" w:cs="Arial"/>
                <w:sz w:val="22"/>
                <w:szCs w:val="22"/>
              </w:rPr>
              <w:t>5</w:t>
            </w:r>
          </w:p>
          <w:p w14:paraId="48726A8A" w14:textId="56C4663B" w:rsidR="00960FAB" w:rsidRPr="00D21DB9" w:rsidRDefault="00960FAB" w:rsidP="00960FAB">
            <w:pPr>
              <w:jc w:val="both"/>
              <w:rPr>
                <w:rFonts w:ascii="Arial" w:eastAsia="Calibri" w:hAnsi="Arial" w:cs="Arial"/>
                <w:sz w:val="22"/>
                <w:szCs w:val="22"/>
              </w:rPr>
            </w:pPr>
            <w:r w:rsidRPr="00D21DB9">
              <w:rPr>
                <w:rFonts w:ascii="Arial" w:eastAsia="Calibri" w:hAnsi="Arial" w:cs="Arial"/>
                <w:b/>
                <w:sz w:val="22"/>
                <w:szCs w:val="22"/>
              </w:rPr>
              <w:t>Fecha de aprobación:</w:t>
            </w:r>
            <w:r w:rsidRPr="00D21DB9">
              <w:rPr>
                <w:rFonts w:ascii="Arial" w:eastAsia="Calibri" w:hAnsi="Arial" w:cs="Arial"/>
                <w:sz w:val="22"/>
                <w:szCs w:val="22"/>
              </w:rPr>
              <w:t xml:space="preserve"> 2</w:t>
            </w:r>
            <w:r>
              <w:rPr>
                <w:rFonts w:ascii="Arial" w:eastAsia="Calibri" w:hAnsi="Arial" w:cs="Arial"/>
                <w:sz w:val="22"/>
                <w:szCs w:val="22"/>
              </w:rPr>
              <w:t>7</w:t>
            </w:r>
            <w:r w:rsidRPr="00D21DB9">
              <w:rPr>
                <w:rFonts w:ascii="Arial" w:eastAsia="Calibri" w:hAnsi="Arial" w:cs="Arial"/>
                <w:sz w:val="22"/>
                <w:szCs w:val="22"/>
              </w:rPr>
              <w:t xml:space="preserve"> de</w:t>
            </w:r>
            <w:r>
              <w:rPr>
                <w:rFonts w:ascii="Arial" w:eastAsia="Calibri" w:hAnsi="Arial" w:cs="Arial"/>
                <w:sz w:val="22"/>
                <w:szCs w:val="22"/>
              </w:rPr>
              <w:t xml:space="preserve"> </w:t>
            </w:r>
            <w:r>
              <w:rPr>
                <w:rFonts w:ascii="Arial" w:eastAsia="Calibri" w:hAnsi="Arial" w:cs="Arial"/>
                <w:sz w:val="22"/>
                <w:szCs w:val="22"/>
              </w:rPr>
              <w:t>nov</w:t>
            </w:r>
            <w:r>
              <w:rPr>
                <w:rFonts w:ascii="Arial" w:eastAsia="Calibri" w:hAnsi="Arial" w:cs="Arial"/>
                <w:sz w:val="22"/>
                <w:szCs w:val="22"/>
              </w:rPr>
              <w:t>iembre</w:t>
            </w:r>
            <w:r w:rsidRPr="00D21DB9">
              <w:rPr>
                <w:rFonts w:ascii="Arial" w:eastAsia="Calibri" w:hAnsi="Arial" w:cs="Arial"/>
                <w:sz w:val="22"/>
                <w:szCs w:val="22"/>
              </w:rPr>
              <w:t xml:space="preserve"> de 202</w:t>
            </w:r>
            <w:r>
              <w:rPr>
                <w:rFonts w:ascii="Arial" w:eastAsia="Calibri" w:hAnsi="Arial" w:cs="Arial"/>
                <w:sz w:val="22"/>
                <w:szCs w:val="22"/>
              </w:rPr>
              <w:t>5</w:t>
            </w:r>
            <w:r w:rsidRPr="00D21DB9">
              <w:rPr>
                <w:rFonts w:ascii="Arial" w:eastAsia="Calibri" w:hAnsi="Arial" w:cs="Arial"/>
                <w:sz w:val="22"/>
                <w:szCs w:val="22"/>
              </w:rPr>
              <w:t>.</w:t>
            </w:r>
          </w:p>
          <w:p w14:paraId="686E0061" w14:textId="77777777" w:rsidR="00960FAB" w:rsidRPr="00D21DB9" w:rsidRDefault="00960FAB" w:rsidP="00960FAB">
            <w:pPr>
              <w:rPr>
                <w:rFonts w:ascii="Arial" w:eastAsia="Calibri" w:hAnsi="Arial" w:cs="Arial"/>
                <w:sz w:val="22"/>
                <w:szCs w:val="22"/>
              </w:rPr>
            </w:pPr>
            <w:r w:rsidRPr="00D21DB9">
              <w:rPr>
                <w:rFonts w:ascii="Arial" w:eastAsia="Calibri" w:hAnsi="Arial" w:cs="Arial"/>
                <w:b/>
                <w:sz w:val="22"/>
                <w:szCs w:val="22"/>
              </w:rPr>
              <w:t xml:space="preserve">Entrada en vigor: </w:t>
            </w:r>
            <w:r w:rsidRPr="00D21DB9">
              <w:rPr>
                <w:rFonts w:ascii="Arial" w:eastAsia="Calibri" w:hAnsi="Arial" w:cs="Arial"/>
                <w:sz w:val="22"/>
                <w:szCs w:val="22"/>
              </w:rPr>
              <w:t>Al día siguiente de su publicación.</w:t>
            </w:r>
          </w:p>
          <w:p w14:paraId="7E303DD5" w14:textId="77777777" w:rsidR="00960FAB" w:rsidRPr="00D21DB9" w:rsidRDefault="00960FAB" w:rsidP="00233CA1">
            <w:pPr>
              <w:rPr>
                <w:rFonts w:ascii="Arial" w:eastAsia="Calibri" w:hAnsi="Arial" w:cs="Arial"/>
                <w:b/>
                <w:sz w:val="22"/>
                <w:szCs w:val="22"/>
              </w:rPr>
            </w:pPr>
          </w:p>
        </w:tc>
        <w:tc>
          <w:tcPr>
            <w:tcW w:w="1078" w:type="pct"/>
            <w:vAlign w:val="center"/>
          </w:tcPr>
          <w:p w14:paraId="1BC11AF4" w14:textId="44900886" w:rsidR="00960FAB" w:rsidRPr="002249F5" w:rsidRDefault="00960FAB" w:rsidP="002249F5">
            <w:pPr>
              <w:rPr>
                <w:rFonts w:ascii="Arial" w:hAnsi="Arial" w:cs="Arial"/>
              </w:rPr>
            </w:pPr>
            <w:r w:rsidRPr="002249F5">
              <w:rPr>
                <w:rFonts w:ascii="Arial" w:hAnsi="Arial" w:cs="Arial"/>
              </w:rPr>
              <w:lastRenderedPageBreak/>
              <w:t xml:space="preserve">Se </w:t>
            </w:r>
            <w:r>
              <w:rPr>
                <w:rFonts w:ascii="Arial" w:hAnsi="Arial" w:cs="Arial"/>
              </w:rPr>
              <w:t>adiciona</w:t>
            </w:r>
            <w:r w:rsidRPr="002249F5">
              <w:rPr>
                <w:rFonts w:ascii="Arial" w:hAnsi="Arial" w:cs="Arial"/>
              </w:rPr>
              <w:t xml:space="preserve"> el artículo </w:t>
            </w:r>
            <w:r>
              <w:rPr>
                <w:rFonts w:ascii="Arial" w:hAnsi="Arial" w:cs="Arial"/>
              </w:rPr>
              <w:t>37 bis al Reglamento Interior del Honorable Ayuntamiento del Municipio de Chihuahua.</w:t>
            </w:r>
          </w:p>
        </w:tc>
        <w:tc>
          <w:tcPr>
            <w:tcW w:w="967" w:type="pct"/>
            <w:vAlign w:val="center"/>
          </w:tcPr>
          <w:p w14:paraId="20FB0013" w14:textId="6D851931" w:rsidR="00960FAB" w:rsidRPr="00D21DB9" w:rsidRDefault="00960FAB" w:rsidP="00960FAB">
            <w:pPr>
              <w:jc w:val="center"/>
              <w:rPr>
                <w:rFonts w:ascii="Arial" w:eastAsia="Calibri" w:hAnsi="Arial" w:cs="Arial"/>
                <w:sz w:val="22"/>
                <w:szCs w:val="22"/>
              </w:rPr>
            </w:pPr>
            <w:r w:rsidRPr="00D21DB9">
              <w:rPr>
                <w:rFonts w:ascii="Arial" w:eastAsia="Calibri" w:hAnsi="Arial" w:cs="Arial"/>
                <w:b/>
                <w:sz w:val="22"/>
                <w:szCs w:val="22"/>
              </w:rPr>
              <w:t>Gaceta Municipal</w:t>
            </w:r>
            <w:r w:rsidRPr="00D21DB9">
              <w:rPr>
                <w:rFonts w:ascii="Arial" w:eastAsia="Calibri" w:hAnsi="Arial" w:cs="Arial"/>
                <w:sz w:val="22"/>
                <w:szCs w:val="22"/>
              </w:rPr>
              <w:t xml:space="preserve"> No. </w:t>
            </w:r>
            <w:r>
              <w:rPr>
                <w:rFonts w:ascii="Arial" w:eastAsia="Calibri" w:hAnsi="Arial" w:cs="Arial"/>
                <w:sz w:val="22"/>
                <w:szCs w:val="22"/>
              </w:rPr>
              <w:t>483</w:t>
            </w:r>
            <w:r w:rsidRPr="00D21DB9">
              <w:rPr>
                <w:rFonts w:ascii="Arial" w:eastAsia="Calibri" w:hAnsi="Arial" w:cs="Arial"/>
                <w:sz w:val="22"/>
                <w:szCs w:val="22"/>
              </w:rPr>
              <w:t xml:space="preserve"> </w:t>
            </w:r>
          </w:p>
          <w:p w14:paraId="5A33BECF" w14:textId="2383083E" w:rsidR="00960FAB" w:rsidRPr="00D21DB9" w:rsidRDefault="00960FAB" w:rsidP="00960FAB">
            <w:pPr>
              <w:jc w:val="center"/>
              <w:rPr>
                <w:rFonts w:ascii="Arial" w:eastAsia="Calibri" w:hAnsi="Arial" w:cs="Arial"/>
                <w:b/>
                <w:sz w:val="22"/>
                <w:szCs w:val="22"/>
              </w:rPr>
            </w:pPr>
            <w:r>
              <w:rPr>
                <w:rFonts w:ascii="Arial" w:eastAsia="Calibri" w:hAnsi="Arial" w:cs="Arial"/>
                <w:sz w:val="22"/>
                <w:szCs w:val="22"/>
              </w:rPr>
              <w:t>0</w:t>
            </w:r>
            <w:r>
              <w:rPr>
                <w:rFonts w:ascii="Arial" w:eastAsia="Calibri" w:hAnsi="Arial" w:cs="Arial"/>
                <w:sz w:val="22"/>
                <w:szCs w:val="22"/>
              </w:rPr>
              <w:t>1</w:t>
            </w:r>
            <w:r w:rsidRPr="00D21DB9">
              <w:rPr>
                <w:rFonts w:ascii="Arial" w:eastAsia="Calibri" w:hAnsi="Arial" w:cs="Arial"/>
                <w:sz w:val="22"/>
                <w:szCs w:val="22"/>
              </w:rPr>
              <w:t xml:space="preserve"> de </w:t>
            </w:r>
            <w:r>
              <w:rPr>
                <w:rFonts w:ascii="Arial" w:eastAsia="Calibri" w:hAnsi="Arial" w:cs="Arial"/>
                <w:sz w:val="22"/>
                <w:szCs w:val="22"/>
              </w:rPr>
              <w:t>diciembre</w:t>
            </w:r>
            <w:r w:rsidRPr="00D21DB9">
              <w:rPr>
                <w:rFonts w:ascii="Arial" w:eastAsia="Calibri" w:hAnsi="Arial" w:cs="Arial"/>
                <w:sz w:val="22"/>
                <w:szCs w:val="22"/>
              </w:rPr>
              <w:t xml:space="preserve"> de </w:t>
            </w:r>
            <w:r>
              <w:rPr>
                <w:rFonts w:ascii="Arial" w:eastAsia="Calibri" w:hAnsi="Arial" w:cs="Arial"/>
                <w:sz w:val="22"/>
                <w:szCs w:val="22"/>
              </w:rPr>
              <w:t>2025</w:t>
            </w:r>
          </w:p>
        </w:tc>
      </w:tr>
    </w:tbl>
    <w:p w14:paraId="372CE0C4" w14:textId="77777777" w:rsidR="00297CA4" w:rsidRPr="00CA6A68" w:rsidRDefault="00297CA4" w:rsidP="00297CA4">
      <w:pPr>
        <w:rPr>
          <w:rFonts w:ascii="Arial" w:hAnsi="Arial" w:cs="Arial"/>
          <w:sz w:val="22"/>
        </w:rPr>
      </w:pPr>
    </w:p>
    <w:sectPr w:rsidR="00297CA4" w:rsidRPr="00CA6A68" w:rsidSect="00297CA4">
      <w:headerReference w:type="even" r:id="rId6"/>
      <w:headerReference w:type="default" r:id="rId7"/>
      <w:headerReference w:type="first" r:id="rId8"/>
      <w:pgSz w:w="12240" w:h="15840"/>
      <w:pgMar w:top="2835" w:right="1191" w:bottom="1701"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CBD459" w14:textId="77777777" w:rsidR="00FC3362" w:rsidRDefault="00FC3362" w:rsidP="00CA13DD">
      <w:r>
        <w:separator/>
      </w:r>
    </w:p>
  </w:endnote>
  <w:endnote w:type="continuationSeparator" w:id="0">
    <w:p w14:paraId="27EF6D9F" w14:textId="77777777" w:rsidR="00FC3362" w:rsidRDefault="00FC3362"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A8F9D" w14:textId="77777777" w:rsidR="00FC3362" w:rsidRDefault="00FC3362" w:rsidP="00CA13DD">
      <w:r>
        <w:separator/>
      </w:r>
    </w:p>
  </w:footnote>
  <w:footnote w:type="continuationSeparator" w:id="0">
    <w:p w14:paraId="1BC8F615" w14:textId="77777777" w:rsidR="00FC3362" w:rsidRDefault="00FC3362"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CA13DD"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1DA31" w14:textId="23CF6026" w:rsidR="00CA13DD" w:rsidRDefault="00000000">
    <w:pPr>
      <w:pStyle w:val="Encabezado"/>
    </w:pP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0;margin-top:0;width:612pt;height:11in;z-index:-251650048;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CA13DD"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50E4"/>
    <w:rsid w:val="00032BF5"/>
    <w:rsid w:val="00053267"/>
    <w:rsid w:val="00055B0F"/>
    <w:rsid w:val="000B7A1F"/>
    <w:rsid w:val="0012036A"/>
    <w:rsid w:val="001669EA"/>
    <w:rsid w:val="00196EDA"/>
    <w:rsid w:val="001A0AE1"/>
    <w:rsid w:val="001B3F07"/>
    <w:rsid w:val="0022056F"/>
    <w:rsid w:val="002249F5"/>
    <w:rsid w:val="00233CA1"/>
    <w:rsid w:val="0026189F"/>
    <w:rsid w:val="00297CA4"/>
    <w:rsid w:val="0030115E"/>
    <w:rsid w:val="0030626C"/>
    <w:rsid w:val="00314453"/>
    <w:rsid w:val="00353D1E"/>
    <w:rsid w:val="0037067E"/>
    <w:rsid w:val="00384E67"/>
    <w:rsid w:val="00386BAC"/>
    <w:rsid w:val="003C64DC"/>
    <w:rsid w:val="0040638A"/>
    <w:rsid w:val="004101A2"/>
    <w:rsid w:val="00425951"/>
    <w:rsid w:val="00430A68"/>
    <w:rsid w:val="00432378"/>
    <w:rsid w:val="004328F3"/>
    <w:rsid w:val="00474981"/>
    <w:rsid w:val="004A55B4"/>
    <w:rsid w:val="004C0F50"/>
    <w:rsid w:val="004D3546"/>
    <w:rsid w:val="004E72C4"/>
    <w:rsid w:val="00506EBB"/>
    <w:rsid w:val="00555B04"/>
    <w:rsid w:val="0056111D"/>
    <w:rsid w:val="005839E6"/>
    <w:rsid w:val="005929EE"/>
    <w:rsid w:val="005A7C2D"/>
    <w:rsid w:val="005B7304"/>
    <w:rsid w:val="005C1D67"/>
    <w:rsid w:val="00613FDE"/>
    <w:rsid w:val="00624883"/>
    <w:rsid w:val="00624C4C"/>
    <w:rsid w:val="00634BB2"/>
    <w:rsid w:val="00651312"/>
    <w:rsid w:val="00653553"/>
    <w:rsid w:val="00654DF7"/>
    <w:rsid w:val="00655802"/>
    <w:rsid w:val="00657CC7"/>
    <w:rsid w:val="00675975"/>
    <w:rsid w:val="006A0509"/>
    <w:rsid w:val="006C51A3"/>
    <w:rsid w:val="006D439A"/>
    <w:rsid w:val="006F5BC2"/>
    <w:rsid w:val="007054C6"/>
    <w:rsid w:val="0073361C"/>
    <w:rsid w:val="00752664"/>
    <w:rsid w:val="0076536E"/>
    <w:rsid w:val="00796359"/>
    <w:rsid w:val="007A5399"/>
    <w:rsid w:val="007C5C52"/>
    <w:rsid w:val="007F0103"/>
    <w:rsid w:val="007F33C0"/>
    <w:rsid w:val="00803FF7"/>
    <w:rsid w:val="00815CF7"/>
    <w:rsid w:val="00816779"/>
    <w:rsid w:val="00834E65"/>
    <w:rsid w:val="00840B9E"/>
    <w:rsid w:val="008541EE"/>
    <w:rsid w:val="00882E91"/>
    <w:rsid w:val="0089544E"/>
    <w:rsid w:val="008A13C8"/>
    <w:rsid w:val="008A20F8"/>
    <w:rsid w:val="008B01B2"/>
    <w:rsid w:val="008C47A0"/>
    <w:rsid w:val="008F12A0"/>
    <w:rsid w:val="00902CFF"/>
    <w:rsid w:val="0095072C"/>
    <w:rsid w:val="009521C6"/>
    <w:rsid w:val="009522E8"/>
    <w:rsid w:val="00960FAB"/>
    <w:rsid w:val="00963D47"/>
    <w:rsid w:val="009A07B7"/>
    <w:rsid w:val="00A02007"/>
    <w:rsid w:val="00A26812"/>
    <w:rsid w:val="00A76FF7"/>
    <w:rsid w:val="00A82C12"/>
    <w:rsid w:val="00A921CF"/>
    <w:rsid w:val="00A96F18"/>
    <w:rsid w:val="00AC75A5"/>
    <w:rsid w:val="00AF6DE3"/>
    <w:rsid w:val="00B16A70"/>
    <w:rsid w:val="00B31BB1"/>
    <w:rsid w:val="00B35F99"/>
    <w:rsid w:val="00B36647"/>
    <w:rsid w:val="00B4673E"/>
    <w:rsid w:val="00B96E8B"/>
    <w:rsid w:val="00B978A7"/>
    <w:rsid w:val="00BF4859"/>
    <w:rsid w:val="00C756FC"/>
    <w:rsid w:val="00C97DC8"/>
    <w:rsid w:val="00CA13DD"/>
    <w:rsid w:val="00CA62E6"/>
    <w:rsid w:val="00CA6A68"/>
    <w:rsid w:val="00CE53EB"/>
    <w:rsid w:val="00D06133"/>
    <w:rsid w:val="00D07588"/>
    <w:rsid w:val="00D36A08"/>
    <w:rsid w:val="00D633EE"/>
    <w:rsid w:val="00D9383A"/>
    <w:rsid w:val="00DD474B"/>
    <w:rsid w:val="00E15D60"/>
    <w:rsid w:val="00EA0BC5"/>
    <w:rsid w:val="00EE433C"/>
    <w:rsid w:val="00EE4BE3"/>
    <w:rsid w:val="00EE7AF7"/>
    <w:rsid w:val="00EF36E4"/>
    <w:rsid w:val="00F02033"/>
    <w:rsid w:val="00F04D83"/>
    <w:rsid w:val="00F3157E"/>
    <w:rsid w:val="00F915B5"/>
    <w:rsid w:val="00F91C87"/>
    <w:rsid w:val="00FC33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297C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4887</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2022-02-14T23:03:00Z</cp:lastPrinted>
  <dcterms:created xsi:type="dcterms:W3CDTF">2025-12-02T20:07:00Z</dcterms:created>
  <dcterms:modified xsi:type="dcterms:W3CDTF">2025-12-02T20:07:00Z</dcterms:modified>
</cp:coreProperties>
</file>